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FD12" w14:textId="2BC8A4C9" w:rsidR="006E1406" w:rsidRPr="000A2EF9" w:rsidRDefault="000A2EF9" w:rsidP="008B4C6E">
      <w:pPr>
        <w:shd w:val="clear" w:color="auto" w:fill="FFFFFF"/>
        <w:spacing w:after="300"/>
        <w:textAlignment w:val="baseline"/>
        <w:rPr>
          <w:rFonts w:cs="Times New Roman"/>
          <w:b/>
          <w:color w:val="000000" w:themeColor="text1"/>
          <w:lang w:eastAsia="en-GB"/>
        </w:rPr>
      </w:pPr>
      <w:r w:rsidRPr="000A2EF9">
        <w:rPr>
          <w:rFonts w:cs="Times New Roman"/>
          <w:b/>
          <w:color w:val="000000" w:themeColor="text1"/>
          <w:lang w:eastAsia="en-GB"/>
        </w:rPr>
        <w:t>Research Career Development Fellowship – Call for applications</w:t>
      </w:r>
    </w:p>
    <w:p w14:paraId="2600A970" w14:textId="180F20B6" w:rsidR="00DB6875" w:rsidRPr="00AA30E3" w:rsidRDefault="006E1406" w:rsidP="008B4C6E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With funding from the UK Global Challenges Research Fund</w:t>
      </w:r>
      <w:r w:rsidR="00604473">
        <w:rPr>
          <w:rFonts w:cs="Times New Roman"/>
          <w:color w:val="000000" w:themeColor="text1"/>
          <w:lang w:eastAsia="en-GB"/>
        </w:rPr>
        <w:t>,</w:t>
      </w:r>
      <w:r>
        <w:rPr>
          <w:rFonts w:cs="Times New Roman"/>
          <w:color w:val="000000" w:themeColor="text1"/>
          <w:lang w:eastAsia="en-GB"/>
        </w:rPr>
        <w:t xml:space="preserve"> we have established a new Partnership for Increasing the Impact of Vector Control (</w:t>
      </w:r>
      <w:hyperlink r:id="rId4" w:history="1">
        <w:r w:rsidRPr="000A2EF9">
          <w:rPr>
            <w:rStyle w:val="Hyperlink"/>
            <w:rFonts w:cs="Times New Roman"/>
            <w:lang w:eastAsia="en-GB"/>
          </w:rPr>
          <w:t>PIIVeC</w:t>
        </w:r>
      </w:hyperlink>
      <w:r>
        <w:rPr>
          <w:rFonts w:cs="Times New Roman"/>
          <w:color w:val="000000" w:themeColor="text1"/>
          <w:lang w:eastAsia="en-GB"/>
        </w:rPr>
        <w:t xml:space="preserve">). We are currently </w:t>
      </w:r>
      <w:r w:rsidR="008B4C6E" w:rsidRPr="008B4C6E">
        <w:rPr>
          <w:rFonts w:cs="Times New Roman"/>
          <w:color w:val="000000" w:themeColor="text1"/>
          <w:lang w:eastAsia="en-GB"/>
        </w:rPr>
        <w:t xml:space="preserve">recruiting </w:t>
      </w:r>
      <w:r w:rsidR="008B4C6E" w:rsidRPr="00AA30E3">
        <w:rPr>
          <w:rFonts w:cs="Times New Roman"/>
          <w:color w:val="000000" w:themeColor="text1"/>
          <w:lang w:eastAsia="en-GB"/>
        </w:rPr>
        <w:t xml:space="preserve">up to 10 </w:t>
      </w:r>
      <w:r w:rsidR="00FA3EB1">
        <w:rPr>
          <w:rFonts w:cs="Times New Roman"/>
          <w:color w:val="000000" w:themeColor="text1"/>
          <w:lang w:eastAsia="en-GB"/>
        </w:rPr>
        <w:t xml:space="preserve">Research </w:t>
      </w:r>
      <w:r w:rsidR="008B4C6E" w:rsidRPr="00AA30E3">
        <w:rPr>
          <w:rFonts w:cs="Times New Roman"/>
          <w:color w:val="000000" w:themeColor="text1"/>
          <w:lang w:eastAsia="en-GB"/>
        </w:rPr>
        <w:t xml:space="preserve">Career </w:t>
      </w:r>
      <w:r w:rsidR="00FA3EB1">
        <w:rPr>
          <w:rFonts w:cs="Times New Roman"/>
          <w:color w:val="000000" w:themeColor="text1"/>
          <w:lang w:eastAsia="en-GB"/>
        </w:rPr>
        <w:t>Development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 Fellows (</w:t>
      </w:r>
      <w:r w:rsidR="00FA3EB1">
        <w:rPr>
          <w:rFonts w:cs="Times New Roman"/>
          <w:color w:val="000000" w:themeColor="text1"/>
          <w:lang w:eastAsia="en-GB"/>
        </w:rPr>
        <w:t>RCD</w:t>
      </w:r>
      <w:r w:rsidR="008432C9" w:rsidRPr="00AA30E3">
        <w:rPr>
          <w:rFonts w:cs="Times New Roman"/>
          <w:color w:val="000000" w:themeColor="text1"/>
          <w:lang w:eastAsia="en-GB"/>
        </w:rPr>
        <w:t>Fs) to contribute to the strengthening of research capacity</w:t>
      </w:r>
      <w:r w:rsidR="00C10BC1">
        <w:rPr>
          <w:rFonts w:cs="Times New Roman"/>
          <w:color w:val="000000" w:themeColor="text1"/>
          <w:lang w:eastAsia="en-GB"/>
        </w:rPr>
        <w:t xml:space="preserve"> in </w:t>
      </w:r>
      <w:r>
        <w:rPr>
          <w:rFonts w:cs="Times New Roman"/>
          <w:color w:val="000000" w:themeColor="text1"/>
          <w:lang w:eastAsia="en-GB"/>
        </w:rPr>
        <w:t>controlling vector</w:t>
      </w:r>
      <w:r w:rsidR="000A2EF9">
        <w:rPr>
          <w:rFonts w:cs="Times New Roman"/>
          <w:color w:val="000000" w:themeColor="text1"/>
          <w:lang w:eastAsia="en-GB"/>
        </w:rPr>
        <w:t>-</w:t>
      </w:r>
      <w:r>
        <w:rPr>
          <w:rFonts w:cs="Times New Roman"/>
          <w:color w:val="000000" w:themeColor="text1"/>
          <w:lang w:eastAsia="en-GB"/>
        </w:rPr>
        <w:t>borne diseases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 in </w:t>
      </w:r>
      <w:r w:rsidR="008432C9" w:rsidRPr="00AA30E3">
        <w:rPr>
          <w:color w:val="000000" w:themeColor="text1"/>
        </w:rPr>
        <w:t>Burkina Faso, Cameroon and/or Malawi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. </w:t>
      </w:r>
      <w:r>
        <w:rPr>
          <w:rFonts w:cs="Times New Roman"/>
          <w:color w:val="000000" w:themeColor="text1"/>
          <w:lang w:eastAsia="en-GB"/>
        </w:rPr>
        <w:t>We welcome applicants from all backgrounds who are committed to increasing the supply and demand for high quality evidence to reduce the burden of vector</w:t>
      </w:r>
      <w:r w:rsidR="000A2EF9">
        <w:rPr>
          <w:rFonts w:cs="Times New Roman"/>
          <w:color w:val="000000" w:themeColor="text1"/>
          <w:lang w:eastAsia="en-GB"/>
        </w:rPr>
        <w:t>-</w:t>
      </w:r>
      <w:r>
        <w:rPr>
          <w:rFonts w:cs="Times New Roman"/>
          <w:color w:val="000000" w:themeColor="text1"/>
          <w:lang w:eastAsia="en-GB"/>
        </w:rPr>
        <w:t>borne disease and anticipate recruiting across a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 variety of disciplines (</w:t>
      </w:r>
      <w:r w:rsidR="0098388A">
        <w:rPr>
          <w:rFonts w:cs="Times New Roman"/>
          <w:i/>
          <w:color w:val="000000" w:themeColor="text1"/>
          <w:lang w:eastAsia="en-GB"/>
        </w:rPr>
        <w:t xml:space="preserve">e.g. </w:t>
      </w:r>
      <w:r w:rsidR="008432C9" w:rsidRPr="00AA30E3">
        <w:rPr>
          <w:rFonts w:cs="Times New Roman"/>
          <w:color w:val="000000" w:themeColor="text1"/>
          <w:lang w:eastAsia="en-GB"/>
        </w:rPr>
        <w:t>entomology</w:t>
      </w:r>
      <w:r w:rsidR="0098388A">
        <w:rPr>
          <w:rFonts w:cs="Times New Roman"/>
          <w:color w:val="000000" w:themeColor="text1"/>
          <w:lang w:eastAsia="en-GB"/>
        </w:rPr>
        <w:t>/vector biology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, </w:t>
      </w:r>
      <w:r w:rsidR="0098388A">
        <w:rPr>
          <w:rFonts w:cs="Times New Roman"/>
          <w:color w:val="000000" w:themeColor="text1"/>
          <w:lang w:eastAsia="en-GB"/>
        </w:rPr>
        <w:t xml:space="preserve">epidemiology, 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economics, </w:t>
      </w:r>
      <w:r w:rsidR="0098388A">
        <w:rPr>
          <w:rFonts w:cs="Times New Roman"/>
          <w:color w:val="000000" w:themeColor="text1"/>
          <w:lang w:eastAsia="en-GB"/>
        </w:rPr>
        <w:t xml:space="preserve">ecology, </w:t>
      </w:r>
      <w:r w:rsidR="008432C9" w:rsidRPr="00AA30E3">
        <w:rPr>
          <w:rFonts w:cs="Times New Roman"/>
          <w:color w:val="000000" w:themeColor="text1"/>
          <w:lang w:eastAsia="en-GB"/>
        </w:rPr>
        <w:t>anthropology,</w:t>
      </w:r>
      <w:r w:rsidR="0098388A">
        <w:rPr>
          <w:rFonts w:cs="Times New Roman"/>
          <w:color w:val="000000" w:themeColor="text1"/>
          <w:lang w:eastAsia="en-GB"/>
        </w:rPr>
        <w:t xml:space="preserve"> public health,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 policy</w:t>
      </w:r>
      <w:r w:rsidR="0098388A">
        <w:rPr>
          <w:rFonts w:cs="Times New Roman"/>
          <w:color w:val="000000" w:themeColor="text1"/>
          <w:lang w:eastAsia="en-GB"/>
        </w:rPr>
        <w:t>,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 etc</w:t>
      </w:r>
      <w:r w:rsidR="00E010D0">
        <w:rPr>
          <w:rFonts w:cs="Times New Roman"/>
          <w:color w:val="000000" w:themeColor="text1"/>
          <w:lang w:eastAsia="en-GB"/>
        </w:rPr>
        <w:t>.</w:t>
      </w:r>
      <w:r w:rsidR="008432C9" w:rsidRPr="00AA30E3">
        <w:rPr>
          <w:rFonts w:cs="Times New Roman"/>
          <w:color w:val="000000" w:themeColor="text1"/>
          <w:lang w:eastAsia="en-GB"/>
        </w:rPr>
        <w:t xml:space="preserve">). </w:t>
      </w:r>
      <w:r w:rsidR="0098388A">
        <w:rPr>
          <w:rFonts w:cs="Times New Roman"/>
          <w:color w:val="000000" w:themeColor="text1"/>
          <w:lang w:eastAsia="en-GB"/>
        </w:rPr>
        <w:t xml:space="preserve">  </w:t>
      </w:r>
      <w:r w:rsidR="004E4427">
        <w:rPr>
          <w:rFonts w:cs="Times New Roman"/>
          <w:color w:val="000000" w:themeColor="text1"/>
          <w:lang w:eastAsia="en-GB"/>
        </w:rPr>
        <w:t>P</w:t>
      </w:r>
      <w:r w:rsidR="008432C9" w:rsidRPr="00AA30E3">
        <w:rPr>
          <w:rFonts w:cs="Times New Roman"/>
          <w:color w:val="000000" w:themeColor="text1"/>
          <w:lang w:eastAsia="en-GB"/>
        </w:rPr>
        <w:t>reference will be given to candidates from Burkina Faso, Malawi or Cameroon.</w:t>
      </w:r>
      <w:r w:rsidR="00BB3509">
        <w:rPr>
          <w:rFonts w:cs="Times New Roman"/>
          <w:color w:val="000000" w:themeColor="text1"/>
          <w:lang w:eastAsia="en-GB"/>
        </w:rPr>
        <w:t xml:space="preserve">  Applications from women </w:t>
      </w:r>
      <w:r w:rsidR="00FA3EB1">
        <w:rPr>
          <w:rFonts w:cs="Times New Roman"/>
          <w:color w:val="000000" w:themeColor="text1"/>
          <w:lang w:eastAsia="en-GB"/>
        </w:rPr>
        <w:t xml:space="preserve">and those returning to research </w:t>
      </w:r>
      <w:r w:rsidR="00BB3509">
        <w:rPr>
          <w:rFonts w:cs="Times New Roman"/>
          <w:color w:val="000000" w:themeColor="text1"/>
          <w:lang w:eastAsia="en-GB"/>
        </w:rPr>
        <w:t>are particularly encouraged.</w:t>
      </w:r>
    </w:p>
    <w:p w14:paraId="3E6BA52E" w14:textId="6AC0AAEA" w:rsidR="00BC32DC" w:rsidRDefault="00C8581D" w:rsidP="00C8581D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r w:rsidRPr="00AA30E3">
        <w:rPr>
          <w:rFonts w:cs="Times New Roman"/>
          <w:color w:val="000000" w:themeColor="text1"/>
          <w:lang w:eastAsia="en-GB"/>
        </w:rPr>
        <w:t>Ideally, t</w:t>
      </w:r>
      <w:r w:rsidRPr="008B4C6E">
        <w:rPr>
          <w:rFonts w:cs="Times New Roman"/>
          <w:color w:val="000000" w:themeColor="text1"/>
          <w:lang w:eastAsia="en-GB"/>
        </w:rPr>
        <w:t xml:space="preserve">he successful candidate </w:t>
      </w:r>
      <w:r w:rsidRPr="00AA30E3">
        <w:rPr>
          <w:rFonts w:cs="Times New Roman"/>
          <w:color w:val="000000" w:themeColor="text1"/>
          <w:lang w:eastAsia="en-GB"/>
        </w:rPr>
        <w:t>will</w:t>
      </w:r>
      <w:r w:rsidRPr="008B4C6E">
        <w:rPr>
          <w:rFonts w:cs="Times New Roman"/>
          <w:color w:val="000000" w:themeColor="text1"/>
          <w:lang w:eastAsia="en-GB"/>
        </w:rPr>
        <w:t xml:space="preserve"> have </w:t>
      </w:r>
      <w:r w:rsidR="005C0D6B" w:rsidRPr="00AA30E3">
        <w:rPr>
          <w:rFonts w:cs="Times New Roman"/>
          <w:color w:val="000000" w:themeColor="text1"/>
          <w:lang w:eastAsia="en-GB"/>
        </w:rPr>
        <w:t>a PhD</w:t>
      </w:r>
      <w:r w:rsidR="00D71D5C">
        <w:rPr>
          <w:rFonts w:cs="Times New Roman"/>
          <w:color w:val="000000" w:themeColor="text1"/>
          <w:lang w:eastAsia="en-GB"/>
        </w:rPr>
        <w:t xml:space="preserve">; </w:t>
      </w:r>
      <w:r w:rsidR="00807BF6">
        <w:rPr>
          <w:rFonts w:cs="Times New Roman"/>
          <w:color w:val="000000" w:themeColor="text1"/>
          <w:lang w:eastAsia="en-GB"/>
        </w:rPr>
        <w:t>M</w:t>
      </w:r>
      <w:r w:rsidR="005C0D6B" w:rsidRPr="00AA30E3">
        <w:rPr>
          <w:rFonts w:cs="Times New Roman"/>
          <w:color w:val="000000" w:themeColor="text1"/>
          <w:lang w:eastAsia="en-GB"/>
        </w:rPr>
        <w:t xml:space="preserve">aster’s </w:t>
      </w:r>
      <w:r w:rsidR="00807BF6">
        <w:rPr>
          <w:rFonts w:cs="Times New Roman"/>
          <w:color w:val="000000" w:themeColor="text1"/>
          <w:lang w:eastAsia="en-GB"/>
        </w:rPr>
        <w:t>graduates</w:t>
      </w:r>
      <w:r w:rsidR="00807BF6" w:rsidRPr="00AA30E3">
        <w:rPr>
          <w:rFonts w:cs="Times New Roman"/>
          <w:color w:val="000000" w:themeColor="text1"/>
          <w:lang w:eastAsia="en-GB"/>
        </w:rPr>
        <w:t xml:space="preserve"> </w:t>
      </w:r>
      <w:r w:rsidR="00807BF6">
        <w:rPr>
          <w:rFonts w:cs="Times New Roman"/>
          <w:color w:val="000000" w:themeColor="text1"/>
          <w:lang w:eastAsia="en-GB"/>
        </w:rPr>
        <w:t>with</w:t>
      </w:r>
      <w:r w:rsidR="005C0D6B" w:rsidRPr="00AA30E3">
        <w:rPr>
          <w:rFonts w:cs="Times New Roman"/>
          <w:color w:val="000000" w:themeColor="text1"/>
          <w:lang w:eastAsia="en-GB"/>
        </w:rPr>
        <w:t xml:space="preserve"> a</w:t>
      </w:r>
      <w:r w:rsidRPr="00AA30E3">
        <w:rPr>
          <w:rFonts w:cs="Times New Roman"/>
          <w:color w:val="000000" w:themeColor="text1"/>
          <w:lang w:eastAsia="en-GB"/>
        </w:rPr>
        <w:t xml:space="preserve"> </w:t>
      </w:r>
      <w:r w:rsidR="00D71D5C">
        <w:rPr>
          <w:rFonts w:cs="Times New Roman"/>
          <w:color w:val="000000" w:themeColor="text1"/>
          <w:lang w:eastAsia="en-GB"/>
        </w:rPr>
        <w:t xml:space="preserve">proven </w:t>
      </w:r>
      <w:r w:rsidRPr="00AA30E3">
        <w:rPr>
          <w:rFonts w:cs="Times New Roman"/>
          <w:color w:val="000000" w:themeColor="text1"/>
          <w:lang w:eastAsia="en-GB"/>
        </w:rPr>
        <w:t>record</w:t>
      </w:r>
      <w:r w:rsidRPr="008B4C6E">
        <w:rPr>
          <w:rFonts w:cs="Times New Roman"/>
          <w:color w:val="000000" w:themeColor="text1"/>
          <w:lang w:eastAsia="en-GB"/>
        </w:rPr>
        <w:t xml:space="preserve"> in </w:t>
      </w:r>
      <w:r w:rsidR="006E1406">
        <w:rPr>
          <w:rFonts w:cs="Times New Roman"/>
          <w:color w:val="000000" w:themeColor="text1"/>
          <w:lang w:eastAsia="en-GB"/>
        </w:rPr>
        <w:t xml:space="preserve">the </w:t>
      </w:r>
      <w:r w:rsidR="006E1406" w:rsidRPr="00AA30E3">
        <w:rPr>
          <w:rFonts w:cs="Times New Roman"/>
          <w:color w:val="000000" w:themeColor="text1"/>
          <w:lang w:eastAsia="en-GB"/>
        </w:rPr>
        <w:t>design</w:t>
      </w:r>
      <w:r w:rsidR="006E1406">
        <w:rPr>
          <w:rFonts w:cs="Times New Roman"/>
          <w:color w:val="000000" w:themeColor="text1"/>
          <w:lang w:eastAsia="en-GB"/>
        </w:rPr>
        <w:t xml:space="preserve"> and implementation of</w:t>
      </w:r>
      <w:r w:rsidR="006E1406" w:rsidRPr="00AA30E3">
        <w:rPr>
          <w:rFonts w:cs="Times New Roman"/>
          <w:color w:val="000000" w:themeColor="text1"/>
          <w:lang w:eastAsia="en-GB"/>
        </w:rPr>
        <w:t xml:space="preserve"> </w:t>
      </w:r>
      <w:r w:rsidRPr="00AA30E3">
        <w:rPr>
          <w:rFonts w:cs="Times New Roman"/>
          <w:color w:val="000000" w:themeColor="text1"/>
          <w:lang w:eastAsia="en-GB"/>
        </w:rPr>
        <w:t xml:space="preserve">research projects </w:t>
      </w:r>
      <w:r w:rsidR="006E1406">
        <w:rPr>
          <w:rFonts w:cs="Times New Roman"/>
          <w:color w:val="000000" w:themeColor="text1"/>
          <w:lang w:eastAsia="en-GB"/>
        </w:rPr>
        <w:t xml:space="preserve">will </w:t>
      </w:r>
      <w:r w:rsidR="00807BF6">
        <w:rPr>
          <w:rFonts w:cs="Times New Roman"/>
          <w:color w:val="000000" w:themeColor="text1"/>
          <w:lang w:eastAsia="en-GB"/>
        </w:rPr>
        <w:t xml:space="preserve">also </w:t>
      </w:r>
      <w:r w:rsidR="00807BF6" w:rsidRPr="00AA30E3">
        <w:rPr>
          <w:rFonts w:cs="Times New Roman"/>
          <w:color w:val="000000" w:themeColor="text1"/>
          <w:lang w:eastAsia="en-GB"/>
        </w:rPr>
        <w:t>will be considered</w:t>
      </w:r>
      <w:r w:rsidRPr="00AA30E3">
        <w:rPr>
          <w:rFonts w:cs="Times New Roman"/>
          <w:color w:val="000000" w:themeColor="text1"/>
          <w:lang w:eastAsia="en-GB"/>
        </w:rPr>
        <w:t xml:space="preserve">. </w:t>
      </w:r>
      <w:r w:rsidR="006E1406">
        <w:rPr>
          <w:rFonts w:cs="Times New Roman"/>
          <w:color w:val="000000" w:themeColor="text1"/>
          <w:lang w:eastAsia="en-GB"/>
        </w:rPr>
        <w:t xml:space="preserve">  Fellowships are tenable for 3 years and</w:t>
      </w:r>
      <w:r w:rsidR="004E5555">
        <w:rPr>
          <w:rFonts w:cs="Times New Roman"/>
          <w:color w:val="000000" w:themeColor="text1"/>
          <w:lang w:eastAsia="en-GB"/>
        </w:rPr>
        <w:t xml:space="preserve"> will be based in one of the African partner institutes (see </w:t>
      </w:r>
      <w:r w:rsidR="000A2EF9">
        <w:rPr>
          <w:rFonts w:cs="Times New Roman"/>
          <w:color w:val="000000" w:themeColor="text1"/>
          <w:lang w:eastAsia="en-GB"/>
        </w:rPr>
        <w:t xml:space="preserve">FAQ document, available for download on the </w:t>
      </w:r>
      <w:hyperlink r:id="rId5" w:history="1">
        <w:r w:rsidR="000A2EF9" w:rsidRPr="000A2EF9">
          <w:rPr>
            <w:rStyle w:val="Hyperlink"/>
            <w:rFonts w:cs="Times New Roman"/>
            <w:lang w:eastAsia="en-GB"/>
          </w:rPr>
          <w:t>PIIVeC web</w:t>
        </w:r>
        <w:r w:rsidR="00E6041E">
          <w:rPr>
            <w:rStyle w:val="Hyperlink"/>
            <w:rFonts w:cs="Times New Roman"/>
            <w:lang w:eastAsia="en-GB"/>
          </w:rPr>
          <w:t>page</w:t>
        </w:r>
      </w:hyperlink>
      <w:r w:rsidR="004E5555">
        <w:rPr>
          <w:rFonts w:cs="Times New Roman"/>
          <w:color w:val="000000" w:themeColor="text1"/>
          <w:lang w:eastAsia="en-GB"/>
        </w:rPr>
        <w:t>).</w:t>
      </w:r>
      <w:r w:rsidR="006E1406">
        <w:rPr>
          <w:rFonts w:cs="Times New Roman"/>
          <w:color w:val="000000" w:themeColor="text1"/>
          <w:lang w:eastAsia="en-GB"/>
        </w:rPr>
        <w:t xml:space="preserve"> </w:t>
      </w:r>
      <w:r w:rsidR="004E5555">
        <w:rPr>
          <w:rFonts w:cs="Times New Roman"/>
          <w:color w:val="000000" w:themeColor="text1"/>
          <w:lang w:eastAsia="en-GB"/>
        </w:rPr>
        <w:t>I</w:t>
      </w:r>
      <w:r w:rsidR="006E1406">
        <w:rPr>
          <w:rFonts w:cs="Times New Roman"/>
          <w:color w:val="000000" w:themeColor="text1"/>
          <w:lang w:eastAsia="en-GB"/>
        </w:rPr>
        <w:t xml:space="preserve">n addition to salary support, </w:t>
      </w:r>
      <w:r w:rsidR="00767D55">
        <w:rPr>
          <w:rFonts w:cs="Times New Roman"/>
          <w:color w:val="000000" w:themeColor="text1"/>
          <w:lang w:eastAsia="en-GB"/>
        </w:rPr>
        <w:t xml:space="preserve">the fellowship </w:t>
      </w:r>
      <w:r w:rsidR="006E1406">
        <w:rPr>
          <w:rFonts w:cs="Times New Roman"/>
          <w:color w:val="000000" w:themeColor="text1"/>
          <w:lang w:eastAsia="en-GB"/>
        </w:rPr>
        <w:t>include</w:t>
      </w:r>
      <w:r w:rsidR="00767D55">
        <w:rPr>
          <w:rFonts w:cs="Times New Roman"/>
          <w:color w:val="000000" w:themeColor="text1"/>
          <w:lang w:eastAsia="en-GB"/>
        </w:rPr>
        <w:t>s</w:t>
      </w:r>
      <w:r w:rsidR="006E1406">
        <w:rPr>
          <w:rFonts w:cs="Times New Roman"/>
          <w:color w:val="000000" w:themeColor="text1"/>
          <w:lang w:eastAsia="en-GB"/>
        </w:rPr>
        <w:t xml:space="preserve"> research and training support.  Successful candidates will be expected to train junior scientists</w:t>
      </w:r>
      <w:r w:rsidR="000A2EF9">
        <w:rPr>
          <w:rFonts w:cs="Times New Roman"/>
          <w:color w:val="000000" w:themeColor="text1"/>
          <w:lang w:eastAsia="en-GB"/>
        </w:rPr>
        <w:t>,</w:t>
      </w:r>
      <w:r w:rsidR="006E1406">
        <w:rPr>
          <w:rFonts w:cs="Times New Roman"/>
          <w:color w:val="000000" w:themeColor="text1"/>
          <w:lang w:eastAsia="en-GB"/>
        </w:rPr>
        <w:t xml:space="preserve"> and mentorship and support in building a research team will be provided.</w:t>
      </w:r>
      <w:r w:rsidR="00700410">
        <w:rPr>
          <w:rFonts w:cs="Times New Roman"/>
          <w:color w:val="000000" w:themeColor="text1"/>
          <w:lang w:eastAsia="en-GB"/>
        </w:rPr>
        <w:t xml:space="preserve">  PIIVeC seeks to increase the representation of African scientists in global vector control policy and advisory organisations and promote inter sectorial collaborations</w:t>
      </w:r>
      <w:r w:rsidR="000A2EF9">
        <w:rPr>
          <w:rFonts w:cs="Times New Roman"/>
          <w:color w:val="000000" w:themeColor="text1"/>
          <w:lang w:eastAsia="en-GB"/>
        </w:rPr>
        <w:t>,</w:t>
      </w:r>
      <w:r w:rsidR="00700410">
        <w:rPr>
          <w:rFonts w:cs="Times New Roman"/>
          <w:color w:val="000000" w:themeColor="text1"/>
          <w:lang w:eastAsia="en-GB"/>
        </w:rPr>
        <w:t xml:space="preserve"> and there will be opportunities for fellows to undertake secondments within partner organisations.</w:t>
      </w:r>
    </w:p>
    <w:p w14:paraId="27B8E9C0" w14:textId="702E7276" w:rsidR="00C8581D" w:rsidRPr="00AA30E3" w:rsidRDefault="00C8581D" w:rsidP="00C8581D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r w:rsidRPr="00AA30E3">
        <w:rPr>
          <w:rFonts w:cs="Times New Roman"/>
          <w:color w:val="000000" w:themeColor="text1"/>
          <w:lang w:eastAsia="en-GB"/>
        </w:rPr>
        <w:t xml:space="preserve">As PIIVeC aims </w:t>
      </w:r>
      <w:r w:rsidR="00BC32DC">
        <w:rPr>
          <w:rFonts w:cs="Times New Roman"/>
          <w:color w:val="000000" w:themeColor="text1"/>
          <w:lang w:eastAsia="en-GB"/>
        </w:rPr>
        <w:t>to</w:t>
      </w:r>
      <w:r w:rsidRPr="00AA30E3">
        <w:rPr>
          <w:rFonts w:cs="Times New Roman"/>
          <w:color w:val="000000" w:themeColor="text1"/>
          <w:lang w:eastAsia="en-GB"/>
        </w:rPr>
        <w:t xml:space="preserve"> promot</w:t>
      </w:r>
      <w:r w:rsidR="00BC32DC">
        <w:rPr>
          <w:rFonts w:cs="Times New Roman"/>
          <w:color w:val="000000" w:themeColor="text1"/>
          <w:lang w:eastAsia="en-GB"/>
        </w:rPr>
        <w:t>e</w:t>
      </w:r>
      <w:r w:rsidRPr="00AA30E3">
        <w:rPr>
          <w:rFonts w:cs="Times New Roman"/>
          <w:color w:val="000000" w:themeColor="text1"/>
          <w:lang w:eastAsia="en-GB"/>
        </w:rPr>
        <w:t xml:space="preserve"> collaborations </w:t>
      </w:r>
      <w:r w:rsidR="00BC32DC">
        <w:rPr>
          <w:rFonts w:cs="Times New Roman"/>
          <w:color w:val="000000" w:themeColor="text1"/>
          <w:lang w:eastAsia="en-GB"/>
        </w:rPr>
        <w:t>across</w:t>
      </w:r>
      <w:r w:rsidR="00BC32DC" w:rsidRPr="00AA30E3">
        <w:rPr>
          <w:rFonts w:cs="Times New Roman"/>
          <w:color w:val="000000" w:themeColor="text1"/>
          <w:lang w:eastAsia="en-GB"/>
        </w:rPr>
        <w:t xml:space="preserve"> </w:t>
      </w:r>
      <w:r w:rsidRPr="00AA30E3">
        <w:rPr>
          <w:rFonts w:cs="Times New Roman"/>
          <w:color w:val="000000" w:themeColor="text1"/>
          <w:lang w:eastAsia="en-GB"/>
        </w:rPr>
        <w:t>multi-cultural and multi-disciplinary</w:t>
      </w:r>
      <w:r w:rsidRPr="008B4C6E">
        <w:rPr>
          <w:rFonts w:cs="Times New Roman"/>
          <w:color w:val="000000" w:themeColor="text1"/>
          <w:lang w:eastAsia="en-GB"/>
        </w:rPr>
        <w:t xml:space="preserve"> </w:t>
      </w:r>
      <w:r w:rsidR="00BC32DC">
        <w:rPr>
          <w:rFonts w:cs="Times New Roman"/>
          <w:color w:val="000000" w:themeColor="text1"/>
          <w:lang w:eastAsia="en-GB"/>
        </w:rPr>
        <w:t>groups</w:t>
      </w:r>
      <w:r w:rsidRPr="00AA30E3">
        <w:rPr>
          <w:rFonts w:cs="Times New Roman"/>
          <w:color w:val="000000" w:themeColor="text1"/>
          <w:lang w:eastAsia="en-GB"/>
        </w:rPr>
        <w:t xml:space="preserve">, the candidate </w:t>
      </w:r>
      <w:r w:rsidRPr="008B4C6E">
        <w:rPr>
          <w:rFonts w:cs="Times New Roman"/>
          <w:color w:val="000000" w:themeColor="text1"/>
          <w:lang w:eastAsia="en-GB"/>
        </w:rPr>
        <w:t>must be able to communicate effectively with diverse people</w:t>
      </w:r>
      <w:r w:rsidRPr="00AA30E3">
        <w:rPr>
          <w:rFonts w:cs="Times New Roman"/>
          <w:color w:val="000000" w:themeColor="text1"/>
          <w:lang w:eastAsia="en-GB"/>
        </w:rPr>
        <w:t xml:space="preserve"> and demonstrate both </w:t>
      </w:r>
      <w:r w:rsidR="00A339D0" w:rsidRPr="00AA30E3">
        <w:rPr>
          <w:rFonts w:cs="Times New Roman"/>
          <w:color w:val="000000" w:themeColor="text1"/>
          <w:lang w:eastAsia="en-GB"/>
        </w:rPr>
        <w:t>flexibility and self-discipline in their work ethic.</w:t>
      </w:r>
    </w:p>
    <w:p w14:paraId="617F9516" w14:textId="03C0990C" w:rsidR="00A6164D" w:rsidRPr="00AA30E3" w:rsidRDefault="00A6164D" w:rsidP="00C8581D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r w:rsidRPr="00AA30E3">
        <w:rPr>
          <w:rFonts w:cs="Times New Roman"/>
          <w:color w:val="000000" w:themeColor="text1"/>
          <w:lang w:eastAsia="en-GB"/>
        </w:rPr>
        <w:t xml:space="preserve">The PIIVeC partners have identified </w:t>
      </w:r>
      <w:proofErr w:type="gramStart"/>
      <w:r w:rsidR="006E1406">
        <w:rPr>
          <w:rFonts w:cs="Times New Roman"/>
          <w:color w:val="000000" w:themeColor="text1"/>
          <w:lang w:eastAsia="en-GB"/>
        </w:rPr>
        <w:t>a number of</w:t>
      </w:r>
      <w:proofErr w:type="gramEnd"/>
      <w:r w:rsidR="006E1406">
        <w:rPr>
          <w:rFonts w:cs="Times New Roman"/>
          <w:color w:val="000000" w:themeColor="text1"/>
          <w:lang w:eastAsia="en-GB"/>
        </w:rPr>
        <w:t xml:space="preserve"> knowledge gaps </w:t>
      </w:r>
      <w:r w:rsidRPr="00AA30E3">
        <w:rPr>
          <w:rFonts w:cs="Times New Roman"/>
          <w:color w:val="000000" w:themeColor="text1"/>
          <w:lang w:eastAsia="en-GB"/>
        </w:rPr>
        <w:t xml:space="preserve">that may interest prospective fellows, </w:t>
      </w:r>
      <w:r w:rsidR="000A2EF9">
        <w:rPr>
          <w:rFonts w:cs="Times New Roman"/>
          <w:color w:val="000000" w:themeColor="text1"/>
          <w:lang w:eastAsia="en-GB"/>
        </w:rPr>
        <w:t>please see below</w:t>
      </w:r>
      <w:r w:rsidRPr="00AA30E3">
        <w:rPr>
          <w:rFonts w:cs="Times New Roman"/>
          <w:color w:val="000000" w:themeColor="text1"/>
          <w:lang w:eastAsia="en-GB"/>
        </w:rPr>
        <w:t xml:space="preserve">. However, </w:t>
      </w:r>
      <w:r w:rsidR="004E4427">
        <w:rPr>
          <w:rFonts w:cs="Times New Roman"/>
          <w:color w:val="000000" w:themeColor="text1"/>
          <w:lang w:eastAsia="en-GB"/>
        </w:rPr>
        <w:t>applicants</w:t>
      </w:r>
      <w:r w:rsidR="006E1406">
        <w:rPr>
          <w:rFonts w:cs="Times New Roman"/>
          <w:color w:val="000000" w:themeColor="text1"/>
          <w:lang w:eastAsia="en-GB"/>
        </w:rPr>
        <w:t xml:space="preserve"> </w:t>
      </w:r>
      <w:r w:rsidR="004E4427">
        <w:rPr>
          <w:rFonts w:cs="Times New Roman"/>
          <w:color w:val="000000" w:themeColor="text1"/>
          <w:lang w:eastAsia="en-GB"/>
        </w:rPr>
        <w:t>can</w:t>
      </w:r>
      <w:r w:rsidRPr="00AA30E3">
        <w:rPr>
          <w:rFonts w:cs="Times New Roman"/>
          <w:color w:val="000000" w:themeColor="text1"/>
          <w:lang w:eastAsia="en-GB"/>
        </w:rPr>
        <w:t xml:space="preserve"> </w:t>
      </w:r>
      <w:r w:rsidR="006E1406">
        <w:rPr>
          <w:rFonts w:cs="Times New Roman"/>
          <w:color w:val="000000" w:themeColor="text1"/>
          <w:lang w:eastAsia="en-GB"/>
        </w:rPr>
        <w:t>propose their own</w:t>
      </w:r>
      <w:r w:rsidRPr="00AA30E3">
        <w:rPr>
          <w:rFonts w:cs="Times New Roman"/>
          <w:color w:val="000000" w:themeColor="text1"/>
          <w:lang w:eastAsia="en-GB"/>
        </w:rPr>
        <w:t xml:space="preserve"> original project</w:t>
      </w:r>
      <w:r w:rsidR="006E1406">
        <w:rPr>
          <w:rFonts w:cs="Times New Roman"/>
          <w:color w:val="000000" w:themeColor="text1"/>
          <w:lang w:eastAsia="en-GB"/>
        </w:rPr>
        <w:t>s</w:t>
      </w:r>
      <w:r w:rsidRPr="00AA30E3">
        <w:rPr>
          <w:rFonts w:cs="Times New Roman"/>
          <w:color w:val="000000" w:themeColor="text1"/>
          <w:lang w:eastAsia="en-GB"/>
        </w:rPr>
        <w:t xml:space="preserve"> within the broader </w:t>
      </w:r>
      <w:r w:rsidR="006E1406">
        <w:rPr>
          <w:rFonts w:cs="Times New Roman"/>
          <w:color w:val="000000" w:themeColor="text1"/>
          <w:lang w:eastAsia="en-GB"/>
        </w:rPr>
        <w:t>PIIVeC theme</w:t>
      </w:r>
      <w:r w:rsidRPr="00AA30E3">
        <w:rPr>
          <w:rFonts w:cs="Times New Roman"/>
          <w:color w:val="000000" w:themeColor="text1"/>
          <w:lang w:eastAsia="en-GB"/>
        </w:rPr>
        <w:t xml:space="preserve">. </w:t>
      </w:r>
    </w:p>
    <w:p w14:paraId="471A3E90" w14:textId="7FFE7122" w:rsidR="000A2EF9" w:rsidRDefault="00A339D0" w:rsidP="00C8581D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proofErr w:type="gramStart"/>
      <w:r w:rsidRPr="00AA30E3">
        <w:rPr>
          <w:rFonts w:cs="Times New Roman"/>
          <w:color w:val="000000" w:themeColor="text1"/>
          <w:lang w:eastAsia="en-GB"/>
        </w:rPr>
        <w:t>In order to</w:t>
      </w:r>
      <w:proofErr w:type="gramEnd"/>
      <w:r w:rsidRPr="00AA30E3">
        <w:rPr>
          <w:rFonts w:cs="Times New Roman"/>
          <w:color w:val="000000" w:themeColor="text1"/>
          <w:lang w:eastAsia="en-GB"/>
        </w:rPr>
        <w:t xml:space="preserve"> be considered for the post, please</w:t>
      </w:r>
      <w:r w:rsidR="000A2EF9">
        <w:rPr>
          <w:rFonts w:cs="Times New Roman"/>
          <w:color w:val="000000" w:themeColor="text1"/>
          <w:lang w:eastAsia="en-GB"/>
        </w:rPr>
        <w:t xml:space="preserve"> </w:t>
      </w:r>
      <w:r w:rsidRPr="00AA30E3">
        <w:rPr>
          <w:rFonts w:cs="Times New Roman"/>
          <w:color w:val="000000" w:themeColor="text1"/>
          <w:lang w:eastAsia="en-GB"/>
        </w:rPr>
        <w:t>send a CV</w:t>
      </w:r>
      <w:r w:rsidR="000A2EF9">
        <w:rPr>
          <w:rFonts w:cs="Times New Roman"/>
          <w:color w:val="000000" w:themeColor="text1"/>
          <w:lang w:eastAsia="en-GB"/>
        </w:rPr>
        <w:t>, the completed application form, and the completed p</w:t>
      </w:r>
      <w:r w:rsidR="006E1406">
        <w:rPr>
          <w:rFonts w:cs="Times New Roman"/>
          <w:color w:val="000000" w:themeColor="text1"/>
          <w:lang w:eastAsia="en-GB"/>
        </w:rPr>
        <w:t>ersonal</w:t>
      </w:r>
      <w:r w:rsidR="006E1406" w:rsidRPr="00AA30E3">
        <w:rPr>
          <w:rFonts w:cs="Times New Roman"/>
          <w:color w:val="000000" w:themeColor="text1"/>
          <w:lang w:eastAsia="en-GB"/>
        </w:rPr>
        <w:t xml:space="preserve"> </w:t>
      </w:r>
      <w:r w:rsidR="000A2EF9">
        <w:rPr>
          <w:rFonts w:cs="Times New Roman"/>
          <w:color w:val="000000" w:themeColor="text1"/>
          <w:lang w:eastAsia="en-GB"/>
        </w:rPr>
        <w:t>s</w:t>
      </w:r>
      <w:r w:rsidRPr="00AA30E3">
        <w:rPr>
          <w:rFonts w:cs="Times New Roman"/>
          <w:color w:val="000000" w:themeColor="text1"/>
          <w:lang w:eastAsia="en-GB"/>
        </w:rPr>
        <w:t>tatement</w:t>
      </w:r>
      <w:r w:rsidR="000A2EF9">
        <w:rPr>
          <w:rFonts w:cs="Times New Roman"/>
          <w:color w:val="000000" w:themeColor="text1"/>
          <w:lang w:eastAsia="en-GB"/>
        </w:rPr>
        <w:t xml:space="preserve"> form</w:t>
      </w:r>
      <w:r w:rsidRPr="00AA30E3">
        <w:rPr>
          <w:rFonts w:cs="Times New Roman"/>
          <w:color w:val="000000" w:themeColor="text1"/>
          <w:lang w:eastAsia="en-GB"/>
        </w:rPr>
        <w:t xml:space="preserve"> </w:t>
      </w:r>
      <w:r w:rsidR="00FA3EB1">
        <w:rPr>
          <w:rFonts w:cs="Times New Roman"/>
          <w:color w:val="000000" w:themeColor="text1"/>
          <w:lang w:eastAsia="en-GB"/>
        </w:rPr>
        <w:t>to</w:t>
      </w:r>
      <w:r w:rsidR="000A2EF9">
        <w:rPr>
          <w:rFonts w:cs="Times New Roman"/>
          <w:color w:val="000000" w:themeColor="text1"/>
          <w:lang w:eastAsia="en-GB"/>
        </w:rPr>
        <w:t xml:space="preserve"> </w:t>
      </w:r>
      <w:hyperlink r:id="rId6" w:history="1">
        <w:r w:rsidR="000A2EF9" w:rsidRPr="006D0A0C">
          <w:rPr>
            <w:rStyle w:val="Hyperlink"/>
            <w:rFonts w:cs="Times New Roman"/>
            <w:lang w:eastAsia="en-GB"/>
          </w:rPr>
          <w:t>PIIVeC@lstmed.ac.uk</w:t>
        </w:r>
      </w:hyperlink>
    </w:p>
    <w:p w14:paraId="66E38260" w14:textId="7B9481BA" w:rsidR="00173C36" w:rsidRDefault="00173C36" w:rsidP="00C8581D">
      <w:pPr>
        <w:shd w:val="clear" w:color="auto" w:fill="FFFFFF"/>
        <w:spacing w:after="300"/>
        <w:textAlignment w:val="baseline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Deadline for applications</w:t>
      </w:r>
      <w:r w:rsidR="004E5555">
        <w:rPr>
          <w:rFonts w:cs="Times New Roman"/>
          <w:color w:val="000000" w:themeColor="text1"/>
          <w:lang w:eastAsia="en-GB"/>
        </w:rPr>
        <w:t xml:space="preserve"> 31</w:t>
      </w:r>
      <w:r w:rsidR="004E5555" w:rsidRPr="004E5555">
        <w:rPr>
          <w:rFonts w:cs="Times New Roman"/>
          <w:color w:val="000000" w:themeColor="text1"/>
          <w:vertAlign w:val="superscript"/>
          <w:lang w:eastAsia="en-GB"/>
        </w:rPr>
        <w:t>st</w:t>
      </w:r>
      <w:r w:rsidR="004E5555">
        <w:rPr>
          <w:rFonts w:cs="Times New Roman"/>
          <w:color w:val="000000" w:themeColor="text1"/>
          <w:lang w:eastAsia="en-GB"/>
        </w:rPr>
        <w:t xml:space="preserve"> January 2018</w:t>
      </w:r>
      <w:r w:rsidR="000A2EF9">
        <w:rPr>
          <w:rFonts w:cs="Times New Roman"/>
          <w:color w:val="000000" w:themeColor="text1"/>
          <w:lang w:eastAsia="en-GB"/>
        </w:rPr>
        <w:t>.</w:t>
      </w:r>
    </w:p>
    <w:p w14:paraId="73D6DA52" w14:textId="625D902C" w:rsidR="00D71D5C" w:rsidRDefault="000A2EF9">
      <w:pPr>
        <w:rPr>
          <w:rFonts w:cs="Times New Roman"/>
          <w:b/>
          <w:color w:val="000000" w:themeColor="text1"/>
          <w:lang w:eastAsia="en-GB"/>
        </w:rPr>
      </w:pPr>
      <w:r w:rsidRPr="000A2EF9">
        <w:rPr>
          <w:rFonts w:cs="Times New Roman"/>
          <w:b/>
          <w:color w:val="000000" w:themeColor="text1"/>
          <w:lang w:eastAsia="en-GB"/>
        </w:rPr>
        <w:t>Person Specification</w:t>
      </w:r>
    </w:p>
    <w:p w14:paraId="3A70D4EE" w14:textId="77777777" w:rsidR="000A2EF9" w:rsidRPr="000A2EF9" w:rsidRDefault="000A2EF9">
      <w:pPr>
        <w:rPr>
          <w:rFonts w:cs="Times New Roman"/>
          <w:b/>
          <w:color w:val="000000" w:themeColor="text1"/>
          <w:lang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681B61" w:rsidRPr="00681B61" w14:paraId="1C829CB3" w14:textId="77777777" w:rsidTr="00681B61">
        <w:tc>
          <w:tcPr>
            <w:tcW w:w="7650" w:type="dxa"/>
          </w:tcPr>
          <w:p w14:paraId="272E9715" w14:textId="59C23307" w:rsidR="00B95B3F" w:rsidRPr="00681B61" w:rsidRDefault="00B95B3F">
            <w:pPr>
              <w:rPr>
                <w:b/>
                <w:color w:val="000000" w:themeColor="text1"/>
              </w:rPr>
            </w:pPr>
            <w:r w:rsidRPr="00681B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2268" w:type="dxa"/>
          </w:tcPr>
          <w:p w14:paraId="65C35664" w14:textId="77777777" w:rsidR="00B95B3F" w:rsidRPr="00681B61" w:rsidRDefault="00B95B3F" w:rsidP="00681B61">
            <w:pPr>
              <w:jc w:val="center"/>
              <w:rPr>
                <w:b/>
                <w:color w:val="000000" w:themeColor="text1"/>
              </w:rPr>
            </w:pPr>
            <w:r w:rsidRPr="00681B61">
              <w:rPr>
                <w:b/>
                <w:color w:val="000000" w:themeColor="text1"/>
              </w:rPr>
              <w:t>Essential(E)/</w:t>
            </w:r>
          </w:p>
          <w:p w14:paraId="4166B6E1" w14:textId="11D6318B" w:rsidR="00B95B3F" w:rsidRPr="00681B61" w:rsidRDefault="00B95B3F" w:rsidP="00681B61">
            <w:pPr>
              <w:jc w:val="center"/>
              <w:rPr>
                <w:b/>
                <w:color w:val="000000" w:themeColor="text1"/>
              </w:rPr>
            </w:pPr>
            <w:r w:rsidRPr="00681B61">
              <w:rPr>
                <w:b/>
                <w:color w:val="000000" w:themeColor="text1"/>
              </w:rPr>
              <w:t>Desirable(D)</w:t>
            </w:r>
          </w:p>
        </w:tc>
      </w:tr>
      <w:tr w:rsidR="00681B61" w14:paraId="2709E518" w14:textId="1B42FEF6" w:rsidTr="00681B61">
        <w:tc>
          <w:tcPr>
            <w:tcW w:w="7650" w:type="dxa"/>
          </w:tcPr>
          <w:p w14:paraId="0D8F87DF" w14:textId="45B989F4" w:rsidR="00B95B3F" w:rsidRDefault="00B95B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Doctoral degree</w:t>
            </w:r>
          </w:p>
        </w:tc>
        <w:tc>
          <w:tcPr>
            <w:tcW w:w="2268" w:type="dxa"/>
          </w:tcPr>
          <w:p w14:paraId="565C1E79" w14:textId="586CF94E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</w:tr>
      <w:tr w:rsidR="00681B61" w14:paraId="0E07CD82" w14:textId="3799A389" w:rsidTr="00681B61">
        <w:tc>
          <w:tcPr>
            <w:tcW w:w="7650" w:type="dxa"/>
          </w:tcPr>
          <w:p w14:paraId="41A69B17" w14:textId="177384C7" w:rsidR="00B95B3F" w:rsidRDefault="00B95B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 degree</w:t>
            </w:r>
          </w:p>
        </w:tc>
        <w:tc>
          <w:tcPr>
            <w:tcW w:w="2268" w:type="dxa"/>
          </w:tcPr>
          <w:p w14:paraId="2F98A53C" w14:textId="40990A9D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09CCDBF8" w14:textId="1DAADE73" w:rsidTr="00681B61">
        <w:tc>
          <w:tcPr>
            <w:tcW w:w="7650" w:type="dxa"/>
          </w:tcPr>
          <w:p w14:paraId="5C63BE7B" w14:textId="28313B8B" w:rsidR="00B95B3F" w:rsidRDefault="00B95B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Burkina Faso, Cameroon, Malawi nationality</w:t>
            </w:r>
          </w:p>
        </w:tc>
        <w:tc>
          <w:tcPr>
            <w:tcW w:w="2268" w:type="dxa"/>
          </w:tcPr>
          <w:p w14:paraId="798F4EBF" w14:textId="4A390319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</w:tr>
      <w:tr w:rsidR="00681B61" w14:paraId="2CD44418" w14:textId="7A19E94C" w:rsidTr="00681B61">
        <w:tc>
          <w:tcPr>
            <w:tcW w:w="7650" w:type="dxa"/>
          </w:tcPr>
          <w:p w14:paraId="131F5FD6" w14:textId="5712B4FA" w:rsidR="00B95B3F" w:rsidRDefault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700410">
              <w:rPr>
                <w:color w:val="000000" w:themeColor="text1"/>
              </w:rPr>
              <w:t>emonstrable commitment to long term career in Africa</w:t>
            </w:r>
          </w:p>
        </w:tc>
        <w:tc>
          <w:tcPr>
            <w:tcW w:w="2268" w:type="dxa"/>
          </w:tcPr>
          <w:p w14:paraId="35AC44B2" w14:textId="03AA6C6D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6E824212" w14:textId="692AD8E4" w:rsidTr="00681B61">
        <w:tc>
          <w:tcPr>
            <w:tcW w:w="7650" w:type="dxa"/>
          </w:tcPr>
          <w:p w14:paraId="664527FB" w14:textId="15B7DC5C" w:rsidR="00B95B3F" w:rsidRDefault="00B95B3F" w:rsidP="00953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Demonstrable record of designing and </w:t>
            </w:r>
            <w:r w:rsidR="0095316F">
              <w:rPr>
                <w:color w:val="000000" w:themeColor="text1"/>
              </w:rPr>
              <w:t>implementing research projects</w:t>
            </w:r>
          </w:p>
        </w:tc>
        <w:tc>
          <w:tcPr>
            <w:tcW w:w="2268" w:type="dxa"/>
          </w:tcPr>
          <w:p w14:paraId="061BAB2B" w14:textId="08EA4DAF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95316F" w14:paraId="7AE1C60D" w14:textId="77777777" w:rsidTr="00681B61">
        <w:tc>
          <w:tcPr>
            <w:tcW w:w="7650" w:type="dxa"/>
          </w:tcPr>
          <w:p w14:paraId="4663D42D" w14:textId="32A5CC3E" w:rsidR="0095316F" w:rsidRDefault="0095316F" w:rsidP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Demonstrable commitment to </w:t>
            </w:r>
            <w:r w:rsidR="00BB3509">
              <w:rPr>
                <w:color w:val="000000" w:themeColor="text1"/>
              </w:rPr>
              <w:t>a career in public health</w:t>
            </w:r>
          </w:p>
        </w:tc>
        <w:tc>
          <w:tcPr>
            <w:tcW w:w="2268" w:type="dxa"/>
          </w:tcPr>
          <w:p w14:paraId="7ECF89AE" w14:textId="1FF99022" w:rsidR="0095316F" w:rsidRDefault="0095316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95316F" w14:paraId="0985A4DC" w14:textId="77777777" w:rsidTr="00681B61">
        <w:tc>
          <w:tcPr>
            <w:tcW w:w="7650" w:type="dxa"/>
          </w:tcPr>
          <w:p w14:paraId="2C4D3E75" w14:textId="5F31112C" w:rsidR="0095316F" w:rsidRDefault="0095316F" w:rsidP="00953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Published in peer reviewed journals</w:t>
            </w:r>
          </w:p>
        </w:tc>
        <w:tc>
          <w:tcPr>
            <w:tcW w:w="2268" w:type="dxa"/>
          </w:tcPr>
          <w:p w14:paraId="2A61EB1E" w14:textId="786CA723" w:rsidR="0095316F" w:rsidRDefault="0095316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</w:tr>
      <w:tr w:rsidR="00681B61" w14:paraId="377D827C" w14:textId="56DC6505" w:rsidTr="00681B61">
        <w:tc>
          <w:tcPr>
            <w:tcW w:w="7650" w:type="dxa"/>
          </w:tcPr>
          <w:p w14:paraId="162DA840" w14:textId="73429944" w:rsidR="00B95B3F" w:rsidRDefault="00B95B3F" w:rsidP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Willingness to travel throughout the </w:t>
            </w:r>
            <w:r w:rsidR="00BB3509">
              <w:rPr>
                <w:color w:val="000000" w:themeColor="text1"/>
              </w:rPr>
              <w:t>partner</w:t>
            </w:r>
            <w:r>
              <w:rPr>
                <w:color w:val="000000" w:themeColor="text1"/>
              </w:rPr>
              <w:t xml:space="preserve"> countries</w:t>
            </w:r>
          </w:p>
        </w:tc>
        <w:tc>
          <w:tcPr>
            <w:tcW w:w="2268" w:type="dxa"/>
          </w:tcPr>
          <w:p w14:paraId="709C4E87" w14:textId="2D589096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02DA65AC" w14:textId="376ECBF5" w:rsidTr="00681B61">
        <w:tc>
          <w:tcPr>
            <w:tcW w:w="7650" w:type="dxa"/>
          </w:tcPr>
          <w:p w14:paraId="6503A92F" w14:textId="034672D2" w:rsidR="00B95B3F" w:rsidRDefault="00B95B3F" w:rsidP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Willingness to work in one or more of the </w:t>
            </w:r>
            <w:r w:rsidR="00BB3509">
              <w:rPr>
                <w:color w:val="000000" w:themeColor="text1"/>
              </w:rPr>
              <w:t>partner</w:t>
            </w:r>
            <w:r>
              <w:rPr>
                <w:color w:val="000000" w:themeColor="text1"/>
              </w:rPr>
              <w:t xml:space="preserve"> countries</w:t>
            </w:r>
          </w:p>
        </w:tc>
        <w:tc>
          <w:tcPr>
            <w:tcW w:w="2268" w:type="dxa"/>
          </w:tcPr>
          <w:p w14:paraId="587E5D9E" w14:textId="1F4944B2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20A925CA" w14:textId="1A96AF3E" w:rsidTr="00681B61">
        <w:tc>
          <w:tcPr>
            <w:tcW w:w="7650" w:type="dxa"/>
          </w:tcPr>
          <w:p w14:paraId="0F7B20D9" w14:textId="655617F2" w:rsidR="00B95B3F" w:rsidRDefault="00BB3509" w:rsidP="00E010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Able to communicate</w:t>
            </w:r>
            <w:r w:rsidR="00E010D0">
              <w:rPr>
                <w:color w:val="000000" w:themeColor="text1"/>
              </w:rPr>
              <w:t xml:space="preserve"> effectively</w:t>
            </w:r>
            <w:r>
              <w:rPr>
                <w:color w:val="000000" w:themeColor="text1"/>
              </w:rPr>
              <w:t xml:space="preserve"> in English</w:t>
            </w:r>
          </w:p>
        </w:tc>
        <w:tc>
          <w:tcPr>
            <w:tcW w:w="2268" w:type="dxa"/>
          </w:tcPr>
          <w:p w14:paraId="01A7E281" w14:textId="365A23BB" w:rsidR="00B95B3F" w:rsidRDefault="00B95B3F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755CDC8C" w14:textId="77777777" w:rsidTr="00681B61">
        <w:tc>
          <w:tcPr>
            <w:tcW w:w="7650" w:type="dxa"/>
          </w:tcPr>
          <w:p w14:paraId="25AB124D" w14:textId="142CA824" w:rsidR="00B95B3F" w:rsidRDefault="00681B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Ability to work in multi-cultural and multi-disciplinary environments</w:t>
            </w:r>
          </w:p>
        </w:tc>
        <w:tc>
          <w:tcPr>
            <w:tcW w:w="2268" w:type="dxa"/>
          </w:tcPr>
          <w:p w14:paraId="2EE9DA8E" w14:textId="103B2CFF" w:rsidR="00B95B3F" w:rsidRDefault="00681B61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4FA6E9D3" w14:textId="77777777" w:rsidTr="00681B61">
        <w:tc>
          <w:tcPr>
            <w:tcW w:w="7650" w:type="dxa"/>
          </w:tcPr>
          <w:p w14:paraId="3E76C29A" w14:textId="7738EA30" w:rsidR="00B95B3F" w:rsidRDefault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Commitment to continuous professional development</w:t>
            </w:r>
          </w:p>
        </w:tc>
        <w:tc>
          <w:tcPr>
            <w:tcW w:w="2268" w:type="dxa"/>
          </w:tcPr>
          <w:p w14:paraId="6D145BCB" w14:textId="55D8ABB4" w:rsidR="00B95B3F" w:rsidRDefault="00BB3509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</w:tr>
      <w:tr w:rsidR="00681B61" w14:paraId="2331B947" w14:textId="77777777" w:rsidTr="00681B61">
        <w:tc>
          <w:tcPr>
            <w:tcW w:w="7650" w:type="dxa"/>
          </w:tcPr>
          <w:p w14:paraId="74AE313A" w14:textId="30ECEE06" w:rsidR="00B95B3F" w:rsidRDefault="00BB35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providing mentorship or training</w:t>
            </w:r>
          </w:p>
        </w:tc>
        <w:tc>
          <w:tcPr>
            <w:tcW w:w="2268" w:type="dxa"/>
          </w:tcPr>
          <w:p w14:paraId="59A36D6A" w14:textId="0C7434D3" w:rsidR="00B95B3F" w:rsidRDefault="00BB3509" w:rsidP="00681B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</w:tr>
    </w:tbl>
    <w:p w14:paraId="148266B7" w14:textId="77777777" w:rsidR="00D71D5C" w:rsidRDefault="00D71D5C">
      <w:pPr>
        <w:rPr>
          <w:color w:val="000000" w:themeColor="text1"/>
        </w:rPr>
      </w:pPr>
    </w:p>
    <w:p w14:paraId="5A8AC195" w14:textId="77777777" w:rsidR="008E5054" w:rsidRDefault="008E5054">
      <w:pPr>
        <w:rPr>
          <w:color w:val="000000" w:themeColor="text1"/>
        </w:rPr>
      </w:pPr>
    </w:p>
    <w:p w14:paraId="1757C3E5" w14:textId="77777777" w:rsidR="008E5054" w:rsidRDefault="008E5054">
      <w:pPr>
        <w:rPr>
          <w:color w:val="000000" w:themeColor="text1"/>
        </w:rPr>
      </w:pPr>
    </w:p>
    <w:p w14:paraId="1D02F824" w14:textId="4E497660" w:rsidR="008E5054" w:rsidRDefault="000A2EF9">
      <w:pPr>
        <w:rPr>
          <w:b/>
          <w:color w:val="000000" w:themeColor="text1"/>
        </w:rPr>
      </w:pPr>
      <w:r w:rsidRPr="000A2EF9">
        <w:rPr>
          <w:b/>
          <w:color w:val="000000" w:themeColor="text1"/>
        </w:rPr>
        <w:t>Identified Knowledge Gaps</w:t>
      </w:r>
    </w:p>
    <w:p w14:paraId="734F0F79" w14:textId="77777777" w:rsidR="000A2EF9" w:rsidRPr="000A2EF9" w:rsidRDefault="000A2EF9">
      <w:pPr>
        <w:rPr>
          <w:b/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56"/>
        <w:gridCol w:w="3407"/>
        <w:gridCol w:w="3655"/>
      </w:tblGrid>
      <w:tr w:rsidR="00481FBE" w:rsidRPr="00370CA7" w14:paraId="714148A0" w14:textId="0C04A19D" w:rsidTr="00A30B45">
        <w:tc>
          <w:tcPr>
            <w:tcW w:w="2856" w:type="dxa"/>
          </w:tcPr>
          <w:p w14:paraId="08CDA3D5" w14:textId="369B7F54" w:rsidR="00586A38" w:rsidRPr="00370CA7" w:rsidRDefault="00F65F4B" w:rsidP="00AB34C0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Themes</w:t>
            </w:r>
          </w:p>
        </w:tc>
        <w:tc>
          <w:tcPr>
            <w:tcW w:w="3407" w:type="dxa"/>
          </w:tcPr>
          <w:p w14:paraId="5412D34E" w14:textId="00089290" w:rsidR="00586A38" w:rsidRPr="00370CA7" w:rsidRDefault="00586A38" w:rsidP="00AB34C0">
            <w:pPr>
              <w:spacing w:after="120"/>
              <w:rPr>
                <w:b/>
                <w:color w:val="000000" w:themeColor="text1"/>
              </w:rPr>
            </w:pPr>
            <w:r w:rsidRPr="00370CA7">
              <w:rPr>
                <w:b/>
                <w:color w:val="000000" w:themeColor="text1"/>
              </w:rPr>
              <w:t>Discipline</w:t>
            </w:r>
            <w:r w:rsidR="00C32627" w:rsidRPr="00370CA7">
              <w:rPr>
                <w:b/>
                <w:color w:val="000000" w:themeColor="text1"/>
              </w:rPr>
              <w:t>(s)</w:t>
            </w:r>
          </w:p>
        </w:tc>
        <w:tc>
          <w:tcPr>
            <w:tcW w:w="3655" w:type="dxa"/>
          </w:tcPr>
          <w:p w14:paraId="28B8BBEF" w14:textId="34AC042A" w:rsidR="00586A38" w:rsidRPr="00370CA7" w:rsidRDefault="00F65F4B" w:rsidP="00AB34C0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Example Questions</w:t>
            </w:r>
          </w:p>
        </w:tc>
      </w:tr>
      <w:tr w:rsidR="00481FBE" w14:paraId="78756F8B" w14:textId="77777777" w:rsidTr="00A30B45">
        <w:tc>
          <w:tcPr>
            <w:tcW w:w="2856" w:type="dxa"/>
          </w:tcPr>
          <w:p w14:paraId="56F593C2" w14:textId="5FBA9812" w:rsidR="00A60199" w:rsidRDefault="0056211F" w:rsidP="00AB34C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Control of </w:t>
            </w:r>
            <w:r w:rsidR="00F65F4B" w:rsidRPr="00AB34C0">
              <w:rPr>
                <w:i/>
                <w:color w:val="000000" w:themeColor="text1"/>
              </w:rPr>
              <w:t>A</w:t>
            </w:r>
            <w:r w:rsidRPr="00AB34C0">
              <w:rPr>
                <w:i/>
                <w:color w:val="000000" w:themeColor="text1"/>
              </w:rPr>
              <w:t>edes aegypti</w:t>
            </w:r>
            <w:r w:rsidR="00F65F4B">
              <w:rPr>
                <w:color w:val="000000" w:themeColor="text1"/>
              </w:rPr>
              <w:t xml:space="preserve"> in Africa</w:t>
            </w:r>
          </w:p>
        </w:tc>
        <w:tc>
          <w:tcPr>
            <w:tcW w:w="3407" w:type="dxa"/>
          </w:tcPr>
          <w:p w14:paraId="561C5AFD" w14:textId="77777777" w:rsidR="00A60199" w:rsidRDefault="00F65F4B" w:rsidP="00AB34C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  <w:p w14:paraId="6A8702F1" w14:textId="30E3A33F" w:rsidR="00705542" w:rsidRDefault="00705542" w:rsidP="00AB34C0">
            <w:pPr>
              <w:spacing w:after="120"/>
              <w:rPr>
                <w:color w:val="000000" w:themeColor="text1"/>
              </w:rPr>
            </w:pPr>
          </w:p>
          <w:p w14:paraId="26324D19" w14:textId="65E85641" w:rsidR="00705542" w:rsidRDefault="00705542" w:rsidP="00AB34C0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655" w:type="dxa"/>
          </w:tcPr>
          <w:p w14:paraId="54C1DA8E" w14:textId="2320F53D" w:rsidR="00A60199" w:rsidRDefault="00393B31" w:rsidP="00AB34C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impact </w:t>
            </w:r>
            <w:r w:rsidR="00705542"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</w:t>
            </w:r>
            <w:r w:rsidR="00E010D0">
              <w:rPr>
                <w:color w:val="000000" w:themeColor="text1"/>
              </w:rPr>
              <w:t xml:space="preserve">existing </w:t>
            </w:r>
            <w:r>
              <w:rPr>
                <w:color w:val="000000" w:themeColor="text1"/>
              </w:rPr>
              <w:t>interventions</w:t>
            </w:r>
            <w:r w:rsidR="00705542">
              <w:rPr>
                <w:color w:val="000000" w:themeColor="text1"/>
              </w:rPr>
              <w:t xml:space="preserve"> have on </w:t>
            </w:r>
            <w:r w:rsidR="00705542">
              <w:rPr>
                <w:i/>
                <w:color w:val="000000" w:themeColor="text1"/>
              </w:rPr>
              <w:t xml:space="preserve">Aedes </w:t>
            </w:r>
            <w:r w:rsidR="00705542">
              <w:rPr>
                <w:color w:val="000000" w:themeColor="text1"/>
              </w:rPr>
              <w:t>vector populations/ disease incidence</w:t>
            </w:r>
            <w:r>
              <w:rPr>
                <w:color w:val="000000" w:themeColor="text1"/>
              </w:rPr>
              <w:t>?</w:t>
            </w:r>
          </w:p>
          <w:p w14:paraId="72C486D4" w14:textId="68716C56" w:rsidR="00705542" w:rsidRDefault="00393B31" w:rsidP="00AB34C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impact could IRS have on </w:t>
            </w:r>
            <w:r w:rsidRPr="00AB34C0">
              <w:rPr>
                <w:i/>
                <w:color w:val="000000" w:themeColor="text1"/>
              </w:rPr>
              <w:t>Aedes</w:t>
            </w:r>
            <w:r>
              <w:rPr>
                <w:color w:val="000000" w:themeColor="text1"/>
              </w:rPr>
              <w:t xml:space="preserve"> borne diseases</w:t>
            </w:r>
            <w:r w:rsidR="00E010D0">
              <w:rPr>
                <w:color w:val="000000" w:themeColor="text1"/>
              </w:rPr>
              <w:t xml:space="preserve"> in Africa</w:t>
            </w:r>
            <w:r>
              <w:rPr>
                <w:color w:val="000000" w:themeColor="text1"/>
              </w:rPr>
              <w:t>?</w:t>
            </w:r>
          </w:p>
        </w:tc>
      </w:tr>
      <w:tr w:rsidR="00481FBE" w14:paraId="6EB092FB" w14:textId="77777777" w:rsidTr="00A30B45">
        <w:tc>
          <w:tcPr>
            <w:tcW w:w="2856" w:type="dxa"/>
          </w:tcPr>
          <w:p w14:paraId="2CA8B8A2" w14:textId="625611E1" w:rsidR="00A60199" w:rsidRDefault="00F236A2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Impact of </w:t>
            </w:r>
            <w:r w:rsidR="00F65F4B">
              <w:rPr>
                <w:color w:val="000000" w:themeColor="text1"/>
              </w:rPr>
              <w:t>Indoor Residual Spraying with slow</w:t>
            </w:r>
            <w:r w:rsidR="00E010D0">
              <w:rPr>
                <w:color w:val="000000" w:themeColor="text1"/>
              </w:rPr>
              <w:t>-</w:t>
            </w:r>
            <w:r w:rsidR="00F65F4B">
              <w:rPr>
                <w:color w:val="000000" w:themeColor="text1"/>
              </w:rPr>
              <w:t>acting insecticides</w:t>
            </w:r>
          </w:p>
        </w:tc>
        <w:tc>
          <w:tcPr>
            <w:tcW w:w="3407" w:type="dxa"/>
          </w:tcPr>
          <w:p w14:paraId="67DBA4B5" w14:textId="7868A868" w:rsidR="00F236A2" w:rsidRDefault="00393B31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Epidemiology</w:t>
            </w:r>
          </w:p>
          <w:p w14:paraId="565A1B93" w14:textId="77777777" w:rsidR="00A60199" w:rsidRDefault="00F236A2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  <w:p w14:paraId="5FBFF05F" w14:textId="69E941F3" w:rsidR="00393B31" w:rsidRDefault="00393B31" w:rsidP="00E010D0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655" w:type="dxa"/>
          </w:tcPr>
          <w:p w14:paraId="0638B61B" w14:textId="1AF8E17F" w:rsidR="00A60199" w:rsidRDefault="00393B31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are the most appropriate methods to measure the entomological efficacy of slow</w:t>
            </w:r>
            <w:r w:rsidR="00E010D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acting insecticides in the field?</w:t>
            </w:r>
          </w:p>
          <w:p w14:paraId="61755E53" w14:textId="58EF892C" w:rsidR="00393B31" w:rsidRDefault="00393B31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slow</w:t>
            </w:r>
            <w:r w:rsidR="00E010D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acting insecticides have the same public health value as currently used insecticide classes?</w:t>
            </w:r>
          </w:p>
        </w:tc>
      </w:tr>
      <w:tr w:rsidR="00481FBE" w14:paraId="43F7753D" w14:textId="77777777" w:rsidTr="00A30B45">
        <w:tc>
          <w:tcPr>
            <w:tcW w:w="2856" w:type="dxa"/>
          </w:tcPr>
          <w:p w14:paraId="4FDE3A47" w14:textId="63F3AE13" w:rsidR="00A60199" w:rsidRDefault="00F65F4B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Impact of insecticide resistance on vector control</w:t>
            </w:r>
          </w:p>
        </w:tc>
        <w:tc>
          <w:tcPr>
            <w:tcW w:w="3407" w:type="dxa"/>
          </w:tcPr>
          <w:p w14:paraId="0CDDCF89" w14:textId="33508017" w:rsidR="00A60199" w:rsidRDefault="00F65F4B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Molecular entomology </w:t>
            </w:r>
          </w:p>
          <w:p w14:paraId="7923A668" w14:textId="3F4FC35C" w:rsidR="00F65F4B" w:rsidRDefault="00F65F4B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  <w:p w14:paraId="72068426" w14:textId="71A6F938" w:rsidR="00F65F4B" w:rsidRDefault="00F65F4B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Epidemiology</w:t>
            </w:r>
          </w:p>
          <w:p w14:paraId="2DB3D26E" w14:textId="2ADA1D27" w:rsidR="00A30B45" w:rsidRDefault="00A30B45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Modelling</w:t>
            </w:r>
          </w:p>
          <w:p w14:paraId="3477EBA7" w14:textId="2ED7A34D" w:rsidR="006C2EED" w:rsidRDefault="006C2EED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Anthropology </w:t>
            </w:r>
          </w:p>
          <w:p w14:paraId="77984726" w14:textId="77777777" w:rsidR="006C2EED" w:rsidRDefault="006C2EED" w:rsidP="00E010D0">
            <w:pPr>
              <w:spacing w:after="120"/>
              <w:rPr>
                <w:color w:val="000000" w:themeColor="text1"/>
              </w:rPr>
            </w:pPr>
          </w:p>
          <w:p w14:paraId="27EE62B5" w14:textId="77777777" w:rsidR="006C2EED" w:rsidRDefault="006C2EED" w:rsidP="00E010D0">
            <w:pPr>
              <w:spacing w:after="120"/>
              <w:rPr>
                <w:color w:val="000000" w:themeColor="text1"/>
              </w:rPr>
            </w:pPr>
          </w:p>
          <w:p w14:paraId="1B6E88AB" w14:textId="62630C5A" w:rsidR="00F65F4B" w:rsidRDefault="00F65F4B" w:rsidP="00E010D0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655" w:type="dxa"/>
          </w:tcPr>
          <w:p w14:paraId="4BCA834D" w14:textId="77777777" w:rsidR="00A60199" w:rsidRDefault="00A30B45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 and evaluation of molecular markers for insecticide resistance</w:t>
            </w:r>
          </w:p>
          <w:p w14:paraId="5403BE20" w14:textId="77777777" w:rsidR="00A30B45" w:rsidRDefault="00A30B45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 and interpretation of effective insecticide resistance surveillance strategies</w:t>
            </w:r>
          </w:p>
          <w:p w14:paraId="06783B41" w14:textId="77777777" w:rsidR="00A30B45" w:rsidRDefault="00A30B45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evidence that insecticide resistance management is successful?</w:t>
            </w:r>
          </w:p>
          <w:p w14:paraId="15FEAB00" w14:textId="786E341F" w:rsidR="00A30B45" w:rsidRDefault="00A30B45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impact of pyrethroid resistance on users and non</w:t>
            </w:r>
            <w:r w:rsidR="0070554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users of LLINs?</w:t>
            </w:r>
          </w:p>
          <w:p w14:paraId="7A7DB78C" w14:textId="6D2C8CF7" w:rsidR="006C2EED" w:rsidRPr="006C2EED" w:rsidRDefault="006C2EED" w:rsidP="00E010D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impact of insecticide resistance in non-target domestic pests (</w:t>
            </w:r>
            <w:proofErr w:type="spellStart"/>
            <w:r>
              <w:rPr>
                <w:i/>
                <w:color w:val="000000" w:themeColor="text1"/>
              </w:rPr>
              <w:t>Culex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Mansonia</w:t>
            </w:r>
            <w:proofErr w:type="spellEnd"/>
            <w:r w:rsidRPr="006C2EED">
              <w:rPr>
                <w:color w:val="000000" w:themeColor="text1"/>
              </w:rPr>
              <w:t>, bedbugs, cockroaches, etc.)</w:t>
            </w:r>
            <w:r w:rsidR="006F2CD2">
              <w:rPr>
                <w:color w:val="000000" w:themeColor="text1"/>
              </w:rPr>
              <w:t xml:space="preserve"> on acceptance and</w:t>
            </w:r>
            <w:r>
              <w:rPr>
                <w:color w:val="000000" w:themeColor="text1"/>
              </w:rPr>
              <w:t xml:space="preserve"> usage of LLINs and IRS?</w:t>
            </w:r>
          </w:p>
        </w:tc>
      </w:tr>
      <w:tr w:rsidR="00481FBE" w14:paraId="274648E4" w14:textId="520E86A1" w:rsidTr="00A30B45">
        <w:tc>
          <w:tcPr>
            <w:tcW w:w="2856" w:type="dxa"/>
          </w:tcPr>
          <w:p w14:paraId="708C148A" w14:textId="0FA28EDE" w:rsidR="00586A38" w:rsidRDefault="00F65F4B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Past, present and future of c</w:t>
            </w:r>
            <w:r w:rsidR="008A7966">
              <w:rPr>
                <w:color w:val="000000" w:themeColor="text1"/>
              </w:rPr>
              <w:t>ommunity-based approach</w:t>
            </w:r>
            <w:r>
              <w:rPr>
                <w:color w:val="000000" w:themeColor="text1"/>
              </w:rPr>
              <w:t>es</w:t>
            </w:r>
            <w:r w:rsidR="008A7966">
              <w:rPr>
                <w:color w:val="000000" w:themeColor="text1"/>
              </w:rPr>
              <w:t xml:space="preserve"> to vector control </w:t>
            </w:r>
          </w:p>
        </w:tc>
        <w:tc>
          <w:tcPr>
            <w:tcW w:w="3407" w:type="dxa"/>
          </w:tcPr>
          <w:p w14:paraId="46EDC359" w14:textId="77777777" w:rsidR="00586A38" w:rsidRDefault="008A7966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Anthropology</w:t>
            </w:r>
          </w:p>
          <w:p w14:paraId="48FCDA0F" w14:textId="1620646C" w:rsidR="00F65F4B" w:rsidRDefault="00F65F4B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Synthesis</w:t>
            </w:r>
          </w:p>
        </w:tc>
        <w:tc>
          <w:tcPr>
            <w:tcW w:w="3655" w:type="dxa"/>
          </w:tcPr>
          <w:p w14:paraId="72E93B67" w14:textId="4F0B8705" w:rsidR="00F65F4B" w:rsidRDefault="00F65F4B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models </w:t>
            </w:r>
            <w:r w:rsidR="00A30B45">
              <w:rPr>
                <w:color w:val="000000" w:themeColor="text1"/>
              </w:rPr>
              <w:t>of community interventions have been successful in the past?  What hasn’t worked and why?</w:t>
            </w:r>
          </w:p>
          <w:p w14:paraId="583140E3" w14:textId="77777777" w:rsidR="00586A38" w:rsidRDefault="00A30B45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factors influence the a</w:t>
            </w:r>
            <w:r w:rsidR="00481FBE">
              <w:rPr>
                <w:color w:val="000000" w:themeColor="text1"/>
              </w:rPr>
              <w:t>doption, use, and appropriateness of vector control tools within target (</w:t>
            </w:r>
            <w:r>
              <w:rPr>
                <w:color w:val="000000" w:themeColor="text1"/>
              </w:rPr>
              <w:t>rural and urban) communities?</w:t>
            </w:r>
          </w:p>
          <w:p w14:paraId="124FC148" w14:textId="08BA8616" w:rsidR="00E010D0" w:rsidRDefault="00E010D0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impact could community-based methods developed in Latin America and Asia have on </w:t>
            </w:r>
            <w:r w:rsidRPr="00E4336F">
              <w:rPr>
                <w:i/>
                <w:color w:val="000000" w:themeColor="text1"/>
              </w:rPr>
              <w:t>Aedes</w:t>
            </w:r>
            <w:r>
              <w:rPr>
                <w:color w:val="000000" w:themeColor="text1"/>
              </w:rPr>
              <w:t xml:space="preserve"> borne diseases in Africa?</w:t>
            </w:r>
          </w:p>
        </w:tc>
      </w:tr>
      <w:tr w:rsidR="00481FBE" w14:paraId="21D27D8F" w14:textId="18B6A520" w:rsidTr="00A30B45">
        <w:tc>
          <w:tcPr>
            <w:tcW w:w="2856" w:type="dxa"/>
          </w:tcPr>
          <w:p w14:paraId="4E672BB1" w14:textId="1FAE8FB7" w:rsidR="00586A38" w:rsidRDefault="008A7966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Influence of </w:t>
            </w:r>
            <w:r w:rsidR="00F65F4B">
              <w:rPr>
                <w:color w:val="000000" w:themeColor="text1"/>
              </w:rPr>
              <w:t>human behaviour</w:t>
            </w:r>
            <w:r>
              <w:rPr>
                <w:color w:val="000000" w:themeColor="text1"/>
              </w:rPr>
              <w:t xml:space="preserve"> on </w:t>
            </w:r>
            <w:r w:rsidR="00F65F4B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effectiveness of vector control</w:t>
            </w:r>
          </w:p>
        </w:tc>
        <w:tc>
          <w:tcPr>
            <w:tcW w:w="3407" w:type="dxa"/>
          </w:tcPr>
          <w:p w14:paraId="56FC04EB" w14:textId="609534EE" w:rsidR="00C32627" w:rsidRDefault="00F65F4B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Anthropology</w:t>
            </w:r>
          </w:p>
          <w:p w14:paraId="6128CF12" w14:textId="77777777" w:rsidR="00586A38" w:rsidRDefault="008A7966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  <w:p w14:paraId="67040F79" w14:textId="6763A993" w:rsidR="006F2CD2" w:rsidRDefault="006F2CD2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Epidemiology </w:t>
            </w:r>
          </w:p>
        </w:tc>
        <w:tc>
          <w:tcPr>
            <w:tcW w:w="3655" w:type="dxa"/>
          </w:tcPr>
          <w:p w14:paraId="31E9786B" w14:textId="19A59E71" w:rsidR="008E1CB2" w:rsidRPr="008E1CB2" w:rsidRDefault="00AB34C0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are the best ways to measure exposure to vector borne diseases when </w:t>
            </w:r>
            <w:proofErr w:type="gramStart"/>
            <w:r>
              <w:rPr>
                <w:color w:val="000000" w:themeColor="text1"/>
              </w:rPr>
              <w:t>taking into account</w:t>
            </w:r>
            <w:proofErr w:type="gramEnd"/>
            <w:r>
              <w:rPr>
                <w:color w:val="000000" w:themeColor="text1"/>
              </w:rPr>
              <w:t xml:space="preserve"> human and vector </w:t>
            </w:r>
            <w:r w:rsidR="009A1E39">
              <w:rPr>
                <w:color w:val="000000" w:themeColor="text1"/>
              </w:rPr>
              <w:t>behaviour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81FBE" w14:paraId="733924CE" w14:textId="77777777" w:rsidTr="00A30B45">
        <w:tc>
          <w:tcPr>
            <w:tcW w:w="2856" w:type="dxa"/>
          </w:tcPr>
          <w:p w14:paraId="6284121B" w14:textId="0082A280" w:rsidR="00733AC9" w:rsidRDefault="00AE4E0E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Economics and f</w:t>
            </w:r>
            <w:r w:rsidR="006461C4">
              <w:rPr>
                <w:color w:val="000000" w:themeColor="text1"/>
              </w:rPr>
              <w:t xml:space="preserve">inancing mechanisms </w:t>
            </w:r>
            <w:r w:rsidR="00F65F4B">
              <w:rPr>
                <w:color w:val="000000" w:themeColor="text1"/>
              </w:rPr>
              <w:t>for vector-borne disease control</w:t>
            </w:r>
          </w:p>
        </w:tc>
        <w:tc>
          <w:tcPr>
            <w:tcW w:w="3407" w:type="dxa"/>
          </w:tcPr>
          <w:p w14:paraId="109AE31B" w14:textId="77777777" w:rsidR="00733AC9" w:rsidRDefault="006461C4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Economics</w:t>
            </w:r>
          </w:p>
          <w:p w14:paraId="7FB7811A" w14:textId="337A4C75" w:rsidR="00A30B45" w:rsidRDefault="00A30B45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Policy Analysis</w:t>
            </w:r>
          </w:p>
        </w:tc>
        <w:tc>
          <w:tcPr>
            <w:tcW w:w="3655" w:type="dxa"/>
          </w:tcPr>
          <w:p w14:paraId="127612DC" w14:textId="77777777" w:rsidR="00FC1696" w:rsidRDefault="00FC1696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the most efficient approach to allocate resources to control vector borne disease?</w:t>
            </w:r>
          </w:p>
          <w:p w14:paraId="3DE0C6D8" w14:textId="5D52165A" w:rsidR="00A30B45" w:rsidRDefault="00A30B45" w:rsidP="00BD13A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Influence of alternative financing mechanisms on global and national strategies</w:t>
            </w:r>
          </w:p>
        </w:tc>
      </w:tr>
      <w:tr w:rsidR="00481FBE" w14:paraId="51B67D87" w14:textId="64BD78C3" w:rsidTr="00A30B45">
        <w:trPr>
          <w:trHeight w:val="311"/>
        </w:trPr>
        <w:tc>
          <w:tcPr>
            <w:tcW w:w="2856" w:type="dxa"/>
          </w:tcPr>
          <w:p w14:paraId="2327A04E" w14:textId="119791A6" w:rsidR="00586A38" w:rsidRDefault="00A30B45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failure to better target vector control</w:t>
            </w:r>
          </w:p>
        </w:tc>
        <w:tc>
          <w:tcPr>
            <w:tcW w:w="3407" w:type="dxa"/>
          </w:tcPr>
          <w:p w14:paraId="74A7DD01" w14:textId="604015E3" w:rsidR="00C32627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Policy Analysis</w:t>
            </w:r>
          </w:p>
          <w:p w14:paraId="423DA382" w14:textId="66D65291" w:rsidR="00586A38" w:rsidRDefault="00C32627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Anthropology</w:t>
            </w:r>
          </w:p>
        </w:tc>
        <w:tc>
          <w:tcPr>
            <w:tcW w:w="3655" w:type="dxa"/>
          </w:tcPr>
          <w:p w14:paraId="79B335E6" w14:textId="31AB104F" w:rsidR="00A30B45" w:rsidRDefault="00A30B45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factors pr</w:t>
            </w:r>
            <w:bookmarkStart w:id="0" w:name="_GoBack"/>
            <w:bookmarkEnd w:id="0"/>
            <w:r>
              <w:rPr>
                <w:color w:val="000000" w:themeColor="text1"/>
              </w:rPr>
              <w:t>event scale up of proven interventions?</w:t>
            </w:r>
          </w:p>
          <w:p w14:paraId="53CEAD27" w14:textId="0A779305" w:rsidR="00A30B45" w:rsidRDefault="00A30B45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factors limit the effectiveness of interventions in given settings?</w:t>
            </w:r>
          </w:p>
        </w:tc>
      </w:tr>
      <w:tr w:rsidR="001803D3" w14:paraId="7CCDFCB6" w14:textId="77777777" w:rsidTr="00A30B45">
        <w:trPr>
          <w:trHeight w:val="311"/>
        </w:trPr>
        <w:tc>
          <w:tcPr>
            <w:tcW w:w="2856" w:type="dxa"/>
          </w:tcPr>
          <w:p w14:paraId="2F353D91" w14:textId="75030EB6" w:rsidR="001803D3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Elimination of</w:t>
            </w:r>
            <w:r w:rsidR="005B1204">
              <w:rPr>
                <w:color w:val="000000" w:themeColor="text1"/>
              </w:rPr>
              <w:t xml:space="preserve"> Human African Trypanosoma (HAT) in Malawi</w:t>
            </w:r>
            <w:r w:rsidR="00A57633">
              <w:rPr>
                <w:color w:val="000000" w:themeColor="text1"/>
              </w:rPr>
              <w:t>/Cameroon</w:t>
            </w:r>
          </w:p>
        </w:tc>
        <w:tc>
          <w:tcPr>
            <w:tcW w:w="3407" w:type="dxa"/>
          </w:tcPr>
          <w:p w14:paraId="2887A773" w14:textId="056CDED1" w:rsidR="001803D3" w:rsidRDefault="005B1204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</w:tc>
        <w:tc>
          <w:tcPr>
            <w:tcW w:w="3655" w:type="dxa"/>
          </w:tcPr>
          <w:p w14:paraId="772FB8B5" w14:textId="756D5FF0" w:rsidR="001803D3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addition of vector control lead to elimination of HAT</w:t>
            </w:r>
            <w:r w:rsidR="006F2CD2">
              <w:rPr>
                <w:color w:val="000000" w:themeColor="text1"/>
              </w:rPr>
              <w:t>?</w:t>
            </w:r>
          </w:p>
        </w:tc>
      </w:tr>
      <w:tr w:rsidR="001803D3" w14:paraId="3D42E742" w14:textId="77777777" w:rsidTr="00A30B45">
        <w:trPr>
          <w:trHeight w:val="283"/>
        </w:trPr>
        <w:tc>
          <w:tcPr>
            <w:tcW w:w="2856" w:type="dxa"/>
          </w:tcPr>
          <w:p w14:paraId="2C7D9ED8" w14:textId="6E58B764" w:rsidR="001803D3" w:rsidRDefault="00BD519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Integrated surveillance for vector-borne diseases and vectors </w:t>
            </w:r>
          </w:p>
        </w:tc>
        <w:tc>
          <w:tcPr>
            <w:tcW w:w="3407" w:type="dxa"/>
          </w:tcPr>
          <w:p w14:paraId="3EB2B017" w14:textId="7A9FE8EE" w:rsidR="001803D3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Epidemiology</w:t>
            </w:r>
          </w:p>
          <w:p w14:paraId="63B7F968" w14:textId="338BA296" w:rsidR="00393B31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Entomology</w:t>
            </w:r>
          </w:p>
          <w:p w14:paraId="35129C22" w14:textId="77777777" w:rsidR="000E3BFC" w:rsidRDefault="000E3BFC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Modelling</w:t>
            </w:r>
          </w:p>
          <w:p w14:paraId="6A439AA2" w14:textId="3FAC6958" w:rsidR="00393B31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Parasitology</w:t>
            </w:r>
          </w:p>
        </w:tc>
        <w:tc>
          <w:tcPr>
            <w:tcW w:w="3655" w:type="dxa"/>
          </w:tcPr>
          <w:p w14:paraId="02535666" w14:textId="1FF42DA7" w:rsidR="00975152" w:rsidRDefault="00975152" w:rsidP="006F2CD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the potential for integrated </w:t>
            </w:r>
            <w:proofErr w:type="spellStart"/>
            <w:r>
              <w:rPr>
                <w:color w:val="000000" w:themeColor="text1"/>
              </w:rPr>
              <w:t>xenomonitoring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6041E">
              <w:rPr>
                <w:color w:val="000000" w:themeColor="text1"/>
              </w:rPr>
              <w:t>in the</w:t>
            </w:r>
            <w:r>
              <w:rPr>
                <w:color w:val="000000" w:themeColor="text1"/>
              </w:rPr>
              <w:t xml:space="preserve"> surveillance of multiple sympatric infections?</w:t>
            </w:r>
          </w:p>
          <w:p w14:paraId="1F838660" w14:textId="77777777" w:rsidR="00AB34C0" w:rsidRDefault="00AB34C0" w:rsidP="006F2CD2">
            <w:pPr>
              <w:spacing w:after="120"/>
              <w:rPr>
                <w:color w:val="000000" w:themeColor="text1"/>
              </w:rPr>
            </w:pPr>
          </w:p>
          <w:p w14:paraId="3E9034B5" w14:textId="643F6279" w:rsidR="00AB34C0" w:rsidRDefault="00AB34C0" w:rsidP="006F2CD2">
            <w:pPr>
              <w:spacing w:after="120"/>
              <w:rPr>
                <w:color w:val="000000" w:themeColor="text1"/>
              </w:rPr>
            </w:pPr>
            <w:r>
              <w:t xml:space="preserve">How can geospatial tools be used to support rapid response to transmission events </w:t>
            </w:r>
            <w:proofErr w:type="gramStart"/>
            <w:r>
              <w:t>in order to</w:t>
            </w:r>
            <w:proofErr w:type="gramEnd"/>
            <w:r>
              <w:t xml:space="preserve"> prevent re-introduction?</w:t>
            </w:r>
          </w:p>
        </w:tc>
      </w:tr>
      <w:tr w:rsidR="000E3BFC" w14:paraId="4CAA0E87" w14:textId="77777777" w:rsidTr="00A30B45">
        <w:trPr>
          <w:trHeight w:val="283"/>
        </w:trPr>
        <w:tc>
          <w:tcPr>
            <w:tcW w:w="2856" w:type="dxa"/>
          </w:tcPr>
          <w:p w14:paraId="4833A71E" w14:textId="3674F031" w:rsidR="000E3BFC" w:rsidRDefault="000E3BFC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Impact of </w:t>
            </w:r>
            <w:r w:rsidR="00393B31">
              <w:rPr>
                <w:color w:val="000000" w:themeColor="text1"/>
              </w:rPr>
              <w:t xml:space="preserve">vector </w:t>
            </w:r>
            <w:r>
              <w:rPr>
                <w:color w:val="000000" w:themeColor="text1"/>
              </w:rPr>
              <w:t>symbionts</w:t>
            </w:r>
            <w:r w:rsidR="00393B31">
              <w:rPr>
                <w:color w:val="000000" w:themeColor="text1"/>
              </w:rPr>
              <w:t xml:space="preserve"> on disease transmission</w:t>
            </w:r>
            <w:r w:rsidR="008B572B">
              <w:rPr>
                <w:color w:val="000000" w:themeColor="text1"/>
              </w:rPr>
              <w:t xml:space="preserve"> and control</w:t>
            </w:r>
          </w:p>
        </w:tc>
        <w:tc>
          <w:tcPr>
            <w:tcW w:w="3407" w:type="dxa"/>
          </w:tcPr>
          <w:p w14:paraId="00685C88" w14:textId="77777777" w:rsidR="000E3BFC" w:rsidRDefault="000E3BFC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Entomology </w:t>
            </w:r>
          </w:p>
          <w:p w14:paraId="2078F8E6" w14:textId="77777777" w:rsidR="00393B31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Parasitology</w:t>
            </w:r>
          </w:p>
          <w:p w14:paraId="009F1354" w14:textId="093ABC23" w:rsidR="008B572B" w:rsidRDefault="008B572B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Anthropology</w:t>
            </w:r>
          </w:p>
        </w:tc>
        <w:tc>
          <w:tcPr>
            <w:tcW w:w="3655" w:type="dxa"/>
          </w:tcPr>
          <w:p w14:paraId="5101AA77" w14:textId="3F2F6443" w:rsidR="000E3BFC" w:rsidRDefault="00F43788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of symbionts in </w:t>
            </w:r>
            <w:r w:rsidR="000C685B">
              <w:rPr>
                <w:color w:val="000000" w:themeColor="text1"/>
              </w:rPr>
              <w:t xml:space="preserve">fitness and </w:t>
            </w:r>
            <w:proofErr w:type="spellStart"/>
            <w:r w:rsidR="000C685B">
              <w:rPr>
                <w:color w:val="000000" w:themeColor="text1"/>
              </w:rPr>
              <w:t>vectorial</w:t>
            </w:r>
            <w:proofErr w:type="spellEnd"/>
            <w:r w:rsidR="000C685B">
              <w:rPr>
                <w:color w:val="000000" w:themeColor="text1"/>
              </w:rPr>
              <w:t xml:space="preserve"> capacity of vectors (e.g. </w:t>
            </w:r>
            <w:proofErr w:type="spellStart"/>
            <w:r w:rsidR="00705542" w:rsidRPr="00AB34C0">
              <w:rPr>
                <w:i/>
                <w:color w:val="000000" w:themeColor="text1"/>
              </w:rPr>
              <w:t>G</w:t>
            </w:r>
            <w:r w:rsidR="000C685B" w:rsidRPr="00AB34C0">
              <w:rPr>
                <w:i/>
                <w:color w:val="000000" w:themeColor="text1"/>
              </w:rPr>
              <w:t>lossina</w:t>
            </w:r>
            <w:proofErr w:type="spellEnd"/>
            <w:r w:rsidR="000C685B">
              <w:rPr>
                <w:color w:val="000000" w:themeColor="text1"/>
              </w:rPr>
              <w:t>) and how it impacts disease transmission dynamics</w:t>
            </w:r>
          </w:p>
          <w:p w14:paraId="71B5206E" w14:textId="3D45852D" w:rsidR="008B572B" w:rsidRDefault="008B572B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</w:t>
            </w:r>
            <w:proofErr w:type="spellStart"/>
            <w:r>
              <w:rPr>
                <w:color w:val="000000" w:themeColor="text1"/>
              </w:rPr>
              <w:t>Wolbachia</w:t>
            </w:r>
            <w:proofErr w:type="spellEnd"/>
            <w:r>
              <w:rPr>
                <w:color w:val="000000" w:themeColor="text1"/>
              </w:rPr>
              <w:t>-based control strategies appropriate for African contexts?</w:t>
            </w:r>
          </w:p>
        </w:tc>
      </w:tr>
      <w:tr w:rsidR="000E3BFC" w14:paraId="1A03BAA9" w14:textId="77777777" w:rsidTr="00A30B45">
        <w:trPr>
          <w:trHeight w:val="283"/>
        </w:trPr>
        <w:tc>
          <w:tcPr>
            <w:tcW w:w="2856" w:type="dxa"/>
          </w:tcPr>
          <w:p w14:paraId="7BA5A541" w14:textId="18263DBA" w:rsidR="000E3BFC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Integrated c</w:t>
            </w:r>
            <w:r w:rsidR="000E3BFC">
              <w:rPr>
                <w:color w:val="000000" w:themeColor="text1"/>
              </w:rPr>
              <w:t xml:space="preserve">ontrol of sleeping sickness onchocerciasis and </w:t>
            </w:r>
            <w:proofErr w:type="spellStart"/>
            <w:r w:rsidR="000E3BFC">
              <w:rPr>
                <w:color w:val="000000" w:themeColor="text1"/>
              </w:rPr>
              <w:t>lo</w:t>
            </w:r>
            <w:r w:rsidR="000928AA">
              <w:rPr>
                <w:color w:val="000000" w:themeColor="text1"/>
              </w:rPr>
              <w:t>iasis</w:t>
            </w:r>
            <w:proofErr w:type="spellEnd"/>
          </w:p>
        </w:tc>
        <w:tc>
          <w:tcPr>
            <w:tcW w:w="3407" w:type="dxa"/>
          </w:tcPr>
          <w:p w14:paraId="540D896B" w14:textId="77777777" w:rsidR="000E3BFC" w:rsidRDefault="000E3BFC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Entomology </w:t>
            </w:r>
          </w:p>
          <w:p w14:paraId="1CC1B51D" w14:textId="3CAD0346" w:rsidR="00D2624D" w:rsidRDefault="00D2624D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Modelling</w:t>
            </w:r>
          </w:p>
        </w:tc>
        <w:tc>
          <w:tcPr>
            <w:tcW w:w="3655" w:type="dxa"/>
          </w:tcPr>
          <w:p w14:paraId="03B2B3F4" w14:textId="2C074551" w:rsidR="000E3BFC" w:rsidRDefault="00393B31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Evaluation of impact of traps and targets </w:t>
            </w:r>
            <w:r w:rsidR="00975152">
              <w:rPr>
                <w:color w:val="000000" w:themeColor="text1"/>
              </w:rPr>
              <w:t xml:space="preserve">for monitoring or control of </w:t>
            </w:r>
            <w:r>
              <w:rPr>
                <w:color w:val="000000" w:themeColor="text1"/>
              </w:rPr>
              <w:t xml:space="preserve">multiple </w:t>
            </w:r>
            <w:r w:rsidR="00975152">
              <w:rPr>
                <w:color w:val="000000" w:themeColor="text1"/>
              </w:rPr>
              <w:t xml:space="preserve">disease </w:t>
            </w:r>
            <w:r>
              <w:rPr>
                <w:color w:val="000000" w:themeColor="text1"/>
              </w:rPr>
              <w:t>vectors</w:t>
            </w:r>
          </w:p>
          <w:p w14:paraId="4E4DCECF" w14:textId="04DF6FBD" w:rsidR="00D2624D" w:rsidRDefault="00D2624D" w:rsidP="00975152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Improving decision making on selecting vector</w:t>
            </w:r>
            <w:r w:rsidR="00E6041E">
              <w:rPr>
                <w:color w:val="000000" w:themeColor="text1"/>
              </w:rPr>
              <w:t xml:space="preserve"> control and/or chemoprevention</w:t>
            </w:r>
          </w:p>
        </w:tc>
      </w:tr>
    </w:tbl>
    <w:p w14:paraId="15F64FA7" w14:textId="3CC97FB1" w:rsidR="008E5054" w:rsidRPr="00AA30E3" w:rsidRDefault="008E5054">
      <w:pPr>
        <w:rPr>
          <w:color w:val="000000" w:themeColor="text1"/>
        </w:rPr>
      </w:pPr>
    </w:p>
    <w:sectPr w:rsidR="008E5054" w:rsidRPr="00AA30E3" w:rsidSect="006C27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E"/>
    <w:rsid w:val="000517F5"/>
    <w:rsid w:val="000928AA"/>
    <w:rsid w:val="000A2EF9"/>
    <w:rsid w:val="000C5016"/>
    <w:rsid w:val="000C685B"/>
    <w:rsid w:val="000E3BFC"/>
    <w:rsid w:val="0013749C"/>
    <w:rsid w:val="0015096E"/>
    <w:rsid w:val="00173C36"/>
    <w:rsid w:val="001803D3"/>
    <w:rsid w:val="001E3AD7"/>
    <w:rsid w:val="001F1AA7"/>
    <w:rsid w:val="001F2D3B"/>
    <w:rsid w:val="0024069F"/>
    <w:rsid w:val="002545BA"/>
    <w:rsid w:val="00370CA7"/>
    <w:rsid w:val="00393071"/>
    <w:rsid w:val="00393B31"/>
    <w:rsid w:val="003F3C82"/>
    <w:rsid w:val="004337F4"/>
    <w:rsid w:val="00453AE1"/>
    <w:rsid w:val="00470956"/>
    <w:rsid w:val="00481FBE"/>
    <w:rsid w:val="004E4427"/>
    <w:rsid w:val="004E5555"/>
    <w:rsid w:val="0056211F"/>
    <w:rsid w:val="00574B69"/>
    <w:rsid w:val="005803B4"/>
    <w:rsid w:val="00586A38"/>
    <w:rsid w:val="005B1204"/>
    <w:rsid w:val="005B6938"/>
    <w:rsid w:val="005C0D6B"/>
    <w:rsid w:val="005C15FE"/>
    <w:rsid w:val="00604473"/>
    <w:rsid w:val="006461C4"/>
    <w:rsid w:val="00681B61"/>
    <w:rsid w:val="006C27C0"/>
    <w:rsid w:val="006C2EED"/>
    <w:rsid w:val="006E1406"/>
    <w:rsid w:val="006F2CD2"/>
    <w:rsid w:val="006F3BDF"/>
    <w:rsid w:val="00700410"/>
    <w:rsid w:val="00705542"/>
    <w:rsid w:val="00733AC9"/>
    <w:rsid w:val="00767D55"/>
    <w:rsid w:val="00807BF6"/>
    <w:rsid w:val="008432C9"/>
    <w:rsid w:val="0089286B"/>
    <w:rsid w:val="008A7966"/>
    <w:rsid w:val="008B4C6E"/>
    <w:rsid w:val="008B572B"/>
    <w:rsid w:val="008E1CB2"/>
    <w:rsid w:val="008E5054"/>
    <w:rsid w:val="0095316F"/>
    <w:rsid w:val="00953557"/>
    <w:rsid w:val="00975152"/>
    <w:rsid w:val="00980F76"/>
    <w:rsid w:val="0098388A"/>
    <w:rsid w:val="009A1E39"/>
    <w:rsid w:val="009C1955"/>
    <w:rsid w:val="009C6387"/>
    <w:rsid w:val="009F407D"/>
    <w:rsid w:val="00A02485"/>
    <w:rsid w:val="00A0398F"/>
    <w:rsid w:val="00A046A9"/>
    <w:rsid w:val="00A213C8"/>
    <w:rsid w:val="00A30B45"/>
    <w:rsid w:val="00A339D0"/>
    <w:rsid w:val="00A57633"/>
    <w:rsid w:val="00A60199"/>
    <w:rsid w:val="00A6164D"/>
    <w:rsid w:val="00A67C5B"/>
    <w:rsid w:val="00A76B57"/>
    <w:rsid w:val="00AA30E3"/>
    <w:rsid w:val="00AB0CD4"/>
    <w:rsid w:val="00AB34C0"/>
    <w:rsid w:val="00AE4E0E"/>
    <w:rsid w:val="00AE5048"/>
    <w:rsid w:val="00B85F48"/>
    <w:rsid w:val="00B95B3F"/>
    <w:rsid w:val="00BB3509"/>
    <w:rsid w:val="00BC32DC"/>
    <w:rsid w:val="00BD13AC"/>
    <w:rsid w:val="00BD5191"/>
    <w:rsid w:val="00C06583"/>
    <w:rsid w:val="00C10BC1"/>
    <w:rsid w:val="00C32627"/>
    <w:rsid w:val="00C8581D"/>
    <w:rsid w:val="00D2624D"/>
    <w:rsid w:val="00D71D5C"/>
    <w:rsid w:val="00DB6875"/>
    <w:rsid w:val="00DD3A50"/>
    <w:rsid w:val="00E010D0"/>
    <w:rsid w:val="00E478C6"/>
    <w:rsid w:val="00E6041E"/>
    <w:rsid w:val="00EE3BD1"/>
    <w:rsid w:val="00F236A2"/>
    <w:rsid w:val="00F43788"/>
    <w:rsid w:val="00F65F4B"/>
    <w:rsid w:val="00FA3EB1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0633"/>
  <w14:defaultImageDpi w14:val="32767"/>
  <w15:docId w15:val="{15305195-7B28-4F23-987B-C3042DAF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F407D"/>
    <w:rPr>
      <w:rFonts w:ascii="Arial" w:hAnsi="Arial"/>
      <w:b/>
      <w:bCs/>
      <w:color w:val="000000" w:themeColor="text1"/>
      <w:sz w:val="22"/>
    </w:rPr>
  </w:style>
  <w:style w:type="paragraph" w:styleId="NormalWeb">
    <w:name w:val="Normal (Web)"/>
    <w:basedOn w:val="Normal"/>
    <w:uiPriority w:val="99"/>
    <w:semiHidden/>
    <w:unhideWhenUsed/>
    <w:rsid w:val="008B4C6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4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4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2E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0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VeC@lstmed.ac.uk" TargetMode="External"/><Relationship Id="rId5" Type="http://schemas.openxmlformats.org/officeDocument/2006/relationships/hyperlink" Target="http://www.lstmed.ac.uk/research/collaborations/partnership-for-increasing-the-impact-of-vector-control-piivec" TargetMode="External"/><Relationship Id="rId4" Type="http://schemas.openxmlformats.org/officeDocument/2006/relationships/hyperlink" Target="http://www.lstmed.ac.uk/research/collaborations/partnership-for-increasing-the-impact-of-vector-control-piiv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Guglielmo</dc:creator>
  <cp:keywords/>
  <dc:description/>
  <cp:lastModifiedBy>Eve Worrall</cp:lastModifiedBy>
  <cp:revision>7</cp:revision>
  <dcterms:created xsi:type="dcterms:W3CDTF">2017-12-07T12:02:00Z</dcterms:created>
  <dcterms:modified xsi:type="dcterms:W3CDTF">2017-12-07T16:37:00Z</dcterms:modified>
</cp:coreProperties>
</file>