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8DD" w14:textId="23B57B77" w:rsidR="009B7833" w:rsidRPr="00302E84" w:rsidRDefault="00302E84">
      <w:pPr>
        <w:rPr>
          <w:b/>
          <w:bCs/>
        </w:rPr>
      </w:pPr>
      <w:r w:rsidRPr="120925FE">
        <w:rPr>
          <w:b/>
          <w:bCs/>
        </w:rPr>
        <w:t>LSTM DORA Principles Implementation Plan</w:t>
      </w:r>
      <w:r w:rsidR="00633726" w:rsidRPr="120925FE">
        <w:rPr>
          <w:b/>
          <w:bCs/>
        </w:rPr>
        <w:t xml:space="preserve"> – February 2022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70"/>
        <w:gridCol w:w="1704"/>
        <w:gridCol w:w="2164"/>
        <w:gridCol w:w="6010"/>
      </w:tblGrid>
      <w:tr w:rsidR="000A6ED9" w:rsidRPr="00302E84" w14:paraId="49BE6632" w14:textId="731EE570" w:rsidTr="20B0E1DE">
        <w:tc>
          <w:tcPr>
            <w:tcW w:w="5766" w:type="dxa"/>
          </w:tcPr>
          <w:p w14:paraId="22CA8559" w14:textId="7F72C1F0" w:rsidR="000A6ED9" w:rsidRPr="00302E84" w:rsidRDefault="000A6ED9">
            <w:pPr>
              <w:rPr>
                <w:b/>
                <w:bCs/>
              </w:rPr>
            </w:pPr>
            <w:r w:rsidRPr="00302E84">
              <w:rPr>
                <w:b/>
                <w:bCs/>
              </w:rPr>
              <w:t>Activity</w:t>
            </w:r>
          </w:p>
        </w:tc>
        <w:tc>
          <w:tcPr>
            <w:tcW w:w="1800" w:type="dxa"/>
          </w:tcPr>
          <w:p w14:paraId="4E6A5989" w14:textId="7B1A6785" w:rsidR="000A6ED9" w:rsidRPr="00302E84" w:rsidRDefault="000A6ED9">
            <w:pPr>
              <w:rPr>
                <w:b/>
                <w:bCs/>
              </w:rPr>
            </w:pPr>
            <w:r w:rsidRPr="00302E84">
              <w:rPr>
                <w:b/>
                <w:bCs/>
              </w:rPr>
              <w:t>Timeline</w:t>
            </w:r>
          </w:p>
        </w:tc>
        <w:tc>
          <w:tcPr>
            <w:tcW w:w="3434" w:type="dxa"/>
          </w:tcPr>
          <w:p w14:paraId="60F9AB11" w14:textId="25670586" w:rsidR="000A6ED9" w:rsidRPr="00302E84" w:rsidRDefault="000A6ED9">
            <w:pPr>
              <w:rPr>
                <w:b/>
                <w:bCs/>
              </w:rPr>
            </w:pPr>
            <w:r w:rsidRPr="00302E84">
              <w:rPr>
                <w:b/>
                <w:bCs/>
              </w:rPr>
              <w:t>Responsibility</w:t>
            </w:r>
          </w:p>
        </w:tc>
        <w:tc>
          <w:tcPr>
            <w:tcW w:w="2948" w:type="dxa"/>
          </w:tcPr>
          <w:p w14:paraId="0354F82C" w14:textId="409E5F2C" w:rsidR="000A6ED9" w:rsidRPr="00302E84" w:rsidRDefault="000A6ED9">
            <w:pPr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</w:tr>
      <w:tr w:rsidR="000A6ED9" w14:paraId="39C9F412" w14:textId="25211F78" w:rsidTr="20B0E1DE">
        <w:tc>
          <w:tcPr>
            <w:tcW w:w="5766" w:type="dxa"/>
          </w:tcPr>
          <w:p w14:paraId="6F3F7B7C" w14:textId="77777777" w:rsidR="000A6ED9" w:rsidRDefault="000A6ED9" w:rsidP="00302E84">
            <w:pPr>
              <w:pStyle w:val="ListParagraph"/>
              <w:numPr>
                <w:ilvl w:val="0"/>
                <w:numId w:val="3"/>
              </w:numPr>
            </w:pPr>
            <w:r>
              <w:t>Communicate the DORA principles and LSTM’s commitment to these via staff briefings covering:</w:t>
            </w:r>
          </w:p>
          <w:p w14:paraId="7A183831" w14:textId="002168BC" w:rsidR="000A6ED9" w:rsidRDefault="000A6ED9" w:rsidP="00302E84">
            <w:pPr>
              <w:pStyle w:val="ListParagraph"/>
              <w:numPr>
                <w:ilvl w:val="0"/>
                <w:numId w:val="4"/>
              </w:numPr>
            </w:pPr>
            <w:r>
              <w:t>An overview of DORA and LSTM’s plans to meet the principles.</w:t>
            </w:r>
          </w:p>
          <w:p w14:paraId="77D95621" w14:textId="0023677F" w:rsidR="000A6ED9" w:rsidRDefault="000A6ED9" w:rsidP="00302E84">
            <w:pPr>
              <w:pStyle w:val="ListParagraph"/>
              <w:numPr>
                <w:ilvl w:val="0"/>
                <w:numId w:val="4"/>
              </w:numPr>
            </w:pPr>
            <w:r>
              <w:t>The expectations and methods of assessing of the performance of academic colleagues at LSTM.</w:t>
            </w:r>
          </w:p>
          <w:p w14:paraId="07993BC8" w14:textId="1AF1439E" w:rsidR="000A6ED9" w:rsidRDefault="000A6ED9" w:rsidP="00302E84">
            <w:pPr>
              <w:pStyle w:val="ListParagraph"/>
              <w:numPr>
                <w:ilvl w:val="0"/>
                <w:numId w:val="4"/>
              </w:numPr>
            </w:pPr>
            <w:r>
              <w:t>How academic outputs are scored at LSTM.</w:t>
            </w:r>
          </w:p>
          <w:p w14:paraId="072EBFA9" w14:textId="595ABA12" w:rsidR="000A6ED9" w:rsidRDefault="000A6ED9" w:rsidP="002E4222"/>
        </w:tc>
        <w:tc>
          <w:tcPr>
            <w:tcW w:w="1800" w:type="dxa"/>
          </w:tcPr>
          <w:p w14:paraId="29C66D83" w14:textId="45735D76" w:rsidR="000A6ED9" w:rsidRDefault="000A6ED9">
            <w:r>
              <w:t>By December 2021</w:t>
            </w:r>
          </w:p>
          <w:p w14:paraId="65B899E8" w14:textId="77777777" w:rsidR="000A6ED9" w:rsidRDefault="000A6ED9"/>
          <w:p w14:paraId="277B6035" w14:textId="4479B2E4" w:rsidR="000A6ED9" w:rsidRDefault="000A6ED9">
            <w:r>
              <w:t>Ongoing via recordings on LSTM Learns</w:t>
            </w:r>
          </w:p>
        </w:tc>
        <w:tc>
          <w:tcPr>
            <w:tcW w:w="3434" w:type="dxa"/>
          </w:tcPr>
          <w:p w14:paraId="4326925E" w14:textId="3C0890C4" w:rsidR="000A6ED9" w:rsidRDefault="000A6ED9" w:rsidP="120925FE">
            <w:pPr>
              <w:spacing w:line="259" w:lineRule="auto"/>
            </w:pPr>
            <w:r>
              <w:t>Dean Research Culture and Integrity</w:t>
            </w:r>
          </w:p>
        </w:tc>
        <w:tc>
          <w:tcPr>
            <w:tcW w:w="2948" w:type="dxa"/>
          </w:tcPr>
          <w:p w14:paraId="3DA7CD39" w14:textId="77777777" w:rsidR="000A6ED9" w:rsidRDefault="00616F87" w:rsidP="120925FE">
            <w:r>
              <w:t>Presentations to all academic departments</w:t>
            </w:r>
            <w:r w:rsidR="0032744B">
              <w:t xml:space="preserve"> given in June 2021 </w:t>
            </w:r>
          </w:p>
          <w:p w14:paraId="5A31B40D" w14:textId="77777777" w:rsidR="00A773FD" w:rsidRDefault="00A773FD" w:rsidP="120925FE"/>
          <w:p w14:paraId="3CDAA1FC" w14:textId="2F06922E" w:rsidR="00A773FD" w:rsidRDefault="00A773FD" w:rsidP="120925FE">
            <w:r>
              <w:t>Recording of talk</w:t>
            </w:r>
            <w:r w:rsidR="00D606EB">
              <w:t xml:space="preserve"> is available on Research Culture </w:t>
            </w:r>
            <w:r w:rsidR="0049171C">
              <w:t>intranet site</w:t>
            </w:r>
          </w:p>
          <w:p w14:paraId="02C10C86" w14:textId="3CD7C62E" w:rsidR="00D606EB" w:rsidRDefault="00D606EB" w:rsidP="120925FE"/>
        </w:tc>
      </w:tr>
      <w:tr w:rsidR="000A6ED9" w14:paraId="2BD6D40C" w14:textId="0A20B489" w:rsidTr="20B0E1DE">
        <w:tc>
          <w:tcPr>
            <w:tcW w:w="5766" w:type="dxa"/>
          </w:tcPr>
          <w:p w14:paraId="31033115" w14:textId="77777777" w:rsidR="000A6ED9" w:rsidRDefault="000A6ED9" w:rsidP="00302E84">
            <w:pPr>
              <w:pStyle w:val="ListParagraph"/>
              <w:numPr>
                <w:ilvl w:val="0"/>
                <w:numId w:val="3"/>
              </w:numPr>
            </w:pPr>
            <w:r>
              <w:t>Ensure LSTM’s approach to academic contributions is available to candidates in our:</w:t>
            </w:r>
          </w:p>
          <w:p w14:paraId="0C10F0B4" w14:textId="32C43BD1" w:rsidR="000A6ED9" w:rsidRDefault="000A6ED9" w:rsidP="007A58AC">
            <w:pPr>
              <w:pStyle w:val="ListParagraph"/>
              <w:numPr>
                <w:ilvl w:val="0"/>
                <w:numId w:val="4"/>
              </w:numPr>
            </w:pPr>
            <w:r>
              <w:t>Recruitment process through our LSTM website.</w:t>
            </w:r>
          </w:p>
          <w:p w14:paraId="4150E24E" w14:textId="57069663" w:rsidR="000A6ED9" w:rsidRDefault="000A6ED9" w:rsidP="007A58AC">
            <w:pPr>
              <w:pStyle w:val="ListParagraph"/>
              <w:numPr>
                <w:ilvl w:val="0"/>
                <w:numId w:val="4"/>
              </w:numPr>
            </w:pPr>
            <w:r>
              <w:t>Promotions process through our internal intranet.</w:t>
            </w:r>
          </w:p>
          <w:p w14:paraId="6FFED34D" w14:textId="6F8E4DF0" w:rsidR="000A6ED9" w:rsidRDefault="000A6ED9" w:rsidP="007A58AC">
            <w:pPr>
              <w:pStyle w:val="ListParagraph"/>
              <w:ind w:left="1800"/>
            </w:pPr>
          </w:p>
        </w:tc>
        <w:tc>
          <w:tcPr>
            <w:tcW w:w="1800" w:type="dxa"/>
          </w:tcPr>
          <w:p w14:paraId="1DFD1DEC" w14:textId="073F7996" w:rsidR="000A6ED9" w:rsidRDefault="000A6ED9">
            <w:r>
              <w:t>By March 2021</w:t>
            </w:r>
          </w:p>
        </w:tc>
        <w:tc>
          <w:tcPr>
            <w:tcW w:w="3434" w:type="dxa"/>
          </w:tcPr>
          <w:p w14:paraId="12719E69" w14:textId="060B796A" w:rsidR="000A6ED9" w:rsidRDefault="000A6ED9">
            <w:r>
              <w:t>Senior HR Manager (OD &amp; Engagement)</w:t>
            </w:r>
          </w:p>
        </w:tc>
        <w:tc>
          <w:tcPr>
            <w:tcW w:w="2948" w:type="dxa"/>
          </w:tcPr>
          <w:p w14:paraId="23BA9EF3" w14:textId="69DDB793" w:rsidR="000A6ED9" w:rsidRDefault="009D76EF" w:rsidP="20B0E1DE">
            <w:pPr>
              <w:rPr>
                <w:rFonts w:ascii="Calibri" w:eastAsia="Calibri" w:hAnsi="Calibri" w:cs="Calibri"/>
              </w:rPr>
            </w:pPr>
            <w:r>
              <w:t>Academic promotions and career track</w:t>
            </w:r>
            <w:r w:rsidR="0031278F">
              <w:t xml:space="preserve"> guidance</w:t>
            </w:r>
            <w:r w:rsidR="00072941">
              <w:t xml:space="preserve"> has been updated. </w:t>
            </w:r>
            <w:r w:rsidR="20B0E1DE" w:rsidRPr="20B0E1DE">
              <w:rPr>
                <w:rFonts w:ascii="Calibri" w:eastAsia="Calibri" w:hAnsi="Calibri" w:cs="Calibri"/>
              </w:rPr>
              <w:t xml:space="preserve">The approach to academic contributions is available on </w:t>
            </w:r>
            <w:hyperlink r:id="rId8">
              <w:r w:rsidR="20B0E1DE" w:rsidRPr="20B0E1DE">
                <w:rPr>
                  <w:rStyle w:val="Hyperlink"/>
                  <w:rFonts w:ascii="Calibri" w:eastAsia="Calibri" w:hAnsi="Calibri" w:cs="Calibri"/>
                </w:rPr>
                <w:t>https://www.lstmed.ac.uk/careers</w:t>
              </w:r>
            </w:hyperlink>
            <w:r w:rsidR="20B0E1DE" w:rsidRPr="20B0E1DE">
              <w:rPr>
                <w:rFonts w:ascii="Calibri" w:eastAsia="Calibri" w:hAnsi="Calibri" w:cs="Calibri"/>
              </w:rPr>
              <w:t xml:space="preserve"> for external candidates and </w:t>
            </w:r>
            <w:hyperlink r:id="rId9">
              <w:r w:rsidR="20B0E1DE" w:rsidRPr="20B0E1DE">
                <w:rPr>
                  <w:rStyle w:val="Hyperlink"/>
                  <w:rFonts w:ascii="Calibri" w:eastAsia="Calibri" w:hAnsi="Calibri" w:cs="Calibri"/>
                </w:rPr>
                <w:t>https://lstmed.sharepoint.com/Departments/HR/Pages/Policies-and-Procedures.aspx</w:t>
              </w:r>
            </w:hyperlink>
            <w:r w:rsidR="20B0E1DE" w:rsidRPr="20B0E1DE">
              <w:rPr>
                <w:rFonts w:ascii="Calibri" w:eastAsia="Calibri" w:hAnsi="Calibri" w:cs="Calibri"/>
              </w:rPr>
              <w:t xml:space="preserve"> for internal promotions candidates.</w:t>
            </w:r>
          </w:p>
        </w:tc>
      </w:tr>
      <w:tr w:rsidR="000A6ED9" w14:paraId="030EAA68" w14:textId="7CF74F04" w:rsidTr="20B0E1DE">
        <w:tc>
          <w:tcPr>
            <w:tcW w:w="5766" w:type="dxa"/>
          </w:tcPr>
          <w:p w14:paraId="0879EA12" w14:textId="2EABFE6D" w:rsidR="000A6ED9" w:rsidRDefault="000A6ED9" w:rsidP="00302E84">
            <w:pPr>
              <w:pStyle w:val="ListParagraph"/>
              <w:numPr>
                <w:ilvl w:val="0"/>
                <w:numId w:val="3"/>
              </w:numPr>
            </w:pPr>
            <w:r>
              <w:t>Review our recruitment processes to ensure DORA principles are built into the assessment of candidates.</w:t>
            </w:r>
          </w:p>
          <w:p w14:paraId="53B1A133" w14:textId="6627306E" w:rsidR="000A6ED9" w:rsidRDefault="000A6ED9" w:rsidP="007A58AC">
            <w:pPr>
              <w:pStyle w:val="ListParagraph"/>
            </w:pPr>
          </w:p>
        </w:tc>
        <w:tc>
          <w:tcPr>
            <w:tcW w:w="1800" w:type="dxa"/>
          </w:tcPr>
          <w:p w14:paraId="03B55E1A" w14:textId="77777777" w:rsidR="000A6ED9" w:rsidRDefault="000A6ED9">
            <w:r>
              <w:t xml:space="preserve">By August 2021, in line with our new recruitment </w:t>
            </w:r>
            <w:r>
              <w:lastRenderedPageBreak/>
              <w:t>system implementation</w:t>
            </w:r>
          </w:p>
          <w:p w14:paraId="60820734" w14:textId="1F0E53E6" w:rsidR="000A6ED9" w:rsidRDefault="000A6ED9"/>
        </w:tc>
        <w:tc>
          <w:tcPr>
            <w:tcW w:w="3434" w:type="dxa"/>
          </w:tcPr>
          <w:p w14:paraId="775B4262" w14:textId="42CF6B71" w:rsidR="000A6ED9" w:rsidRDefault="000A6ED9">
            <w:r>
              <w:lastRenderedPageBreak/>
              <w:t>Senior Recruitment Manager</w:t>
            </w:r>
          </w:p>
        </w:tc>
        <w:tc>
          <w:tcPr>
            <w:tcW w:w="2948" w:type="dxa"/>
          </w:tcPr>
          <w:p w14:paraId="369F4CA8" w14:textId="74A9C4A4" w:rsidR="000A6ED9" w:rsidRDefault="0075090F">
            <w:r>
              <w:t>Delayed due to delays in implementation of new system</w:t>
            </w:r>
            <w:r w:rsidR="00D0032E">
              <w:t>; now scheduled by June 2022</w:t>
            </w:r>
          </w:p>
        </w:tc>
      </w:tr>
      <w:tr w:rsidR="000A6ED9" w14:paraId="69091105" w14:textId="57EB64C5" w:rsidTr="20B0E1DE">
        <w:tc>
          <w:tcPr>
            <w:tcW w:w="5766" w:type="dxa"/>
          </w:tcPr>
          <w:p w14:paraId="7161D858" w14:textId="4C8B11BC" w:rsidR="000A6ED9" w:rsidRDefault="000A6ED9" w:rsidP="00302E84">
            <w:pPr>
              <w:pStyle w:val="ListParagraph"/>
              <w:numPr>
                <w:ilvl w:val="0"/>
                <w:numId w:val="3"/>
              </w:numPr>
            </w:pPr>
            <w:r>
              <w:t>Review our promotion processes to ensure that DORA principles are built into the assessment of candidates.</w:t>
            </w:r>
          </w:p>
          <w:p w14:paraId="10340B2D" w14:textId="67D855D6" w:rsidR="000A6ED9" w:rsidRDefault="000A6ED9" w:rsidP="00E46422">
            <w:pPr>
              <w:ind w:left="360"/>
            </w:pPr>
          </w:p>
        </w:tc>
        <w:tc>
          <w:tcPr>
            <w:tcW w:w="1800" w:type="dxa"/>
          </w:tcPr>
          <w:p w14:paraId="379D89DA" w14:textId="1105D982" w:rsidR="000A6ED9" w:rsidRDefault="000A6ED9">
            <w:r>
              <w:t>By June 2021</w:t>
            </w:r>
          </w:p>
        </w:tc>
        <w:tc>
          <w:tcPr>
            <w:tcW w:w="3434" w:type="dxa"/>
          </w:tcPr>
          <w:p w14:paraId="31BE3521" w14:textId="4C937628" w:rsidR="000A6ED9" w:rsidRDefault="000A6ED9">
            <w:r>
              <w:t xml:space="preserve">Senior HR Manager (OD &amp; Engagement) </w:t>
            </w:r>
          </w:p>
        </w:tc>
        <w:tc>
          <w:tcPr>
            <w:tcW w:w="2948" w:type="dxa"/>
          </w:tcPr>
          <w:p w14:paraId="7C85CC0E" w14:textId="7628DA25" w:rsidR="000A6ED9" w:rsidRDefault="00312DE6">
            <w:r>
              <w:t xml:space="preserve">Ongoing.  Promotion procedures updated </w:t>
            </w:r>
            <w:r w:rsidR="00C116D0">
              <w:t xml:space="preserve">to include </w:t>
            </w:r>
            <w:r w:rsidR="00C83E18">
              <w:t>feedback from Reading Panels on quality of research outputs; working group established to consider how to record and measure contributions to knowledge exchange/impact with pilot to be implemented in summer 2022</w:t>
            </w:r>
          </w:p>
        </w:tc>
      </w:tr>
      <w:tr w:rsidR="000A6ED9" w14:paraId="2651F13F" w14:textId="34C0EF37" w:rsidTr="20B0E1DE">
        <w:tc>
          <w:tcPr>
            <w:tcW w:w="5766" w:type="dxa"/>
          </w:tcPr>
          <w:p w14:paraId="038B0627" w14:textId="71F6316A" w:rsidR="000A6ED9" w:rsidRDefault="000A6ED9" w:rsidP="008E3DC3">
            <w:pPr>
              <w:pStyle w:val="ListParagraph"/>
              <w:numPr>
                <w:ilvl w:val="0"/>
                <w:numId w:val="3"/>
              </w:numPr>
            </w:pPr>
            <w:r>
              <w:t xml:space="preserve">Update our Freedom to Speak Up portal to refer to the principles of DORA </w:t>
            </w:r>
          </w:p>
          <w:p w14:paraId="0777CA6E" w14:textId="77777777" w:rsidR="000A6ED9" w:rsidRDefault="000A6ED9" w:rsidP="008E3DC3">
            <w:pPr>
              <w:ind w:left="360"/>
            </w:pPr>
          </w:p>
        </w:tc>
        <w:tc>
          <w:tcPr>
            <w:tcW w:w="1800" w:type="dxa"/>
          </w:tcPr>
          <w:p w14:paraId="199DA3A6" w14:textId="6BA11D28" w:rsidR="000A6ED9" w:rsidRDefault="000A6ED9" w:rsidP="008E3DC3">
            <w:r>
              <w:t>By March 2021</w:t>
            </w:r>
          </w:p>
        </w:tc>
        <w:tc>
          <w:tcPr>
            <w:tcW w:w="3434" w:type="dxa"/>
          </w:tcPr>
          <w:p w14:paraId="4F9BC7EF" w14:textId="66181BBF" w:rsidR="000A6ED9" w:rsidRDefault="000A6ED9" w:rsidP="008E3DC3">
            <w:r>
              <w:t>Safeguarding Lead</w:t>
            </w:r>
          </w:p>
        </w:tc>
        <w:tc>
          <w:tcPr>
            <w:tcW w:w="2948" w:type="dxa"/>
          </w:tcPr>
          <w:p w14:paraId="74CD13B2" w14:textId="066382CA" w:rsidR="000A6ED9" w:rsidRDefault="00000000" w:rsidP="008E3DC3">
            <w:hyperlink r:id="rId10">
              <w:r w:rsidR="20B0E1DE" w:rsidRPr="20B0E1DE">
                <w:rPr>
                  <w:rStyle w:val="Hyperlink"/>
                  <w:rFonts w:ascii="Calibri" w:eastAsia="Calibri" w:hAnsi="Calibri" w:cs="Calibri"/>
                </w:rPr>
                <w:t>Freedom to Speak Up page</w:t>
              </w:r>
            </w:hyperlink>
            <w:r w:rsidR="20B0E1DE" w:rsidRPr="20B0E1DE">
              <w:rPr>
                <w:rFonts w:ascii="Calibri" w:eastAsia="Calibri" w:hAnsi="Calibri" w:cs="Calibri"/>
              </w:rPr>
              <w:t xml:space="preserve"> now includes an option for ‘</w:t>
            </w:r>
            <w:r w:rsidR="20B0E1DE" w:rsidRPr="20B0E1DE">
              <w:rPr>
                <w:rFonts w:ascii="Calibri" w:eastAsia="Calibri" w:hAnsi="Calibri" w:cs="Calibri"/>
                <w:i/>
                <w:iCs/>
              </w:rPr>
              <w:t xml:space="preserve">Evaluation of a researcher or research outputs contravening the DOR A Principles’ </w:t>
            </w:r>
            <w:r w:rsidR="20B0E1DE" w:rsidRPr="20B0E1DE">
              <w:rPr>
                <w:rFonts w:ascii="Calibri" w:eastAsia="Calibri" w:hAnsi="Calibri" w:cs="Calibri"/>
              </w:rPr>
              <w:t>in the Staff conduct, behaviour and wellbeing section.</w:t>
            </w:r>
          </w:p>
          <w:p w14:paraId="68A5D10B" w14:textId="51CCD45A" w:rsidR="000A6ED9" w:rsidRDefault="000A6ED9" w:rsidP="20B0E1DE"/>
        </w:tc>
      </w:tr>
      <w:tr w:rsidR="000A6ED9" w14:paraId="4FCE1EE7" w14:textId="75691BF2" w:rsidTr="20B0E1DE">
        <w:tc>
          <w:tcPr>
            <w:tcW w:w="5766" w:type="dxa"/>
          </w:tcPr>
          <w:p w14:paraId="068B1763" w14:textId="39543A9B" w:rsidR="000A6ED9" w:rsidRDefault="000A6ED9" w:rsidP="008E3DC3">
            <w:pPr>
              <w:pStyle w:val="ListParagraph"/>
              <w:numPr>
                <w:ilvl w:val="0"/>
                <w:numId w:val="3"/>
              </w:numPr>
            </w:pPr>
            <w:r>
              <w:t xml:space="preserve">Ensure that LSTM’s progress towards the principles is reported on our LSTM website. </w:t>
            </w:r>
          </w:p>
          <w:p w14:paraId="31C82CAD" w14:textId="25E969C3" w:rsidR="000A6ED9" w:rsidRDefault="000A6ED9" w:rsidP="005035CB">
            <w:pPr>
              <w:pStyle w:val="ListParagraph"/>
            </w:pPr>
          </w:p>
        </w:tc>
        <w:tc>
          <w:tcPr>
            <w:tcW w:w="1800" w:type="dxa"/>
          </w:tcPr>
          <w:p w14:paraId="6766BBF1" w14:textId="36F9F7A9" w:rsidR="000A6ED9" w:rsidRDefault="000A6ED9" w:rsidP="008E3DC3">
            <w:r>
              <w:t>Annually from January 2022</w:t>
            </w:r>
          </w:p>
        </w:tc>
        <w:tc>
          <w:tcPr>
            <w:tcW w:w="3434" w:type="dxa"/>
          </w:tcPr>
          <w:p w14:paraId="6B44F73F" w14:textId="7A95C773" w:rsidR="000A6ED9" w:rsidRDefault="00546142" w:rsidP="008E3DC3">
            <w:r>
              <w:t>Dean Research Culture Integrity</w:t>
            </w:r>
          </w:p>
        </w:tc>
        <w:tc>
          <w:tcPr>
            <w:tcW w:w="2948" w:type="dxa"/>
          </w:tcPr>
          <w:p w14:paraId="5C621B35" w14:textId="7DAF06E0" w:rsidR="000A6ED9" w:rsidRDefault="20B0E1DE" w:rsidP="008E3DC3">
            <w:r>
              <w:t>Last updated March 2022</w:t>
            </w:r>
          </w:p>
        </w:tc>
      </w:tr>
    </w:tbl>
    <w:p w14:paraId="43E05FBE" w14:textId="77777777" w:rsidR="002A11A1" w:rsidRDefault="002A11A1"/>
    <w:sectPr w:rsidR="002A11A1" w:rsidSect="00501E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D46"/>
    <w:multiLevelType w:val="hybridMultilevel"/>
    <w:tmpl w:val="0BD4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424"/>
    <w:multiLevelType w:val="hybridMultilevel"/>
    <w:tmpl w:val="1DC6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3504"/>
    <w:multiLevelType w:val="hybridMultilevel"/>
    <w:tmpl w:val="0F52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F06B7"/>
    <w:multiLevelType w:val="hybridMultilevel"/>
    <w:tmpl w:val="18AE31D8"/>
    <w:lvl w:ilvl="0" w:tplc="B9B4C1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87041B"/>
    <w:multiLevelType w:val="hybridMultilevel"/>
    <w:tmpl w:val="46DA7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7881">
    <w:abstractNumId w:val="1"/>
  </w:num>
  <w:num w:numId="2" w16cid:durableId="1399522873">
    <w:abstractNumId w:val="0"/>
  </w:num>
  <w:num w:numId="3" w16cid:durableId="188178313">
    <w:abstractNumId w:val="4"/>
  </w:num>
  <w:num w:numId="4" w16cid:durableId="94450521">
    <w:abstractNumId w:val="3"/>
  </w:num>
  <w:num w:numId="5" w16cid:durableId="10987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2"/>
    <w:rsid w:val="000166E0"/>
    <w:rsid w:val="00040068"/>
    <w:rsid w:val="00072941"/>
    <w:rsid w:val="00087EB9"/>
    <w:rsid w:val="000A6ED9"/>
    <w:rsid w:val="000B49D3"/>
    <w:rsid w:val="00125E88"/>
    <w:rsid w:val="002A11A1"/>
    <w:rsid w:val="002B4FFF"/>
    <w:rsid w:val="002E4222"/>
    <w:rsid w:val="00302E84"/>
    <w:rsid w:val="0031278F"/>
    <w:rsid w:val="00312DE6"/>
    <w:rsid w:val="0032744B"/>
    <w:rsid w:val="00427EF1"/>
    <w:rsid w:val="00440BC7"/>
    <w:rsid w:val="0049171C"/>
    <w:rsid w:val="00501E32"/>
    <w:rsid w:val="005035CB"/>
    <w:rsid w:val="00531F51"/>
    <w:rsid w:val="00546142"/>
    <w:rsid w:val="005A1103"/>
    <w:rsid w:val="005D0DBF"/>
    <w:rsid w:val="00616F87"/>
    <w:rsid w:val="00633726"/>
    <w:rsid w:val="0075090F"/>
    <w:rsid w:val="007A3668"/>
    <w:rsid w:val="007A58AC"/>
    <w:rsid w:val="00877F92"/>
    <w:rsid w:val="0088423C"/>
    <w:rsid w:val="00957164"/>
    <w:rsid w:val="009916C4"/>
    <w:rsid w:val="009D76EF"/>
    <w:rsid w:val="00A7208C"/>
    <w:rsid w:val="00A773FD"/>
    <w:rsid w:val="00A97F35"/>
    <w:rsid w:val="00B14A1C"/>
    <w:rsid w:val="00C104B0"/>
    <w:rsid w:val="00C116D0"/>
    <w:rsid w:val="00C83E18"/>
    <w:rsid w:val="00D0032E"/>
    <w:rsid w:val="00D301A0"/>
    <w:rsid w:val="00D606EB"/>
    <w:rsid w:val="00D940E0"/>
    <w:rsid w:val="00E05D5C"/>
    <w:rsid w:val="00E46422"/>
    <w:rsid w:val="00E71037"/>
    <w:rsid w:val="00EF1176"/>
    <w:rsid w:val="00F05ED2"/>
    <w:rsid w:val="00F51EBB"/>
    <w:rsid w:val="120925FE"/>
    <w:rsid w:val="185F3F25"/>
    <w:rsid w:val="20B0E1DE"/>
    <w:rsid w:val="24CA6124"/>
    <w:rsid w:val="58EA61C3"/>
    <w:rsid w:val="6EB6787E"/>
    <w:rsid w:val="7B7BD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056D"/>
  <w15:chartTrackingRefBased/>
  <w15:docId w15:val="{709047CE-76E5-4D78-A8BF-39849D2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7E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reen-reader-only">
    <w:name w:val="screen-reader-only"/>
    <w:basedOn w:val="DefaultParagraphFont"/>
    <w:rsid w:val="002A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tmed.ac.uk/care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stmed.sharepoint.com/Safeguarding/Pages/Freedom-To-Speak-Up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stmed.sharepoint.com/Departments/HR/Pages/Policies-and-Procedu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5A5BC9D10434A9A86813F06967136" ma:contentTypeVersion="4" ma:contentTypeDescription="Create a new document." ma:contentTypeScope="" ma:versionID="89391dac8cd92346b9742650345f34fd">
  <xsd:schema xmlns:xsd="http://www.w3.org/2001/XMLSchema" xmlns:xs="http://www.w3.org/2001/XMLSchema" xmlns:p="http://schemas.microsoft.com/office/2006/metadata/properties" xmlns:ns2="db1b47e5-940c-4550-965c-03e593a6ef1e" targetNamespace="http://schemas.microsoft.com/office/2006/metadata/properties" ma:root="true" ma:fieldsID="563b7189e950c14cfcf82501005b7a44" ns2:_="">
    <xsd:import namespace="db1b47e5-940c-4550-965c-03e593a6e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b47e5-940c-4550-965c-03e593a6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5A107-88BB-4C6E-9CCE-E25661C6C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b47e5-940c-4550-965c-03e593a6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3B158-B54F-4E23-B1E0-D9703065A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E49F7-0411-43A8-8FD4-8963315BE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Crickson</dc:creator>
  <cp:keywords/>
  <dc:description/>
  <cp:lastModifiedBy>Hilary Ranson</cp:lastModifiedBy>
  <cp:revision>2</cp:revision>
  <dcterms:created xsi:type="dcterms:W3CDTF">2022-08-01T16:38:00Z</dcterms:created>
  <dcterms:modified xsi:type="dcterms:W3CDTF">2022-08-01T16:38:00Z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0x010100D9E5A5BC9D10434A9A86813F06967136</vt:lpwstr>
  </property>
</Properties>
</file>