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21" w:rsidRDefault="00A35B44" w:rsidP="00731E21">
      <w:pPr>
        <w:rPr>
          <w:rFonts w:asciiTheme="minorHAnsi" w:hAnsiTheme="minorHAnsi"/>
          <w:sz w:val="22"/>
          <w:szCs w:val="22"/>
        </w:rPr>
      </w:pPr>
      <w:r w:rsidRPr="007E2A58">
        <w:rPr>
          <w:rFonts w:ascii="Arial" w:hAnsi="Arial" w:cs="Arial"/>
          <w:noProof/>
          <w:szCs w:val="20"/>
        </w:rPr>
        <mc:AlternateContent>
          <mc:Choice Requires="wps">
            <w:drawing>
              <wp:anchor distT="0" distB="0" distL="114300" distR="114300" simplePos="0" relativeHeight="251663872" behindDoc="0" locked="0" layoutInCell="1" allowOverlap="1" wp14:anchorId="7F978222" wp14:editId="72684D28">
                <wp:simplePos x="0" y="0"/>
                <wp:positionH relativeFrom="column">
                  <wp:posOffset>1581150</wp:posOffset>
                </wp:positionH>
                <wp:positionV relativeFrom="paragraph">
                  <wp:posOffset>-695960</wp:posOffset>
                </wp:positionV>
                <wp:extent cx="2305050" cy="10915650"/>
                <wp:effectExtent l="19050" t="19050" r="38100" b="57150"/>
                <wp:wrapNone/>
                <wp:docPr id="2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915650"/>
                        </a:xfrm>
                        <a:prstGeom prst="rect">
                          <a:avLst/>
                        </a:prstGeom>
                        <a:solidFill>
                          <a:sysClr val="windowText" lastClr="000000">
                            <a:lumMod val="65000"/>
                            <a:lumOff val="3500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3A1ED306" id="Rectangle 7" o:spid="_x0000_s1026" style="position:absolute;margin-left:124.5pt;margin-top:-54.8pt;width:181.5pt;height:8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" fillcolor="#595959" strokecolor="#f2f2f2" strokeweight="3pt">
                <v:shadow on="t" color="#7f7f7f" opacity=".5" offset="1pt"/>
              </v:rect>
            </w:pict>
          </mc:Fallback>
        </mc:AlternateContent>
      </w:r>
      <w:r w:rsidR="009F59CB" w:rsidRPr="007E2A58">
        <w:rPr>
          <w:rFonts w:ascii="Arial" w:hAnsi="Arial" w:cs="Arial"/>
          <w:noProof/>
          <w:szCs w:val="20"/>
        </w:rPr>
        <mc:AlternateContent>
          <mc:Choice Requires="wps">
            <w:drawing>
              <wp:anchor distT="0" distB="0" distL="114300" distR="114300" simplePos="0" relativeHeight="251664896" behindDoc="0" locked="0" layoutInCell="1" allowOverlap="1" wp14:anchorId="7E9D1EAB" wp14:editId="6CAE8E57">
                <wp:simplePos x="0" y="0"/>
                <wp:positionH relativeFrom="column">
                  <wp:posOffset>1661160</wp:posOffset>
                </wp:positionH>
                <wp:positionV relativeFrom="paragraph">
                  <wp:posOffset>3810</wp:posOffset>
                </wp:positionV>
                <wp:extent cx="2057400" cy="2724150"/>
                <wp:effectExtent l="0" t="0" r="0" b="0"/>
                <wp:wrapNone/>
                <wp:docPr id="2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24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bg1">
                                  <a:lumMod val="100000"/>
                                  <a:lumOff val="0"/>
                                </a:schemeClr>
                              </a:solidFill>
                              <a:miter lim="800000"/>
                              <a:headEnd/>
                              <a:tailEnd/>
                            </a14:hiddenLine>
                          </a:ext>
                        </a:extLst>
                      </wps:spPr>
                      <wps:txbx>
                        <w:txbxContent>
                          <w:p w:rsidR="00731162" w:rsidRDefault="00731162" w:rsidP="00731E21">
                            <w:pPr>
                              <w:jc w:val="center"/>
                              <w:rPr>
                                <w:rFonts w:ascii="Arial Black" w:hAnsi="Arial Black"/>
                                <w:color w:val="FFFFFF" w:themeColor="background1"/>
                                <w:sz w:val="48"/>
                                <w:szCs w:val="48"/>
                              </w:rPr>
                            </w:pPr>
                            <w:r w:rsidRPr="009F59CB">
                              <w:rPr>
                                <w:rFonts w:ascii="Arial Black" w:hAnsi="Arial Black"/>
                                <w:color w:val="FFFFFF" w:themeColor="background1"/>
                                <w:sz w:val="36"/>
                                <w:szCs w:val="36"/>
                              </w:rPr>
                              <w:t>Professional Diploma in Sexual and Reproductive Health in Low Resource</w:t>
                            </w:r>
                            <w:r w:rsidRPr="009F59CB">
                              <w:rPr>
                                <w:rFonts w:ascii="Arial Black" w:hAnsi="Arial Black"/>
                                <w:color w:val="FFFFFF" w:themeColor="background1"/>
                                <w:sz w:val="40"/>
                                <w:szCs w:val="40"/>
                              </w:rPr>
                              <w:t xml:space="preserve"> </w:t>
                            </w:r>
                            <w:r w:rsidRPr="009F59CB">
                              <w:rPr>
                                <w:rFonts w:ascii="Arial Black" w:hAnsi="Arial Black"/>
                                <w:color w:val="FFFFFF" w:themeColor="background1"/>
                                <w:sz w:val="36"/>
                                <w:szCs w:val="36"/>
                              </w:rPr>
                              <w:t>Areas (DSRH)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D1EAB" id="_x0000_t202" coordsize="21600,21600" o:spt="202" path="m,l,21600r21600,l21600,xe">
                <v:stroke joinstyle="miter"/>
                <v:path gradientshapeok="t" o:connecttype="rect"/>
              </v:shapetype>
              <v:shape id="Text Box 8" o:spid="_x0000_s1026" type="#_x0000_t202" style="position:absolute;margin-left:130.8pt;margin-top:.3pt;width:162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" filled="f" stroked="f">
                <v:textbox>
                  <w:txbxContent>
                    <w:p w:rsidR="00731162" w:rsidRDefault="00731162" w:rsidP="00731E21">
                      <w:pPr>
                        <w:jc w:val="center"/>
                        <w:rPr>
                          <w:rFonts w:ascii="Arial Black" w:hAnsi="Arial Black"/>
                          <w:color w:val="FFFFFF" w:themeColor="background1"/>
                          <w:sz w:val="48"/>
                          <w:szCs w:val="48"/>
                        </w:rPr>
                      </w:pPr>
                      <w:r w:rsidRPr="009F59CB">
                        <w:rPr>
                          <w:rFonts w:ascii="Arial Black" w:hAnsi="Arial Black"/>
                          <w:color w:val="FFFFFF" w:themeColor="background1"/>
                          <w:sz w:val="36"/>
                          <w:szCs w:val="36"/>
                        </w:rPr>
                        <w:t>Professional Diploma in Sexual and Reproductive Health in Low Resource</w:t>
                      </w:r>
                      <w:r w:rsidRPr="009F59CB">
                        <w:rPr>
                          <w:rFonts w:ascii="Arial Black" w:hAnsi="Arial Black"/>
                          <w:color w:val="FFFFFF" w:themeColor="background1"/>
                          <w:sz w:val="40"/>
                          <w:szCs w:val="40"/>
                        </w:rPr>
                        <w:t xml:space="preserve"> </w:t>
                      </w:r>
                      <w:r w:rsidRPr="009F59CB">
                        <w:rPr>
                          <w:rFonts w:ascii="Arial Black" w:hAnsi="Arial Black"/>
                          <w:color w:val="FFFFFF" w:themeColor="background1"/>
                          <w:sz w:val="36"/>
                          <w:szCs w:val="36"/>
                        </w:rPr>
                        <w:t>Areas (DSRH)</w:t>
                      </w:r>
                    </w:p>
                  </w:txbxContent>
                </v:textbox>
              </v:shape>
            </w:pict>
          </mc:Fallback>
        </mc:AlternateContent>
      </w:r>
      <w:r w:rsidR="001B1EFF" w:rsidRPr="008C120E">
        <w:rPr>
          <w:rFonts w:asciiTheme="minorHAnsi" w:hAnsiTheme="minorHAnsi"/>
          <w:sz w:val="22"/>
          <w:szCs w:val="22"/>
        </w:rPr>
        <w:t xml:space="preserve">  </w:t>
      </w:r>
    </w:p>
    <w:sdt>
      <w:sdtPr>
        <w:rPr>
          <w:rFonts w:ascii="Arial" w:hAnsi="Arial" w:cs="Arial"/>
          <w:szCs w:val="20"/>
        </w:rPr>
        <w:id w:val="15280408"/>
        <w:docPartObj>
          <w:docPartGallery w:val="Cover Pages"/>
          <w:docPartUnique/>
        </w:docPartObj>
      </w:sdtPr>
      <w:sdtEndPr>
        <w:rPr>
          <w:b/>
          <w:spacing w:val="-3"/>
          <w:szCs w:val="24"/>
        </w:rPr>
      </w:sdtEndPr>
      <w:sdtContent>
        <w:p w:rsidR="00731E21" w:rsidRPr="007E2A58" w:rsidRDefault="00731E21" w:rsidP="00731E21">
          <w:pPr>
            <w:rPr>
              <w:rFonts w:ascii="Arial" w:hAnsi="Arial" w:cs="Arial"/>
              <w:szCs w:val="20"/>
            </w:rPr>
          </w:pPr>
          <w:r w:rsidRPr="007E2A58">
            <w:rPr>
              <w:rFonts w:ascii="Arial" w:hAnsi="Arial" w:cs="Arial"/>
              <w:noProof/>
              <w:szCs w:val="20"/>
            </w:rPr>
            <mc:AlternateContent>
              <mc:Choice Requires="wps">
                <w:drawing>
                  <wp:anchor distT="0" distB="0" distL="114300" distR="114300" simplePos="0" relativeHeight="251667968" behindDoc="0" locked="0" layoutInCell="1" allowOverlap="1" wp14:anchorId="2664ECA5" wp14:editId="08D74C30">
                    <wp:simplePos x="0" y="0"/>
                    <wp:positionH relativeFrom="column">
                      <wp:posOffset>714375</wp:posOffset>
                    </wp:positionH>
                    <wp:positionV relativeFrom="paragraph">
                      <wp:posOffset>2533650</wp:posOffset>
                    </wp:positionV>
                    <wp:extent cx="857250" cy="2952750"/>
                    <wp:effectExtent l="0" t="0" r="19050" b="19050"/>
                    <wp:wrapNone/>
                    <wp:docPr id="2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9527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2C97EFDE" id="Rectangle 11" o:spid="_x0000_s1026" style="position:absolute;margin-left:56.25pt;margin-top:199.5pt;width:6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" strokecolor="white"/>
                </w:pict>
              </mc:Fallback>
            </mc:AlternateContent>
          </w:r>
          <w:r w:rsidRPr="007E2A58">
            <w:rPr>
              <w:rFonts w:ascii="Arial" w:hAnsi="Arial" w:cs="Arial"/>
              <w:noProof/>
              <w:szCs w:val="20"/>
            </w:rPr>
            <mc:AlternateContent>
              <mc:Choice Requires="wps">
                <w:drawing>
                  <wp:anchor distT="0" distB="0" distL="114300" distR="114300" simplePos="0" relativeHeight="251665920" behindDoc="0" locked="0" layoutInCell="1" allowOverlap="1" wp14:anchorId="46928389" wp14:editId="7DCCFE26">
                    <wp:simplePos x="0" y="0"/>
                    <wp:positionH relativeFrom="column">
                      <wp:posOffset>1419225</wp:posOffset>
                    </wp:positionH>
                    <wp:positionV relativeFrom="paragraph">
                      <wp:posOffset>2476500</wp:posOffset>
                    </wp:positionV>
                    <wp:extent cx="3952875" cy="3067050"/>
                    <wp:effectExtent l="0" t="0" r="0" b="0"/>
                    <wp:wrapNone/>
                    <wp:docPr id="2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0670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31162" w:rsidRDefault="00731162" w:rsidP="00731E21">
                                <w:r w:rsidRPr="00C51541">
                                  <w:rPr>
                                    <w:noProof/>
                                  </w:rPr>
                                  <w:drawing>
                                    <wp:inline distT="0" distB="0" distL="0" distR="0" wp14:anchorId="67CDFB75" wp14:editId="6434B395">
                                      <wp:extent cx="3857625" cy="2975510"/>
                                      <wp:effectExtent l="19050" t="0" r="9525" b="0"/>
                                      <wp:docPr id="11" name="Picture 1" descr="C:\Documents and Settings\ecarr\Local Settings\Temporary Internet Files\Content.Outlook\Y0HETIHU\lstm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arr\Local Settings\Temporary Internet Files\Content.Outlook\Y0HETIHU\lstm 300dpi.jpg"/>
                                              <pic:cNvPicPr>
                                                <a:picLocks noChangeAspect="1" noChangeArrowheads="1"/>
                                              </pic:cNvPicPr>
                                            </pic:nvPicPr>
                                            <pic:blipFill>
                                              <a:blip r:embed="rId8"/>
                                              <a:srcRect/>
                                              <a:stretch>
                                                <a:fillRect/>
                                              </a:stretch>
                                            </pic:blipFill>
                                            <pic:spPr bwMode="auto">
                                              <a:xfrm>
                                                <a:off x="0" y="0"/>
                                                <a:ext cx="3857625" cy="29755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8389" id="Text Box 9" o:spid="_x0000_s1027" type="#_x0000_t202" style="position:absolute;margin-left:111.75pt;margin-top:195pt;width:311.25pt;height:2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" stroked="f">
                    <v:fill opacity="0"/>
                    <v:textbox>
                      <w:txbxContent>
                        <w:p w:rsidR="00731162" w:rsidRDefault="00731162" w:rsidP="00731E21">
                          <w:r w:rsidRPr="00C51541">
                            <w:rPr>
                              <w:noProof/>
                            </w:rPr>
                            <w:drawing>
                              <wp:inline distT="0" distB="0" distL="0" distR="0" wp14:anchorId="67CDFB75" wp14:editId="6434B395">
                                <wp:extent cx="3857625" cy="2975510"/>
                                <wp:effectExtent l="19050" t="0" r="9525" b="0"/>
                                <wp:docPr id="11" name="Picture 1" descr="C:\Documents and Settings\ecarr\Local Settings\Temporary Internet Files\Content.Outlook\Y0HETIHU\lstm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arr\Local Settings\Temporary Internet Files\Content.Outlook\Y0HETIHU\lstm 300dpi.jpg"/>
                                        <pic:cNvPicPr>
                                          <a:picLocks noChangeAspect="1" noChangeArrowheads="1"/>
                                        </pic:cNvPicPr>
                                      </pic:nvPicPr>
                                      <pic:blipFill>
                                        <a:blip r:embed="rId8"/>
                                        <a:srcRect/>
                                        <a:stretch>
                                          <a:fillRect/>
                                        </a:stretch>
                                      </pic:blipFill>
                                      <pic:spPr bwMode="auto">
                                        <a:xfrm>
                                          <a:off x="0" y="0"/>
                                          <a:ext cx="3857625" cy="2975510"/>
                                        </a:xfrm>
                                        <a:prstGeom prst="rect">
                                          <a:avLst/>
                                        </a:prstGeom>
                                        <a:noFill/>
                                        <a:ln w="9525">
                                          <a:noFill/>
                                          <a:miter lim="800000"/>
                                          <a:headEnd/>
                                          <a:tailEnd/>
                                        </a:ln>
                                      </pic:spPr>
                                    </pic:pic>
                                  </a:graphicData>
                                </a:graphic>
                              </wp:inline>
                            </w:drawing>
                          </w:r>
                        </w:p>
                      </w:txbxContent>
                    </v:textbox>
                  </v:shape>
                </w:pict>
              </mc:Fallback>
            </mc:AlternateContent>
          </w:r>
          <w:r w:rsidRPr="007E2A58">
            <w:rPr>
              <w:rFonts w:ascii="Arial" w:hAnsi="Arial" w:cs="Arial"/>
              <w:noProof/>
              <w:szCs w:val="20"/>
            </w:rPr>
            <mc:AlternateContent>
              <mc:Choice Requires="wps">
                <w:drawing>
                  <wp:anchor distT="0" distB="0" distL="114300" distR="114300" simplePos="0" relativeHeight="251661824" behindDoc="0" locked="0" layoutInCell="1" allowOverlap="1" wp14:anchorId="3C3F00C6" wp14:editId="580D8744">
                    <wp:simplePos x="0" y="0"/>
                    <wp:positionH relativeFrom="column">
                      <wp:posOffset>1428750</wp:posOffset>
                    </wp:positionH>
                    <wp:positionV relativeFrom="paragraph">
                      <wp:posOffset>-981075</wp:posOffset>
                    </wp:positionV>
                    <wp:extent cx="635" cy="10744200"/>
                    <wp:effectExtent l="19050" t="0" r="56515" b="38100"/>
                    <wp:wrapNone/>
                    <wp:docPr id="27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44200"/>
                            </a:xfrm>
                            <a:prstGeom prst="straightConnector1">
                              <a:avLst/>
                            </a:prstGeom>
                            <a:noFill/>
                            <a:ln w="50800">
                              <a:solidFill>
                                <a:sysClr val="window" lastClr="FFFFFF">
                                  <a:lumMod val="95000"/>
                                  <a:lumOff val="0"/>
                                </a:sys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77B901DA" id="_x0000_t32" coordsize="21600,21600" o:spt="32" o:oned="t" path="m,l21600,21600e" filled="f">
                    <v:path arrowok="t" fillok="f" o:connecttype="none"/>
                    <o:lock v:ext="edit" shapetype="t"/>
                  </v:shapetype>
                  <v:shape id="AutoShape 5" o:spid="_x0000_s1026" type="#_x0000_t32" style="position:absolute;margin-left:112.5pt;margin-top:-77.25pt;width:.05pt;height:8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" strokecolor="#f2f2f2" strokeweight="4pt"/>
                </w:pict>
              </mc:Fallback>
            </mc:AlternateContent>
          </w:r>
          <w:r w:rsidRPr="007E2A58">
            <w:rPr>
              <w:rFonts w:ascii="Arial" w:hAnsi="Arial" w:cs="Arial"/>
              <w:noProof/>
              <w:szCs w:val="20"/>
            </w:rPr>
            <mc:AlternateContent>
              <mc:Choice Requires="wps">
                <w:drawing>
                  <wp:anchor distT="0" distB="0" distL="114300" distR="114300" simplePos="0" relativeHeight="251662848" behindDoc="0" locked="0" layoutInCell="1" allowOverlap="1" wp14:anchorId="1A0B25A8" wp14:editId="38B04B5D">
                    <wp:simplePos x="0" y="0"/>
                    <wp:positionH relativeFrom="column">
                      <wp:posOffset>4114800</wp:posOffset>
                    </wp:positionH>
                    <wp:positionV relativeFrom="paragraph">
                      <wp:posOffset>-981075</wp:posOffset>
                    </wp:positionV>
                    <wp:extent cx="635" cy="10744200"/>
                    <wp:effectExtent l="19050" t="0" r="56515" b="38100"/>
                    <wp:wrapNone/>
                    <wp:docPr id="27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44200"/>
                            </a:xfrm>
                            <a:prstGeom prst="straightConnector1">
                              <a:avLst/>
                            </a:prstGeom>
                            <a:noFill/>
                            <a:ln w="50800">
                              <a:solidFill>
                                <a:sysClr val="window" lastClr="FFFFFF">
                                  <a:lumMod val="95000"/>
                                  <a:lumOff val="0"/>
                                </a:sys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5EE518A" id="AutoShape 6" o:spid="_x0000_s1026" type="#_x0000_t32" style="position:absolute;margin-left:324pt;margin-top:-77.25pt;width:.05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" strokecolor="#f2f2f2" strokeweight="4pt"/>
                </w:pict>
              </mc:Fallback>
            </mc:AlternateContent>
          </w:r>
        </w:p>
        <w:p w:rsidR="00731E21" w:rsidRPr="007E2A58" w:rsidRDefault="00731E21" w:rsidP="00731E21">
          <w:pPr>
            <w:rPr>
              <w:rFonts w:ascii="Arial" w:hAnsi="Arial" w:cs="Arial"/>
              <w:b/>
              <w:spacing w:val="-3"/>
            </w:rPr>
          </w:pPr>
          <w:r w:rsidRPr="007E2A58">
            <w:rPr>
              <w:rFonts w:ascii="Arial" w:hAnsi="Arial" w:cs="Arial"/>
              <w:noProof/>
              <w:szCs w:val="20"/>
            </w:rPr>
            <mc:AlternateContent>
              <mc:Choice Requires="wps">
                <w:drawing>
                  <wp:anchor distT="0" distB="0" distL="114300" distR="114300" simplePos="0" relativeHeight="251666944" behindDoc="0" locked="0" layoutInCell="1" allowOverlap="1" wp14:anchorId="5E480480" wp14:editId="0BE19AEA">
                    <wp:simplePos x="0" y="0"/>
                    <wp:positionH relativeFrom="column">
                      <wp:posOffset>1917065</wp:posOffset>
                    </wp:positionH>
                    <wp:positionV relativeFrom="paragraph">
                      <wp:posOffset>5728336</wp:posOffset>
                    </wp:positionV>
                    <wp:extent cx="1733550" cy="1428750"/>
                    <wp:effectExtent l="0" t="0" r="0" b="0"/>
                    <wp:wrapNone/>
                    <wp:docPr id="2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2875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31162" w:rsidRDefault="00731162" w:rsidP="00731E21">
                                <w:pPr>
                                  <w:jc w:val="center"/>
                                  <w:rPr>
                                    <w:rFonts w:ascii="Arial Black" w:hAnsi="Arial Black"/>
                                    <w:color w:val="FFFFFF" w:themeColor="background1"/>
                                    <w:sz w:val="36"/>
                                    <w:szCs w:val="36"/>
                                  </w:rPr>
                                </w:pPr>
                                <w:r w:rsidRPr="007F3332">
                                  <w:rPr>
                                    <w:rFonts w:ascii="Arial Black" w:hAnsi="Arial Black"/>
                                    <w:color w:val="FFFFFF" w:themeColor="background1"/>
                                    <w:sz w:val="36"/>
                                    <w:szCs w:val="36"/>
                                  </w:rPr>
                                  <w:t>Programme</w:t>
                                </w:r>
                              </w:p>
                              <w:p w:rsidR="0073116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Handbook</w:t>
                                </w:r>
                              </w:p>
                              <w:p w:rsidR="0073116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 xml:space="preserve">January </w:t>
                                </w:r>
                              </w:p>
                              <w:p w:rsidR="00731162" w:rsidRPr="007F333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0480" id="Text Box 10" o:spid="_x0000_s1028" type="#_x0000_t202" style="position:absolute;margin-left:150.95pt;margin-top:451.05pt;width:136.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" stroked="f">
                    <v:fill opacity="0"/>
                    <v:textbox>
                      <w:txbxContent>
                        <w:p w:rsidR="00731162" w:rsidRDefault="00731162" w:rsidP="00731E21">
                          <w:pPr>
                            <w:jc w:val="center"/>
                            <w:rPr>
                              <w:rFonts w:ascii="Arial Black" w:hAnsi="Arial Black"/>
                              <w:color w:val="FFFFFF" w:themeColor="background1"/>
                              <w:sz w:val="36"/>
                              <w:szCs w:val="36"/>
                            </w:rPr>
                          </w:pPr>
                          <w:r w:rsidRPr="007F3332">
                            <w:rPr>
                              <w:rFonts w:ascii="Arial Black" w:hAnsi="Arial Black"/>
                              <w:color w:val="FFFFFF" w:themeColor="background1"/>
                              <w:sz w:val="36"/>
                              <w:szCs w:val="36"/>
                            </w:rPr>
                            <w:t>Programme</w:t>
                          </w:r>
                        </w:p>
                        <w:p w:rsidR="0073116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Handbook</w:t>
                          </w:r>
                        </w:p>
                        <w:p w:rsidR="0073116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 xml:space="preserve">January </w:t>
                          </w:r>
                        </w:p>
                        <w:p w:rsidR="00731162" w:rsidRPr="007F3332" w:rsidRDefault="00731162" w:rsidP="00731E21">
                          <w:pPr>
                            <w:jc w:val="center"/>
                            <w:rPr>
                              <w:rFonts w:ascii="Arial Black" w:hAnsi="Arial Black"/>
                              <w:color w:val="FFFFFF" w:themeColor="background1"/>
                              <w:sz w:val="36"/>
                              <w:szCs w:val="36"/>
                            </w:rPr>
                          </w:pPr>
                          <w:r>
                            <w:rPr>
                              <w:rFonts w:ascii="Arial Black" w:hAnsi="Arial Black"/>
                              <w:color w:val="FFFFFF" w:themeColor="background1"/>
                              <w:sz w:val="36"/>
                              <w:szCs w:val="36"/>
                            </w:rPr>
                            <w:t>2018</w:t>
                          </w:r>
                        </w:p>
                      </w:txbxContent>
                    </v:textbox>
                  </v:shape>
                </w:pict>
              </mc:Fallback>
            </mc:AlternateContent>
          </w:r>
          <w:r w:rsidRPr="007E2A58">
            <w:rPr>
              <w:rFonts w:ascii="Arial" w:hAnsi="Arial" w:cs="Arial"/>
              <w:b/>
              <w:spacing w:val="-3"/>
            </w:rPr>
            <w:br w:type="page"/>
          </w:r>
        </w:p>
      </w:sdtContent>
    </w:sdt>
    <w:p w:rsidR="001B1EFF" w:rsidRPr="008C120E" w:rsidRDefault="001B1EFF" w:rsidP="001B1EFF">
      <w:pPr>
        <w:rPr>
          <w:rFonts w:asciiTheme="minorHAnsi" w:hAnsiTheme="minorHAnsi"/>
          <w:sz w:val="22"/>
          <w:szCs w:val="22"/>
        </w:rPr>
      </w:pPr>
      <w:r w:rsidRPr="008C120E">
        <w:rPr>
          <w:rFonts w:asciiTheme="minorHAnsi" w:hAnsiTheme="minorHAnsi"/>
          <w:sz w:val="22"/>
          <w:szCs w:val="22"/>
        </w:rPr>
        <w:lastRenderedPageBreak/>
        <w:t xml:space="preserve">                                        </w:t>
      </w:r>
    </w:p>
    <w:p w:rsidR="001B1EFF" w:rsidRPr="008C120E" w:rsidRDefault="001B1EFF" w:rsidP="001B1EFF">
      <w:pPr>
        <w:jc w:val="center"/>
        <w:rPr>
          <w:rFonts w:asciiTheme="minorHAnsi" w:hAnsiTheme="minorHAnsi"/>
          <w:sz w:val="22"/>
          <w:szCs w:val="22"/>
        </w:rPr>
      </w:pPr>
    </w:p>
    <w:p w:rsidR="001B1EFF" w:rsidRPr="008C120E" w:rsidRDefault="001B1EFF" w:rsidP="001B1EFF">
      <w:pPr>
        <w:jc w:val="center"/>
        <w:rPr>
          <w:rFonts w:asciiTheme="minorHAnsi" w:hAnsiTheme="minorHAnsi"/>
          <w:sz w:val="22"/>
          <w:szCs w:val="22"/>
        </w:rPr>
      </w:pPr>
    </w:p>
    <w:p w:rsidR="001B1EFF" w:rsidRPr="008C120E" w:rsidRDefault="001B1EFF" w:rsidP="001B1EFF">
      <w:pPr>
        <w:jc w:val="center"/>
        <w:rPr>
          <w:rFonts w:asciiTheme="minorHAnsi" w:hAnsiTheme="minorHAnsi"/>
          <w:sz w:val="22"/>
          <w:szCs w:val="22"/>
        </w:rPr>
      </w:pPr>
    </w:p>
    <w:p w:rsidR="001B1EFF" w:rsidRPr="008C120E" w:rsidRDefault="001B1EFF" w:rsidP="001B1EFF">
      <w:pPr>
        <w:jc w:val="center"/>
        <w:rPr>
          <w:rFonts w:asciiTheme="minorHAnsi" w:hAnsiTheme="minorHAnsi"/>
          <w:sz w:val="22"/>
          <w:szCs w:val="22"/>
        </w:rPr>
      </w:pPr>
    </w:p>
    <w:p w:rsidR="001B1EFF" w:rsidRPr="008C120E" w:rsidRDefault="001B1EFF" w:rsidP="001B1EFF">
      <w:pPr>
        <w:jc w:val="center"/>
        <w:rPr>
          <w:rFonts w:asciiTheme="minorHAnsi" w:hAnsiTheme="minorHAnsi"/>
          <w:sz w:val="22"/>
          <w:szCs w:val="22"/>
        </w:rPr>
      </w:pPr>
    </w:p>
    <w:p w:rsidR="001B1EFF" w:rsidRPr="008C120E" w:rsidRDefault="001B1EFF" w:rsidP="001B1EFF">
      <w:pPr>
        <w:pStyle w:val="Heading1"/>
        <w:jc w:val="center"/>
        <w:rPr>
          <w:rFonts w:asciiTheme="minorHAnsi" w:hAnsiTheme="minorHAnsi"/>
          <w:b w:val="0"/>
          <w:sz w:val="48"/>
          <w:szCs w:val="48"/>
        </w:rPr>
      </w:pPr>
    </w:p>
    <w:p w:rsidR="001B1EFF" w:rsidRPr="008C120E" w:rsidRDefault="001B1EFF" w:rsidP="001B1EFF">
      <w:pPr>
        <w:pStyle w:val="Heading1"/>
        <w:jc w:val="center"/>
        <w:rPr>
          <w:rFonts w:asciiTheme="minorHAnsi" w:hAnsiTheme="minorHAnsi"/>
          <w:b w:val="0"/>
          <w:sz w:val="48"/>
          <w:szCs w:val="48"/>
        </w:rPr>
      </w:pPr>
    </w:p>
    <w:p w:rsidR="001B1EFF" w:rsidRPr="008C120E" w:rsidRDefault="001B1EFF" w:rsidP="001B1EFF">
      <w:pPr>
        <w:jc w:val="center"/>
        <w:rPr>
          <w:rFonts w:asciiTheme="minorHAnsi" w:hAnsiTheme="minorHAnsi"/>
          <w:b/>
          <w:sz w:val="48"/>
          <w:szCs w:val="48"/>
        </w:rPr>
      </w:pPr>
    </w:p>
    <w:p w:rsidR="00996FB8" w:rsidRPr="008C120E" w:rsidRDefault="00996FB8" w:rsidP="00AA4CEF">
      <w:pPr>
        <w:pBdr>
          <w:bottom w:val="single" w:sz="12" w:space="1" w:color="auto"/>
        </w:pBdr>
        <w:tabs>
          <w:tab w:val="right" w:leader="underscore" w:pos="9639"/>
        </w:tabs>
        <w:rPr>
          <w:rFonts w:asciiTheme="minorHAnsi" w:hAnsiTheme="minorHAnsi" w:cs="Arial"/>
          <w:b/>
          <w:sz w:val="32"/>
          <w:szCs w:val="32"/>
        </w:rPr>
      </w:pPr>
      <w:r w:rsidRPr="008C120E">
        <w:rPr>
          <w:rFonts w:asciiTheme="minorHAnsi" w:hAnsiTheme="minorHAnsi" w:cs="Arial"/>
          <w:b/>
          <w:sz w:val="32"/>
          <w:szCs w:val="32"/>
        </w:rPr>
        <w:t xml:space="preserve">  </w:t>
      </w:r>
      <w:r w:rsidR="00650586" w:rsidRPr="008C120E">
        <w:rPr>
          <w:rFonts w:asciiTheme="minorHAnsi" w:hAnsiTheme="minorHAnsi" w:cs="Arial"/>
          <w:b/>
          <w:noProof/>
          <w:sz w:val="32"/>
          <w:szCs w:val="32"/>
        </w:rPr>
        <w:drawing>
          <wp:inline distT="0" distB="0" distL="0" distR="0" wp14:anchorId="5DF0E73A">
            <wp:extent cx="2554605"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883920"/>
                    </a:xfrm>
                    <a:prstGeom prst="rect">
                      <a:avLst/>
                    </a:prstGeom>
                    <a:noFill/>
                  </pic:spPr>
                </pic:pic>
              </a:graphicData>
            </a:graphic>
          </wp:inline>
        </w:drawing>
      </w:r>
      <w:r w:rsidRPr="008C120E">
        <w:rPr>
          <w:rFonts w:asciiTheme="minorHAnsi" w:hAnsiTheme="minorHAnsi" w:cs="Arial"/>
          <w:b/>
          <w:sz w:val="32"/>
          <w:szCs w:val="32"/>
        </w:rPr>
        <w:t xml:space="preserve">         </w:t>
      </w:r>
      <w:r w:rsidRPr="008C120E">
        <w:rPr>
          <w:rFonts w:asciiTheme="minorHAnsi" w:hAnsiTheme="minorHAnsi" w:cs="Arial"/>
          <w:b/>
          <w:sz w:val="32"/>
          <w:szCs w:val="32"/>
        </w:rPr>
        <w:tab/>
      </w:r>
      <w:r w:rsidR="00AA4CEF" w:rsidRPr="008C120E">
        <w:rPr>
          <w:rFonts w:asciiTheme="minorHAnsi" w:hAnsiTheme="minorHAnsi" w:cs="Arial"/>
          <w:b/>
          <w:sz w:val="32"/>
          <w:szCs w:val="32"/>
        </w:rPr>
        <w:t xml:space="preserve"> </w:t>
      </w:r>
      <w:r w:rsidR="00B04845" w:rsidRPr="008C120E">
        <w:rPr>
          <w:rFonts w:asciiTheme="minorHAnsi" w:hAnsiTheme="minorHAnsi" w:cs="Arial"/>
          <w:b/>
          <w:noProof/>
          <w:sz w:val="32"/>
          <w:szCs w:val="32"/>
        </w:rPr>
        <w:drawing>
          <wp:inline distT="0" distB="0" distL="0" distR="0">
            <wp:extent cx="2032000" cy="1524000"/>
            <wp:effectExtent l="0" t="0" r="6350" b="0"/>
            <wp:docPr id="5" name="Picture 3" descr="lst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tm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FC4A05" w:rsidRPr="008C120E" w:rsidRDefault="00FC4A05" w:rsidP="0064278F">
      <w:pPr>
        <w:tabs>
          <w:tab w:val="left" w:pos="8280"/>
        </w:tabs>
        <w:rPr>
          <w:rFonts w:asciiTheme="minorHAnsi" w:hAnsiTheme="minorHAnsi"/>
        </w:rPr>
      </w:pPr>
    </w:p>
    <w:p w:rsidR="00B23429" w:rsidRPr="008C120E" w:rsidRDefault="00B23429" w:rsidP="00B23429">
      <w:pPr>
        <w:pStyle w:val="CompanyName"/>
        <w:framePr w:w="2527" w:h="1625" w:wrap="notBeside" w:hAnchor="page" w:x="7795" w:y="14635"/>
        <w:spacing w:line="240" w:lineRule="auto"/>
        <w:jc w:val="right"/>
        <w:rPr>
          <w:rFonts w:asciiTheme="minorHAnsi" w:hAnsiTheme="minorHAnsi" w:cs="Arial"/>
          <w:szCs w:val="32"/>
        </w:rPr>
      </w:pPr>
    </w:p>
    <w:p w:rsidR="00B23429" w:rsidRPr="008C120E" w:rsidRDefault="00653993" w:rsidP="00B23429">
      <w:pPr>
        <w:pStyle w:val="CompanyName"/>
        <w:framePr w:w="2527" w:h="1625" w:wrap="notBeside" w:hAnchor="page" w:x="7795" w:y="14635"/>
        <w:spacing w:line="240" w:lineRule="auto"/>
        <w:jc w:val="right"/>
        <w:rPr>
          <w:rFonts w:asciiTheme="minorHAnsi" w:hAnsiTheme="minorHAnsi" w:cs="Arial"/>
          <w:szCs w:val="32"/>
        </w:rPr>
      </w:pPr>
      <w:r w:rsidRPr="008C120E">
        <w:rPr>
          <w:rFonts w:asciiTheme="minorHAnsi" w:hAnsiTheme="minorHAnsi"/>
        </w:rPr>
        <w:br w:type="page"/>
      </w:r>
    </w:p>
    <w:p w:rsidR="00BC2032" w:rsidRPr="008C120E" w:rsidRDefault="00BC2032" w:rsidP="00795CCF">
      <w:pPr>
        <w:pStyle w:val="st1008main1"/>
        <w:rPr>
          <w:rFonts w:asciiTheme="minorHAnsi" w:hAnsiTheme="minorHAnsi"/>
        </w:rPr>
      </w:pPr>
      <w:bookmarkStart w:id="0" w:name="_Toc133393557"/>
    </w:p>
    <w:p w:rsidR="00BC2032" w:rsidRPr="008C120E" w:rsidRDefault="00BC2032" w:rsidP="00795CCF">
      <w:pPr>
        <w:pStyle w:val="st1008main1"/>
        <w:rPr>
          <w:rFonts w:asciiTheme="minorHAnsi" w:hAnsiTheme="minorHAnsi"/>
        </w:rPr>
      </w:pPr>
    </w:p>
    <w:p w:rsidR="00BC2032" w:rsidRPr="008C120E" w:rsidRDefault="00BC2032" w:rsidP="00795CCF">
      <w:pPr>
        <w:pStyle w:val="st1008main1"/>
        <w:rPr>
          <w:rFonts w:asciiTheme="minorHAnsi" w:hAnsiTheme="minorHAnsi"/>
        </w:rPr>
      </w:pPr>
    </w:p>
    <w:p w:rsidR="00BC2032" w:rsidRPr="008C120E" w:rsidRDefault="00BC2032" w:rsidP="00F00760">
      <w:pPr>
        <w:pStyle w:val="capital"/>
        <w:rPr>
          <w:rFonts w:asciiTheme="minorHAnsi" w:hAnsiTheme="minorHAnsi"/>
        </w:rPr>
      </w:pPr>
      <w:r w:rsidRPr="008C120E">
        <w:rPr>
          <w:rFonts w:asciiTheme="minorHAnsi" w:hAnsiTheme="minorHAnsi"/>
        </w:rPr>
        <w:t>C</w:t>
      </w:r>
      <w:r w:rsidR="00E475A0" w:rsidRPr="008C120E">
        <w:rPr>
          <w:rFonts w:asciiTheme="minorHAnsi" w:hAnsiTheme="minorHAnsi"/>
        </w:rPr>
        <w:t>ONTACTS</w:t>
      </w:r>
    </w:p>
    <w:p w:rsidR="00BC2032" w:rsidRPr="008C120E" w:rsidRDefault="00BC2032" w:rsidP="00BC2032">
      <w:pPr>
        <w:rPr>
          <w:rFonts w:asciiTheme="minorHAnsi" w:hAnsiTheme="minorHAnsi" w:cs="Arial"/>
          <w:b/>
          <w:u w:val="single"/>
        </w:rPr>
      </w:pPr>
    </w:p>
    <w:p w:rsidR="00BC2032" w:rsidRPr="008C120E" w:rsidRDefault="00682DEC" w:rsidP="00BC2032">
      <w:pPr>
        <w:rPr>
          <w:rFonts w:asciiTheme="minorHAnsi" w:hAnsiTheme="minorHAnsi" w:cs="Arial"/>
        </w:rPr>
      </w:pPr>
      <w:r w:rsidRPr="008C120E">
        <w:rPr>
          <w:rFonts w:asciiTheme="minorHAnsi" w:hAnsiTheme="minorHAnsi" w:cs="Arial"/>
        </w:rPr>
        <w:t>Director of Studies</w:t>
      </w:r>
      <w:r w:rsidR="00BC2032" w:rsidRPr="008C120E">
        <w:rPr>
          <w:rFonts w:asciiTheme="minorHAnsi" w:hAnsiTheme="minorHAnsi" w:cs="Arial"/>
        </w:rPr>
        <w:t>:</w:t>
      </w:r>
      <w:r w:rsidR="007B17AA" w:rsidRPr="008C120E">
        <w:rPr>
          <w:rFonts w:asciiTheme="minorHAnsi" w:hAnsiTheme="minorHAnsi" w:cs="Arial"/>
        </w:rPr>
        <w:t xml:space="preserve"> </w:t>
      </w:r>
      <w:r w:rsidR="00BC2032" w:rsidRPr="008C120E">
        <w:rPr>
          <w:rFonts w:asciiTheme="minorHAnsi" w:hAnsiTheme="minorHAnsi" w:cs="Arial"/>
        </w:rPr>
        <w:tab/>
      </w:r>
      <w:r w:rsidR="00BC2032" w:rsidRPr="008C120E">
        <w:rPr>
          <w:rFonts w:asciiTheme="minorHAnsi" w:hAnsiTheme="minorHAnsi" w:cs="Arial"/>
        </w:rPr>
        <w:tab/>
        <w:t xml:space="preserve">Dr </w:t>
      </w:r>
      <w:r w:rsidR="00610A50" w:rsidRPr="008C120E">
        <w:rPr>
          <w:rFonts w:asciiTheme="minorHAnsi" w:hAnsiTheme="minorHAnsi" w:cs="Arial"/>
        </w:rPr>
        <w:t>Mselenge Mdegela</w:t>
      </w:r>
    </w:p>
    <w:p w:rsidR="00BC2032" w:rsidRPr="008C120E" w:rsidRDefault="00BC2032" w:rsidP="00BC2032">
      <w:pPr>
        <w:rPr>
          <w:rFonts w:asciiTheme="minorHAnsi" w:hAnsiTheme="minorHAnsi" w:cs="Arial"/>
        </w:rPr>
      </w:pPr>
      <w:r w:rsidRPr="008C120E">
        <w:rPr>
          <w:rFonts w:asciiTheme="minorHAnsi" w:hAnsiTheme="minorHAnsi" w:cs="Arial"/>
        </w:rPr>
        <w:t>Telephone: 0151 705 3</w:t>
      </w:r>
      <w:r w:rsidR="00610A50" w:rsidRPr="008C120E">
        <w:rPr>
          <w:rFonts w:asciiTheme="minorHAnsi" w:hAnsiTheme="minorHAnsi" w:cs="Arial"/>
        </w:rPr>
        <w:t>705</w:t>
      </w:r>
    </w:p>
    <w:p w:rsidR="00BC2032" w:rsidRPr="008C120E" w:rsidRDefault="00BC2032" w:rsidP="00BC2032">
      <w:pPr>
        <w:rPr>
          <w:rFonts w:asciiTheme="minorHAnsi" w:hAnsiTheme="minorHAnsi"/>
        </w:rPr>
      </w:pPr>
      <w:r w:rsidRPr="008C120E">
        <w:rPr>
          <w:rFonts w:asciiTheme="minorHAnsi" w:hAnsiTheme="minorHAnsi" w:cs="Arial"/>
        </w:rPr>
        <w:t xml:space="preserve">Email: </w:t>
      </w:r>
      <w:hyperlink r:id="rId11" w:history="1">
        <w:r w:rsidR="00006C33" w:rsidRPr="008C120E">
          <w:rPr>
            <w:rStyle w:val="Hyperlink"/>
            <w:rFonts w:asciiTheme="minorHAnsi" w:hAnsiTheme="minorHAnsi" w:cs="Arial"/>
          </w:rPr>
          <w:t>Mselenge.Mdegela@lstmed.ac.uk</w:t>
        </w:r>
      </w:hyperlink>
    </w:p>
    <w:p w:rsidR="007B17AA" w:rsidRPr="008C120E" w:rsidRDefault="007B17AA" w:rsidP="00BC2032">
      <w:pPr>
        <w:rPr>
          <w:rFonts w:asciiTheme="minorHAnsi" w:hAnsiTheme="minorHAnsi" w:cs="Arial"/>
        </w:rPr>
      </w:pPr>
    </w:p>
    <w:p w:rsidR="009B7EA4" w:rsidRDefault="007B17AA" w:rsidP="00BC2032">
      <w:pPr>
        <w:rPr>
          <w:rFonts w:asciiTheme="minorHAnsi" w:hAnsiTheme="minorHAnsi" w:cs="Arial"/>
        </w:rPr>
      </w:pPr>
      <w:r w:rsidRPr="008C120E">
        <w:rPr>
          <w:rFonts w:asciiTheme="minorHAnsi" w:hAnsiTheme="minorHAnsi" w:cs="Arial"/>
        </w:rPr>
        <w:t>In h</w:t>
      </w:r>
      <w:r w:rsidR="006C5345" w:rsidRPr="008C120E">
        <w:rPr>
          <w:rFonts w:asciiTheme="minorHAnsi" w:hAnsiTheme="minorHAnsi" w:cs="Arial"/>
        </w:rPr>
        <w:t>is</w:t>
      </w:r>
      <w:r w:rsidRPr="008C120E">
        <w:rPr>
          <w:rFonts w:asciiTheme="minorHAnsi" w:hAnsiTheme="minorHAnsi" w:cs="Arial"/>
        </w:rPr>
        <w:t xml:space="preserve"> absence</w:t>
      </w:r>
      <w:r w:rsidR="00792536" w:rsidRPr="008C120E">
        <w:rPr>
          <w:rFonts w:asciiTheme="minorHAnsi" w:hAnsiTheme="minorHAnsi" w:cs="Arial"/>
        </w:rPr>
        <w:t>:</w:t>
      </w:r>
      <w:r w:rsidRPr="008C120E">
        <w:rPr>
          <w:rFonts w:asciiTheme="minorHAnsi" w:hAnsiTheme="minorHAnsi" w:cs="Arial"/>
        </w:rPr>
        <w:t xml:space="preserve"> </w:t>
      </w:r>
      <w:r w:rsidR="009B7EA4">
        <w:rPr>
          <w:rFonts w:asciiTheme="minorHAnsi" w:hAnsiTheme="minorHAnsi" w:cs="Arial"/>
        </w:rPr>
        <w:t>Terry Kana</w:t>
      </w:r>
    </w:p>
    <w:p w:rsidR="009B7EA4" w:rsidRDefault="009B7EA4" w:rsidP="00BC2032">
      <w:pPr>
        <w:rPr>
          <w:rFonts w:asciiTheme="minorHAnsi" w:hAnsiTheme="minorHAnsi" w:cs="Arial"/>
        </w:rPr>
      </w:pPr>
      <w:r>
        <w:rPr>
          <w:rFonts w:asciiTheme="minorHAnsi" w:hAnsiTheme="minorHAnsi" w:cs="Arial"/>
        </w:rPr>
        <w:t>Telephone: 0151 705 3257</w:t>
      </w:r>
    </w:p>
    <w:p w:rsidR="009B7EA4" w:rsidRDefault="009B7EA4" w:rsidP="00BC2032">
      <w:pPr>
        <w:rPr>
          <w:rFonts w:asciiTheme="minorHAnsi" w:hAnsiTheme="minorHAnsi" w:cs="Arial"/>
        </w:rPr>
      </w:pPr>
      <w:r>
        <w:rPr>
          <w:rFonts w:asciiTheme="minorHAnsi" w:hAnsiTheme="minorHAnsi" w:cs="Arial"/>
        </w:rPr>
        <w:t xml:space="preserve">Email: </w:t>
      </w:r>
      <w:hyperlink r:id="rId12" w:history="1">
        <w:r w:rsidRPr="005B7753">
          <w:rPr>
            <w:rStyle w:val="Hyperlink"/>
            <w:rFonts w:asciiTheme="minorHAnsi" w:hAnsiTheme="minorHAnsi" w:cs="Arial"/>
          </w:rPr>
          <w:t>Terry.Kana@lstmed.ac.uk</w:t>
        </w:r>
      </w:hyperlink>
      <w:r>
        <w:rPr>
          <w:rFonts w:asciiTheme="minorHAnsi" w:hAnsiTheme="minorHAnsi" w:cs="Arial"/>
        </w:rPr>
        <w:t xml:space="preserve"> </w:t>
      </w:r>
    </w:p>
    <w:p w:rsidR="009B7EA4" w:rsidRDefault="009B7EA4" w:rsidP="00BC2032">
      <w:pPr>
        <w:rPr>
          <w:rFonts w:asciiTheme="minorHAnsi" w:hAnsiTheme="minorHAnsi" w:cs="Arial"/>
        </w:rPr>
      </w:pPr>
    </w:p>
    <w:p w:rsidR="009B7EA4" w:rsidRDefault="009B7EA4" w:rsidP="00BC2032"/>
    <w:p w:rsidR="009B7EA4" w:rsidRPr="008C120E" w:rsidRDefault="009B7EA4" w:rsidP="009B7EA4">
      <w:pPr>
        <w:rPr>
          <w:rFonts w:asciiTheme="minorHAnsi" w:hAnsiTheme="minorHAnsi" w:cs="Arial"/>
        </w:rPr>
      </w:pPr>
      <w:r>
        <w:t xml:space="preserve">Or </w:t>
      </w:r>
      <w:r w:rsidRPr="008C120E">
        <w:rPr>
          <w:rFonts w:asciiTheme="minorHAnsi" w:hAnsiTheme="minorHAnsi" w:cs="Arial"/>
        </w:rPr>
        <w:t>Dr Helen Allott</w:t>
      </w:r>
    </w:p>
    <w:p w:rsidR="009B7EA4" w:rsidRPr="008C120E" w:rsidRDefault="009B7EA4" w:rsidP="009B7EA4">
      <w:pPr>
        <w:rPr>
          <w:rFonts w:asciiTheme="minorHAnsi" w:hAnsiTheme="minorHAnsi" w:cs="Arial"/>
        </w:rPr>
      </w:pPr>
      <w:r w:rsidRPr="008C120E">
        <w:rPr>
          <w:rFonts w:asciiTheme="minorHAnsi" w:hAnsiTheme="minorHAnsi" w:cs="Arial"/>
        </w:rPr>
        <w:t>Telephone: 0151 702 9354</w:t>
      </w:r>
    </w:p>
    <w:p w:rsidR="009B7EA4" w:rsidRDefault="009B7EA4" w:rsidP="009B7EA4">
      <w:pPr>
        <w:rPr>
          <w:rFonts w:asciiTheme="minorHAnsi" w:hAnsiTheme="minorHAnsi" w:cs="Arial"/>
          <w:color w:val="0070C0"/>
          <w:u w:val="single"/>
        </w:rPr>
      </w:pPr>
      <w:r w:rsidRPr="008C120E">
        <w:rPr>
          <w:rFonts w:asciiTheme="minorHAnsi" w:hAnsiTheme="minorHAnsi" w:cs="Arial"/>
        </w:rPr>
        <w:t xml:space="preserve">Email: </w:t>
      </w:r>
      <w:hyperlink r:id="rId13" w:history="1">
        <w:r w:rsidRPr="008C120E">
          <w:rPr>
            <w:rStyle w:val="Hyperlink"/>
            <w:rFonts w:asciiTheme="minorHAnsi" w:hAnsiTheme="minorHAnsi"/>
          </w:rPr>
          <w:t>Helen.Allott@lstmed.ac.uk</w:t>
        </w:r>
      </w:hyperlink>
      <w:r w:rsidRPr="008C120E">
        <w:rPr>
          <w:rFonts w:asciiTheme="minorHAnsi" w:hAnsiTheme="minorHAnsi"/>
        </w:rPr>
        <w:t xml:space="preserve"> </w:t>
      </w:r>
      <w:r w:rsidRPr="008C120E">
        <w:rPr>
          <w:rFonts w:asciiTheme="minorHAnsi" w:hAnsiTheme="minorHAnsi" w:cs="Arial"/>
          <w:color w:val="0070C0"/>
          <w:u w:val="single"/>
        </w:rPr>
        <w:t xml:space="preserve"> </w:t>
      </w:r>
    </w:p>
    <w:p w:rsidR="006C48FE" w:rsidRPr="008C120E" w:rsidRDefault="00731162" w:rsidP="00BC2032">
      <w:pPr>
        <w:rPr>
          <w:rFonts w:asciiTheme="minorHAnsi" w:hAnsiTheme="minorHAnsi" w:cs="Arial"/>
        </w:rPr>
      </w:pPr>
      <w:hyperlink r:id="rId14" w:history="1"/>
    </w:p>
    <w:p w:rsidR="00522661" w:rsidRPr="008C120E" w:rsidRDefault="00BC2032" w:rsidP="00522661">
      <w:pPr>
        <w:rPr>
          <w:rFonts w:asciiTheme="minorHAnsi" w:hAnsiTheme="minorHAnsi" w:cs="Arial"/>
        </w:rPr>
      </w:pPr>
      <w:r w:rsidRPr="008C120E">
        <w:rPr>
          <w:rFonts w:asciiTheme="minorHAnsi" w:hAnsiTheme="minorHAnsi" w:cs="Arial"/>
        </w:rPr>
        <w:t xml:space="preserve">Course Administrator: </w:t>
      </w:r>
      <w:r w:rsidR="00D3339A" w:rsidRPr="008C120E">
        <w:rPr>
          <w:rFonts w:asciiTheme="minorHAnsi" w:hAnsiTheme="minorHAnsi" w:cs="Arial"/>
        </w:rPr>
        <w:t>Ingrid Cullen</w:t>
      </w:r>
    </w:p>
    <w:p w:rsidR="00522661" w:rsidRPr="008C120E" w:rsidRDefault="002570AF" w:rsidP="00522661">
      <w:pPr>
        <w:rPr>
          <w:rFonts w:asciiTheme="minorHAnsi" w:hAnsiTheme="minorHAnsi" w:cs="Arial"/>
        </w:rPr>
      </w:pPr>
      <w:r w:rsidRPr="008C120E">
        <w:rPr>
          <w:rFonts w:asciiTheme="minorHAnsi" w:hAnsiTheme="minorHAnsi" w:cs="Arial"/>
        </w:rPr>
        <w:t>Phone:</w:t>
      </w:r>
      <w:r w:rsidR="00607D66" w:rsidRPr="008C120E">
        <w:rPr>
          <w:rFonts w:asciiTheme="minorHAnsi" w:hAnsiTheme="minorHAnsi" w:cs="Arial"/>
        </w:rPr>
        <w:t xml:space="preserve"> 0</w:t>
      </w:r>
      <w:r w:rsidR="00D3339A" w:rsidRPr="008C120E">
        <w:rPr>
          <w:rFonts w:asciiTheme="minorHAnsi" w:hAnsiTheme="minorHAnsi" w:cs="Arial"/>
        </w:rPr>
        <w:t>151 705 3753</w:t>
      </w:r>
    </w:p>
    <w:p w:rsidR="00BC2032" w:rsidRPr="008C120E" w:rsidRDefault="00522661" w:rsidP="00BC2032">
      <w:pPr>
        <w:rPr>
          <w:rFonts w:asciiTheme="minorHAnsi" w:hAnsiTheme="minorHAnsi" w:cs="Arial"/>
        </w:rPr>
      </w:pPr>
      <w:r w:rsidRPr="008C120E">
        <w:rPr>
          <w:rFonts w:asciiTheme="minorHAnsi" w:hAnsiTheme="minorHAnsi" w:cs="Arial"/>
        </w:rPr>
        <w:t>E-mail:</w:t>
      </w:r>
      <w:r w:rsidRPr="008C120E" w:rsidDel="00952953">
        <w:rPr>
          <w:rFonts w:asciiTheme="minorHAnsi" w:hAnsiTheme="minorHAnsi" w:cs="Arial"/>
        </w:rPr>
        <w:t xml:space="preserve"> </w:t>
      </w:r>
      <w:hyperlink r:id="rId15" w:history="1">
        <w:r w:rsidR="00D3339A" w:rsidRPr="008C120E">
          <w:rPr>
            <w:rStyle w:val="Hyperlink"/>
            <w:rFonts w:asciiTheme="minorHAnsi" w:hAnsiTheme="minorHAnsi"/>
          </w:rPr>
          <w:t>Ingrid.Cullen@lstmed.ac.uk</w:t>
        </w:r>
      </w:hyperlink>
      <w:r w:rsidR="00D3339A" w:rsidRPr="008C120E">
        <w:rPr>
          <w:rFonts w:asciiTheme="minorHAnsi" w:hAnsiTheme="minorHAnsi"/>
        </w:rPr>
        <w:t xml:space="preserve"> </w:t>
      </w:r>
    </w:p>
    <w:bookmarkEnd w:id="0"/>
    <w:p w:rsidR="006475B7" w:rsidRPr="008C120E" w:rsidRDefault="006475B7" w:rsidP="00081B70">
      <w:pPr>
        <w:pStyle w:val="capital"/>
        <w:rPr>
          <w:rFonts w:asciiTheme="minorHAnsi" w:hAnsiTheme="minorHAnsi"/>
        </w:rPr>
      </w:pPr>
      <w:r w:rsidRPr="008C120E">
        <w:rPr>
          <w:rFonts w:asciiTheme="minorHAnsi" w:hAnsiTheme="minorHAnsi"/>
        </w:rPr>
        <w:br w:type="page"/>
      </w:r>
    </w:p>
    <w:tbl>
      <w:tblPr>
        <w:tblW w:w="10317" w:type="dxa"/>
        <w:tblLook w:val="04A0" w:firstRow="1" w:lastRow="0" w:firstColumn="1" w:lastColumn="0" w:noHBand="0" w:noVBand="1"/>
      </w:tblPr>
      <w:tblGrid>
        <w:gridCol w:w="9438"/>
        <w:gridCol w:w="879"/>
      </w:tblGrid>
      <w:tr w:rsidR="006475B7" w:rsidRPr="008C120E" w:rsidTr="002B39B7">
        <w:trPr>
          <w:trHeight w:val="840"/>
        </w:trPr>
        <w:tc>
          <w:tcPr>
            <w:tcW w:w="9438" w:type="dxa"/>
            <w:shd w:val="clear" w:color="auto" w:fill="auto"/>
          </w:tcPr>
          <w:p w:rsidR="006475B7" w:rsidRPr="008C120E" w:rsidRDefault="006475B7" w:rsidP="006475B7">
            <w:pPr>
              <w:pStyle w:val="capital"/>
              <w:rPr>
                <w:rFonts w:asciiTheme="minorHAnsi" w:hAnsiTheme="minorHAnsi"/>
                <w:b w:val="0"/>
              </w:rPr>
            </w:pPr>
            <w:r w:rsidRPr="008C120E">
              <w:rPr>
                <w:rFonts w:asciiTheme="minorHAnsi" w:hAnsiTheme="minorHAnsi"/>
              </w:rPr>
              <w:lastRenderedPageBreak/>
              <w:t>Table of contents</w:t>
            </w:r>
          </w:p>
        </w:tc>
        <w:tc>
          <w:tcPr>
            <w:tcW w:w="879" w:type="dxa"/>
            <w:tcBorders>
              <w:left w:val="nil"/>
            </w:tcBorders>
            <w:shd w:val="clear" w:color="auto" w:fill="auto"/>
          </w:tcPr>
          <w:p w:rsidR="006475B7" w:rsidRPr="008C120E" w:rsidRDefault="006475B7" w:rsidP="00081B70">
            <w:pPr>
              <w:pStyle w:val="capital"/>
              <w:rPr>
                <w:rFonts w:asciiTheme="minorHAnsi" w:hAnsiTheme="minorHAnsi"/>
                <w:b w:val="0"/>
              </w:rPr>
            </w:pPr>
          </w:p>
          <w:p w:rsidR="006475B7" w:rsidRPr="008C120E" w:rsidRDefault="006475B7" w:rsidP="00081B70">
            <w:pPr>
              <w:pStyle w:val="capital"/>
              <w:rPr>
                <w:rFonts w:asciiTheme="minorHAnsi" w:hAnsiTheme="minorHAnsi"/>
                <w:b w:val="0"/>
              </w:rPr>
            </w:pPr>
            <w:r w:rsidRPr="008C120E">
              <w:rPr>
                <w:rFonts w:asciiTheme="minorHAnsi" w:hAnsiTheme="minorHAnsi"/>
                <w:b w:val="0"/>
              </w:rPr>
              <w:t>Page</w:t>
            </w:r>
          </w:p>
        </w:tc>
      </w:tr>
      <w:tr w:rsidR="006475B7" w:rsidRPr="008C120E" w:rsidTr="002B39B7">
        <w:trPr>
          <w:trHeight w:val="776"/>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Welcome from the Liverpool School of Tropical Medicine ……………………..............</w:t>
            </w:r>
            <w:r w:rsidR="00A92A0F">
              <w:rPr>
                <w:rFonts w:asciiTheme="minorHAnsi" w:hAnsiTheme="minorHAnsi"/>
                <w:b w:val="0"/>
                <w:sz w:val="22"/>
                <w:szCs w:val="22"/>
              </w:rPr>
              <w:t>..........................</w:t>
            </w:r>
            <w:r w:rsidRPr="008C120E">
              <w:rPr>
                <w:rFonts w:asciiTheme="minorHAnsi" w:hAnsiTheme="minorHAnsi"/>
                <w:b w:val="0"/>
                <w:sz w:val="22"/>
                <w:szCs w:val="22"/>
              </w:rPr>
              <w:t>.</w:t>
            </w:r>
            <w:r w:rsidR="00390D33" w:rsidRPr="008C120E">
              <w:rPr>
                <w:rFonts w:asciiTheme="minorHAnsi" w:hAnsiTheme="minorHAnsi"/>
                <w:b w:val="0"/>
                <w:sz w:val="22"/>
                <w:szCs w:val="22"/>
              </w:rPr>
              <w:t>..</w:t>
            </w:r>
          </w:p>
          <w:p w:rsidR="006475B7" w:rsidRPr="008C120E" w:rsidRDefault="006475B7" w:rsidP="006475B7">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3</w:t>
            </w:r>
          </w:p>
        </w:tc>
      </w:tr>
      <w:tr w:rsidR="006475B7" w:rsidRPr="008C120E" w:rsidTr="002B39B7">
        <w:trPr>
          <w:trHeight w:val="754"/>
        </w:trPr>
        <w:tc>
          <w:tcPr>
            <w:tcW w:w="9438" w:type="dxa"/>
            <w:shd w:val="clear" w:color="auto" w:fill="auto"/>
          </w:tcPr>
          <w:p w:rsidR="006475B7" w:rsidRPr="008C120E" w:rsidRDefault="006475B7" w:rsidP="00081B70">
            <w:pPr>
              <w:pStyle w:val="capital"/>
              <w:rPr>
                <w:rFonts w:asciiTheme="minorHAnsi" w:hAnsiTheme="minorHAnsi"/>
                <w:b w:val="0"/>
                <w:sz w:val="22"/>
                <w:szCs w:val="22"/>
              </w:rPr>
            </w:pPr>
            <w:r w:rsidRPr="008C120E">
              <w:rPr>
                <w:rFonts w:asciiTheme="minorHAnsi" w:hAnsiTheme="minorHAnsi"/>
                <w:b w:val="0"/>
                <w:sz w:val="22"/>
                <w:szCs w:val="22"/>
              </w:rPr>
              <w:t>Welcome from the Royal College of Obstetricians and Gynaecologists ……………</w:t>
            </w:r>
            <w:r w:rsidR="00A92A0F">
              <w:rPr>
                <w:rFonts w:asciiTheme="minorHAnsi" w:hAnsiTheme="minorHAnsi"/>
                <w:b w:val="0"/>
                <w:sz w:val="22"/>
                <w:szCs w:val="22"/>
              </w:rPr>
              <w:t>……………………..</w:t>
            </w:r>
            <w:r w:rsidR="00EA3795" w:rsidRPr="008C120E">
              <w:rPr>
                <w:rFonts w:asciiTheme="minorHAnsi" w:hAnsiTheme="minorHAnsi"/>
                <w:b w:val="0"/>
                <w:sz w:val="22"/>
                <w:szCs w:val="22"/>
              </w:rPr>
              <w:t>……..</w:t>
            </w:r>
          </w:p>
        </w:tc>
        <w:tc>
          <w:tcPr>
            <w:tcW w:w="879" w:type="dxa"/>
            <w:tcBorders>
              <w:left w:val="nil"/>
            </w:tcBorders>
            <w:shd w:val="clear" w:color="auto" w:fill="auto"/>
          </w:tcPr>
          <w:p w:rsidR="006475B7" w:rsidRPr="008C120E" w:rsidRDefault="00390D33" w:rsidP="00081B70">
            <w:pPr>
              <w:pStyle w:val="capital"/>
              <w:rPr>
                <w:rFonts w:asciiTheme="minorHAnsi" w:hAnsiTheme="minorHAnsi"/>
                <w:b w:val="0"/>
                <w:sz w:val="22"/>
                <w:szCs w:val="22"/>
              </w:rPr>
            </w:pPr>
            <w:r w:rsidRPr="008C120E">
              <w:rPr>
                <w:rFonts w:asciiTheme="minorHAnsi" w:hAnsiTheme="minorHAnsi"/>
                <w:b w:val="0"/>
                <w:sz w:val="22"/>
                <w:szCs w:val="22"/>
              </w:rPr>
              <w:t>4</w:t>
            </w:r>
          </w:p>
        </w:tc>
      </w:tr>
      <w:tr w:rsidR="006475B7" w:rsidRPr="008C120E" w:rsidTr="002B39B7">
        <w:trPr>
          <w:trHeight w:val="776"/>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Welcome from the Royal College of Midwives (RCM) ………………………</w:t>
            </w:r>
            <w:r w:rsidR="00A92A0F">
              <w:rPr>
                <w:rFonts w:asciiTheme="minorHAnsi" w:hAnsiTheme="minorHAnsi"/>
                <w:b w:val="0"/>
                <w:sz w:val="22"/>
                <w:szCs w:val="22"/>
              </w:rPr>
              <w:t>………………………</w:t>
            </w:r>
            <w:r w:rsidRPr="008C120E">
              <w:rPr>
                <w:rFonts w:asciiTheme="minorHAnsi" w:hAnsiTheme="minorHAnsi"/>
                <w:b w:val="0"/>
                <w:sz w:val="22"/>
                <w:szCs w:val="22"/>
              </w:rPr>
              <w:t>….............</w:t>
            </w:r>
            <w:r w:rsidR="00390D33" w:rsidRPr="008C120E">
              <w:rPr>
                <w:rFonts w:asciiTheme="minorHAnsi" w:hAnsiTheme="minorHAnsi"/>
                <w:b w:val="0"/>
                <w:sz w:val="22"/>
                <w:szCs w:val="22"/>
              </w:rPr>
              <w:t>.......</w:t>
            </w:r>
          </w:p>
          <w:p w:rsidR="006475B7" w:rsidRPr="008C120E" w:rsidRDefault="006475B7"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5</w:t>
            </w:r>
          </w:p>
        </w:tc>
      </w:tr>
      <w:tr w:rsidR="006475B7" w:rsidRPr="008C120E" w:rsidTr="002B39B7">
        <w:trPr>
          <w:trHeight w:val="776"/>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Liverpool School of Tropical Medicine ………………………………</w:t>
            </w:r>
            <w:r w:rsidR="00A92A0F">
              <w:rPr>
                <w:rFonts w:asciiTheme="minorHAnsi" w:hAnsiTheme="minorHAnsi"/>
                <w:b w:val="0"/>
                <w:sz w:val="22"/>
                <w:szCs w:val="22"/>
              </w:rPr>
              <w:t>………………………</w:t>
            </w:r>
            <w:r w:rsidRPr="008C120E">
              <w:rPr>
                <w:rFonts w:asciiTheme="minorHAnsi" w:hAnsiTheme="minorHAnsi"/>
                <w:b w:val="0"/>
                <w:sz w:val="22"/>
                <w:szCs w:val="22"/>
              </w:rPr>
              <w:t>………………………</w:t>
            </w:r>
            <w:r w:rsidR="00EA3795" w:rsidRPr="008C120E">
              <w:rPr>
                <w:rFonts w:asciiTheme="minorHAnsi" w:hAnsiTheme="minorHAnsi"/>
                <w:b w:val="0"/>
                <w:sz w:val="22"/>
                <w:szCs w:val="22"/>
              </w:rPr>
              <w:t>……</w:t>
            </w:r>
            <w:r w:rsidR="00A92A0F">
              <w:rPr>
                <w:rFonts w:asciiTheme="minorHAnsi" w:hAnsiTheme="minorHAnsi"/>
                <w:b w:val="0"/>
                <w:sz w:val="22"/>
                <w:szCs w:val="22"/>
              </w:rPr>
              <w:t>……..</w:t>
            </w:r>
            <w:r w:rsidR="00EA3795" w:rsidRPr="008C120E">
              <w:rPr>
                <w:rFonts w:asciiTheme="minorHAnsi" w:hAnsiTheme="minorHAnsi"/>
                <w:b w:val="0"/>
                <w:sz w:val="22"/>
                <w:szCs w:val="22"/>
              </w:rPr>
              <w:t>.</w:t>
            </w:r>
          </w:p>
          <w:p w:rsidR="006475B7" w:rsidRPr="008C120E" w:rsidRDefault="006475B7"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6</w:t>
            </w:r>
          </w:p>
        </w:tc>
      </w:tr>
      <w:tr w:rsidR="006475B7" w:rsidRPr="008C120E" w:rsidTr="002B39B7">
        <w:trPr>
          <w:trHeight w:val="754"/>
        </w:trPr>
        <w:tc>
          <w:tcPr>
            <w:tcW w:w="9438" w:type="dxa"/>
            <w:shd w:val="clear" w:color="auto" w:fill="auto"/>
          </w:tcPr>
          <w:p w:rsidR="006475B7" w:rsidRPr="008C120E" w:rsidRDefault="006475B7" w:rsidP="00A217B9">
            <w:pPr>
              <w:pStyle w:val="capital"/>
              <w:rPr>
                <w:rFonts w:asciiTheme="minorHAnsi" w:hAnsiTheme="minorHAnsi"/>
                <w:b w:val="0"/>
                <w:sz w:val="22"/>
                <w:szCs w:val="22"/>
              </w:rPr>
            </w:pPr>
            <w:r w:rsidRPr="008C120E">
              <w:rPr>
                <w:rFonts w:asciiTheme="minorHAnsi" w:hAnsiTheme="minorHAnsi"/>
                <w:b w:val="0"/>
                <w:sz w:val="22"/>
                <w:szCs w:val="22"/>
              </w:rPr>
              <w:t>The Royal College of Obstetricians and Gynaecologists</w:t>
            </w:r>
            <w:r w:rsidR="00A217B9" w:rsidRPr="008C120E">
              <w:rPr>
                <w:rFonts w:asciiTheme="minorHAnsi" w:hAnsiTheme="minorHAnsi"/>
                <w:b w:val="0"/>
                <w:sz w:val="22"/>
                <w:szCs w:val="22"/>
              </w:rPr>
              <w:t xml:space="preserve"> </w:t>
            </w:r>
            <w:r w:rsidRPr="008C120E">
              <w:rPr>
                <w:rFonts w:asciiTheme="minorHAnsi" w:hAnsiTheme="minorHAnsi"/>
                <w:b w:val="0"/>
                <w:sz w:val="22"/>
                <w:szCs w:val="22"/>
              </w:rPr>
              <w:t>…………………</w:t>
            </w:r>
            <w:r w:rsidR="00A92A0F">
              <w:rPr>
                <w:rFonts w:asciiTheme="minorHAnsi" w:hAnsiTheme="minorHAnsi"/>
                <w:b w:val="0"/>
                <w:sz w:val="22"/>
                <w:szCs w:val="22"/>
              </w:rPr>
              <w:t>………………………….</w:t>
            </w:r>
            <w:r w:rsidRPr="008C120E">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A217B9" w:rsidRPr="008C120E" w:rsidRDefault="00A217B9" w:rsidP="00A217B9">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6</w:t>
            </w:r>
          </w:p>
        </w:tc>
      </w:tr>
      <w:tr w:rsidR="006475B7" w:rsidRPr="008C120E" w:rsidTr="002B39B7">
        <w:trPr>
          <w:trHeight w:val="776"/>
        </w:trPr>
        <w:tc>
          <w:tcPr>
            <w:tcW w:w="9438" w:type="dxa"/>
            <w:shd w:val="clear" w:color="auto" w:fill="auto"/>
          </w:tcPr>
          <w:p w:rsidR="006475B7" w:rsidRPr="008C120E" w:rsidRDefault="00F06DF0" w:rsidP="00081B70">
            <w:pPr>
              <w:pStyle w:val="capital"/>
              <w:rPr>
                <w:rFonts w:asciiTheme="minorHAnsi" w:hAnsiTheme="minorHAnsi"/>
                <w:b w:val="0"/>
                <w:sz w:val="22"/>
                <w:szCs w:val="22"/>
              </w:rPr>
            </w:pPr>
            <w:r w:rsidRPr="008C120E">
              <w:rPr>
                <w:rFonts w:asciiTheme="minorHAnsi" w:hAnsiTheme="minorHAnsi"/>
                <w:b w:val="0"/>
                <w:sz w:val="22"/>
                <w:szCs w:val="22"/>
              </w:rPr>
              <w:t xml:space="preserve">Improving women’s health in developing countries </w:t>
            </w:r>
            <w:r w:rsidR="00A217B9" w:rsidRPr="008C120E">
              <w:rPr>
                <w:rFonts w:asciiTheme="minorHAnsi" w:hAnsiTheme="minorHAnsi"/>
                <w:b w:val="0"/>
                <w:sz w:val="22"/>
                <w:szCs w:val="22"/>
              </w:rPr>
              <w:t>…………………………</w:t>
            </w:r>
            <w:r w:rsidR="00A92A0F">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A217B9" w:rsidRPr="008C120E" w:rsidRDefault="00A217B9"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7</w:t>
            </w:r>
          </w:p>
        </w:tc>
      </w:tr>
      <w:tr w:rsidR="006475B7" w:rsidRPr="008C120E" w:rsidTr="002B39B7">
        <w:trPr>
          <w:trHeight w:val="705"/>
        </w:trPr>
        <w:tc>
          <w:tcPr>
            <w:tcW w:w="9438" w:type="dxa"/>
            <w:shd w:val="clear" w:color="auto" w:fill="auto"/>
          </w:tcPr>
          <w:p w:rsidR="006475B7" w:rsidRPr="008C120E" w:rsidRDefault="004266DE" w:rsidP="00081B70">
            <w:pPr>
              <w:pStyle w:val="capital"/>
              <w:rPr>
                <w:rFonts w:asciiTheme="minorHAnsi" w:hAnsiTheme="minorHAnsi"/>
                <w:b w:val="0"/>
                <w:sz w:val="22"/>
                <w:szCs w:val="22"/>
              </w:rPr>
            </w:pPr>
            <w:r>
              <w:rPr>
                <w:rFonts w:asciiTheme="minorHAnsi" w:hAnsiTheme="minorHAnsi"/>
                <w:b w:val="0"/>
                <w:sz w:val="22"/>
                <w:szCs w:val="22"/>
              </w:rPr>
              <w:t xml:space="preserve">Professional </w:t>
            </w:r>
            <w:r w:rsidR="006475B7" w:rsidRPr="008C120E">
              <w:rPr>
                <w:rFonts w:asciiTheme="minorHAnsi" w:hAnsiTheme="minorHAnsi"/>
                <w:b w:val="0"/>
                <w:sz w:val="22"/>
                <w:szCs w:val="22"/>
              </w:rPr>
              <w:t>Diploma in Sexual and Reproductive H</w:t>
            </w:r>
            <w:r w:rsidR="00390D33" w:rsidRPr="008C120E">
              <w:rPr>
                <w:rFonts w:asciiTheme="minorHAnsi" w:hAnsiTheme="minorHAnsi"/>
                <w:b w:val="0"/>
                <w:sz w:val="22"/>
                <w:szCs w:val="22"/>
              </w:rPr>
              <w:t>ealth in Low Resource Areas …………</w:t>
            </w:r>
            <w:r>
              <w:rPr>
                <w:rFonts w:asciiTheme="minorHAnsi" w:hAnsiTheme="minorHAnsi"/>
                <w:b w:val="0"/>
                <w:sz w:val="22"/>
                <w:szCs w:val="22"/>
              </w:rPr>
              <w:t>..</w:t>
            </w:r>
            <w:r w:rsidR="00A92A0F">
              <w:rPr>
                <w:rFonts w:asciiTheme="minorHAnsi" w:hAnsiTheme="minorHAnsi"/>
                <w:b w:val="0"/>
                <w:sz w:val="22"/>
                <w:szCs w:val="22"/>
              </w:rPr>
              <w:t>……..</w:t>
            </w:r>
            <w:r w:rsidR="00390D33" w:rsidRPr="008C120E">
              <w:rPr>
                <w:rFonts w:asciiTheme="minorHAnsi" w:hAnsiTheme="minorHAnsi"/>
                <w:b w:val="0"/>
                <w:sz w:val="22"/>
                <w:szCs w:val="22"/>
              </w:rPr>
              <w:t>………</w:t>
            </w:r>
          </w:p>
        </w:tc>
        <w:tc>
          <w:tcPr>
            <w:tcW w:w="879" w:type="dxa"/>
            <w:tcBorders>
              <w:left w:val="nil"/>
            </w:tcBorders>
            <w:shd w:val="clear" w:color="auto" w:fill="auto"/>
          </w:tcPr>
          <w:p w:rsidR="006475B7" w:rsidRPr="008C120E" w:rsidRDefault="002B39B7" w:rsidP="00081B70">
            <w:pPr>
              <w:pStyle w:val="capital"/>
              <w:rPr>
                <w:rFonts w:asciiTheme="minorHAnsi" w:hAnsiTheme="minorHAnsi"/>
                <w:b w:val="0"/>
                <w:sz w:val="22"/>
                <w:szCs w:val="22"/>
              </w:rPr>
            </w:pPr>
            <w:r w:rsidRPr="008C120E">
              <w:rPr>
                <w:rFonts w:asciiTheme="minorHAnsi" w:hAnsiTheme="minorHAnsi"/>
                <w:b w:val="0"/>
                <w:sz w:val="22"/>
                <w:szCs w:val="22"/>
              </w:rPr>
              <w:t>10</w:t>
            </w:r>
          </w:p>
        </w:tc>
      </w:tr>
      <w:tr w:rsidR="006475B7" w:rsidRPr="008C120E" w:rsidTr="002B39B7">
        <w:trPr>
          <w:trHeight w:val="776"/>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 xml:space="preserve">Course Aim, Learning Outcomes and Structure </w:t>
            </w:r>
            <w:r w:rsidR="00A217B9" w:rsidRPr="008C120E">
              <w:rPr>
                <w:rFonts w:asciiTheme="minorHAnsi" w:hAnsiTheme="minorHAnsi"/>
                <w:b w:val="0"/>
                <w:sz w:val="22"/>
                <w:szCs w:val="22"/>
              </w:rPr>
              <w:t>……………………</w:t>
            </w:r>
            <w:r w:rsidR="00A92A0F">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6475B7" w:rsidRPr="008C120E" w:rsidRDefault="006475B7"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12</w:t>
            </w:r>
          </w:p>
        </w:tc>
      </w:tr>
      <w:tr w:rsidR="006475B7" w:rsidRPr="008C120E" w:rsidTr="002B39B7">
        <w:trPr>
          <w:trHeight w:val="754"/>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Assessme</w:t>
            </w:r>
            <w:r w:rsidR="00A217B9" w:rsidRPr="008C120E">
              <w:rPr>
                <w:rFonts w:asciiTheme="minorHAnsi" w:hAnsiTheme="minorHAnsi"/>
                <w:b w:val="0"/>
                <w:sz w:val="22"/>
                <w:szCs w:val="22"/>
              </w:rPr>
              <w:t>nt and Examination Regulations ……………………………</w:t>
            </w:r>
            <w:r w:rsidR="00A92A0F">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6475B7" w:rsidRPr="008C120E" w:rsidRDefault="006475B7"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15</w:t>
            </w:r>
          </w:p>
        </w:tc>
      </w:tr>
      <w:tr w:rsidR="006475B7" w:rsidRPr="008C120E" w:rsidTr="002B39B7">
        <w:trPr>
          <w:trHeight w:val="776"/>
        </w:trPr>
        <w:tc>
          <w:tcPr>
            <w:tcW w:w="9438" w:type="dxa"/>
            <w:shd w:val="clear" w:color="auto" w:fill="auto"/>
          </w:tcPr>
          <w:p w:rsidR="006475B7" w:rsidRPr="008C120E" w:rsidRDefault="00341590" w:rsidP="006475B7">
            <w:pPr>
              <w:pStyle w:val="capital"/>
              <w:rPr>
                <w:rFonts w:asciiTheme="minorHAnsi" w:hAnsiTheme="minorHAnsi"/>
                <w:b w:val="0"/>
                <w:sz w:val="22"/>
                <w:szCs w:val="22"/>
              </w:rPr>
            </w:pPr>
            <w:r w:rsidRPr="008C120E">
              <w:rPr>
                <w:rFonts w:asciiTheme="minorHAnsi" w:hAnsiTheme="minorHAnsi"/>
                <w:b w:val="0"/>
                <w:sz w:val="22"/>
                <w:szCs w:val="22"/>
              </w:rPr>
              <w:t>Instructions for the written assignment</w:t>
            </w:r>
            <w:r w:rsidR="00A217B9" w:rsidRPr="008C120E">
              <w:rPr>
                <w:rFonts w:asciiTheme="minorHAnsi" w:hAnsiTheme="minorHAnsi"/>
                <w:b w:val="0"/>
                <w:sz w:val="22"/>
                <w:szCs w:val="22"/>
              </w:rPr>
              <w:t xml:space="preserve"> …………………………</w:t>
            </w:r>
            <w:r w:rsidR="00A92A0F">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6475B7" w:rsidRPr="008C120E" w:rsidRDefault="006475B7" w:rsidP="00081B70">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081B70">
            <w:pPr>
              <w:pStyle w:val="capital"/>
              <w:rPr>
                <w:rFonts w:asciiTheme="minorHAnsi" w:hAnsiTheme="minorHAnsi"/>
                <w:b w:val="0"/>
                <w:sz w:val="22"/>
                <w:szCs w:val="22"/>
              </w:rPr>
            </w:pPr>
            <w:r w:rsidRPr="008C120E">
              <w:rPr>
                <w:rFonts w:asciiTheme="minorHAnsi" w:hAnsiTheme="minorHAnsi"/>
                <w:b w:val="0"/>
                <w:sz w:val="22"/>
                <w:szCs w:val="22"/>
              </w:rPr>
              <w:t>17</w:t>
            </w:r>
          </w:p>
        </w:tc>
      </w:tr>
      <w:tr w:rsidR="006475B7" w:rsidRPr="008C120E" w:rsidTr="002B39B7">
        <w:trPr>
          <w:trHeight w:val="776"/>
        </w:trPr>
        <w:tc>
          <w:tcPr>
            <w:tcW w:w="9438" w:type="dxa"/>
            <w:shd w:val="clear" w:color="auto" w:fill="auto"/>
          </w:tcPr>
          <w:p w:rsidR="006475B7" w:rsidRPr="008C120E" w:rsidRDefault="006475B7" w:rsidP="006475B7">
            <w:pPr>
              <w:pStyle w:val="capital"/>
              <w:rPr>
                <w:rFonts w:asciiTheme="minorHAnsi" w:hAnsiTheme="minorHAnsi"/>
                <w:b w:val="0"/>
                <w:sz w:val="22"/>
                <w:szCs w:val="22"/>
              </w:rPr>
            </w:pPr>
            <w:r w:rsidRPr="008C120E">
              <w:rPr>
                <w:rFonts w:asciiTheme="minorHAnsi" w:hAnsiTheme="minorHAnsi"/>
                <w:b w:val="0"/>
                <w:sz w:val="22"/>
                <w:szCs w:val="22"/>
              </w:rPr>
              <w:t>Prize Awards</w:t>
            </w:r>
            <w:r w:rsidR="00A217B9" w:rsidRPr="008C120E">
              <w:rPr>
                <w:rFonts w:asciiTheme="minorHAnsi" w:hAnsiTheme="minorHAnsi"/>
                <w:b w:val="0"/>
                <w:sz w:val="22"/>
                <w:szCs w:val="22"/>
              </w:rPr>
              <w:t xml:space="preserve"> ………………………………………………………</w:t>
            </w:r>
            <w:r w:rsidR="00A92A0F">
              <w:rPr>
                <w:rFonts w:asciiTheme="minorHAnsi" w:hAnsiTheme="minorHAnsi"/>
                <w:b w:val="0"/>
                <w:sz w:val="22"/>
                <w:szCs w:val="22"/>
              </w:rPr>
              <w:t>…………………………………….</w:t>
            </w:r>
            <w:r w:rsidR="00A217B9" w:rsidRPr="008C120E">
              <w:rPr>
                <w:rFonts w:asciiTheme="minorHAnsi" w:hAnsiTheme="minorHAnsi"/>
                <w:b w:val="0"/>
                <w:sz w:val="22"/>
                <w:szCs w:val="22"/>
              </w:rPr>
              <w:t>………………………………</w:t>
            </w:r>
            <w:r w:rsidR="00EA3795" w:rsidRPr="008C120E">
              <w:rPr>
                <w:rFonts w:asciiTheme="minorHAnsi" w:hAnsiTheme="minorHAnsi"/>
                <w:b w:val="0"/>
                <w:sz w:val="22"/>
                <w:szCs w:val="22"/>
              </w:rPr>
              <w:t>…….</w:t>
            </w:r>
          </w:p>
          <w:p w:rsidR="006475B7" w:rsidRPr="008C120E" w:rsidRDefault="006475B7" w:rsidP="006475B7">
            <w:pPr>
              <w:pStyle w:val="capital"/>
              <w:rPr>
                <w:rFonts w:asciiTheme="minorHAnsi" w:hAnsiTheme="minorHAnsi"/>
                <w:b w:val="0"/>
                <w:sz w:val="22"/>
                <w:szCs w:val="22"/>
              </w:rPr>
            </w:pPr>
          </w:p>
        </w:tc>
        <w:tc>
          <w:tcPr>
            <w:tcW w:w="879" w:type="dxa"/>
            <w:tcBorders>
              <w:left w:val="nil"/>
            </w:tcBorders>
            <w:shd w:val="clear" w:color="auto" w:fill="auto"/>
          </w:tcPr>
          <w:p w:rsidR="006475B7" w:rsidRPr="008C120E" w:rsidRDefault="00A217B9" w:rsidP="006475B7">
            <w:pPr>
              <w:pStyle w:val="capital"/>
              <w:rPr>
                <w:rFonts w:asciiTheme="minorHAnsi" w:hAnsiTheme="minorHAnsi"/>
                <w:b w:val="0"/>
                <w:sz w:val="22"/>
                <w:szCs w:val="22"/>
              </w:rPr>
            </w:pPr>
            <w:r w:rsidRPr="008C120E">
              <w:rPr>
                <w:rFonts w:asciiTheme="minorHAnsi" w:hAnsiTheme="minorHAnsi"/>
                <w:b w:val="0"/>
                <w:sz w:val="22"/>
                <w:szCs w:val="22"/>
              </w:rPr>
              <w:t>2</w:t>
            </w:r>
            <w:r w:rsidR="00F25D87" w:rsidRPr="008C120E">
              <w:rPr>
                <w:rFonts w:asciiTheme="minorHAnsi" w:hAnsiTheme="minorHAnsi"/>
                <w:b w:val="0"/>
                <w:sz w:val="22"/>
                <w:szCs w:val="22"/>
              </w:rPr>
              <w:t>3</w:t>
            </w:r>
          </w:p>
        </w:tc>
      </w:tr>
      <w:tr w:rsidR="00A217B9" w:rsidRPr="008C120E" w:rsidTr="002B39B7">
        <w:trPr>
          <w:trHeight w:val="754"/>
        </w:trPr>
        <w:tc>
          <w:tcPr>
            <w:tcW w:w="9438" w:type="dxa"/>
            <w:shd w:val="clear" w:color="auto" w:fill="auto"/>
          </w:tcPr>
          <w:p w:rsidR="00A217B9" w:rsidRPr="008C120E" w:rsidRDefault="00A217B9" w:rsidP="006475B7">
            <w:pPr>
              <w:pStyle w:val="capital"/>
              <w:rPr>
                <w:rFonts w:asciiTheme="minorHAnsi" w:hAnsiTheme="minorHAnsi"/>
                <w:b w:val="0"/>
                <w:sz w:val="22"/>
                <w:szCs w:val="22"/>
              </w:rPr>
            </w:pPr>
            <w:r w:rsidRPr="008C120E">
              <w:rPr>
                <w:rFonts w:asciiTheme="minorHAnsi" w:hAnsiTheme="minorHAnsi"/>
                <w:b w:val="0"/>
                <w:sz w:val="22"/>
                <w:szCs w:val="22"/>
              </w:rPr>
              <w:t xml:space="preserve">Assessment rubric for the </w:t>
            </w:r>
            <w:r w:rsidR="004266DE">
              <w:rPr>
                <w:rFonts w:asciiTheme="minorHAnsi" w:hAnsiTheme="minorHAnsi"/>
                <w:b w:val="0"/>
                <w:sz w:val="22"/>
                <w:szCs w:val="22"/>
              </w:rPr>
              <w:t xml:space="preserve">written assignment </w:t>
            </w:r>
            <w:r w:rsidRPr="008C120E">
              <w:rPr>
                <w:rFonts w:asciiTheme="minorHAnsi" w:hAnsiTheme="minorHAnsi"/>
                <w:b w:val="0"/>
                <w:sz w:val="22"/>
                <w:szCs w:val="22"/>
              </w:rPr>
              <w:t>……………………</w:t>
            </w:r>
            <w:r w:rsidR="00A92A0F">
              <w:rPr>
                <w:rFonts w:asciiTheme="minorHAnsi" w:hAnsiTheme="minorHAnsi"/>
                <w:b w:val="0"/>
                <w:sz w:val="22"/>
                <w:szCs w:val="22"/>
              </w:rPr>
              <w:t>……………………………</w:t>
            </w:r>
            <w:r w:rsidRPr="008C120E">
              <w:rPr>
                <w:rFonts w:asciiTheme="minorHAnsi" w:hAnsiTheme="minorHAnsi"/>
                <w:b w:val="0"/>
                <w:sz w:val="22"/>
                <w:szCs w:val="22"/>
              </w:rPr>
              <w:t>………………………</w:t>
            </w:r>
            <w:r w:rsidR="00EA3795" w:rsidRPr="008C120E">
              <w:rPr>
                <w:rFonts w:asciiTheme="minorHAnsi" w:hAnsiTheme="minorHAnsi"/>
                <w:b w:val="0"/>
                <w:sz w:val="22"/>
                <w:szCs w:val="22"/>
              </w:rPr>
              <w:t>…….</w:t>
            </w:r>
          </w:p>
          <w:p w:rsidR="00A217B9" w:rsidRPr="008C120E" w:rsidRDefault="00A217B9" w:rsidP="006475B7">
            <w:pPr>
              <w:pStyle w:val="capital"/>
              <w:rPr>
                <w:rFonts w:asciiTheme="minorHAnsi" w:hAnsiTheme="minorHAnsi"/>
                <w:b w:val="0"/>
                <w:sz w:val="22"/>
                <w:szCs w:val="22"/>
              </w:rPr>
            </w:pPr>
          </w:p>
        </w:tc>
        <w:tc>
          <w:tcPr>
            <w:tcW w:w="879" w:type="dxa"/>
            <w:tcBorders>
              <w:left w:val="nil"/>
            </w:tcBorders>
            <w:shd w:val="clear" w:color="auto" w:fill="auto"/>
          </w:tcPr>
          <w:p w:rsidR="00A217B9" w:rsidRPr="008C120E" w:rsidRDefault="00A217B9" w:rsidP="006475B7">
            <w:pPr>
              <w:pStyle w:val="capital"/>
              <w:rPr>
                <w:rFonts w:asciiTheme="minorHAnsi" w:hAnsiTheme="minorHAnsi"/>
                <w:b w:val="0"/>
                <w:sz w:val="22"/>
                <w:szCs w:val="22"/>
              </w:rPr>
            </w:pPr>
            <w:r w:rsidRPr="008C120E">
              <w:rPr>
                <w:rFonts w:asciiTheme="minorHAnsi" w:hAnsiTheme="minorHAnsi"/>
                <w:b w:val="0"/>
                <w:sz w:val="22"/>
                <w:szCs w:val="22"/>
              </w:rPr>
              <w:t>2</w:t>
            </w:r>
            <w:r w:rsidR="00F25D87" w:rsidRPr="008C120E">
              <w:rPr>
                <w:rFonts w:asciiTheme="minorHAnsi" w:hAnsiTheme="minorHAnsi"/>
                <w:b w:val="0"/>
                <w:sz w:val="22"/>
                <w:szCs w:val="22"/>
              </w:rPr>
              <w:t>5</w:t>
            </w:r>
          </w:p>
        </w:tc>
      </w:tr>
      <w:tr w:rsidR="00A217B9" w:rsidRPr="008C120E" w:rsidTr="002B39B7">
        <w:trPr>
          <w:trHeight w:val="797"/>
        </w:trPr>
        <w:tc>
          <w:tcPr>
            <w:tcW w:w="9438" w:type="dxa"/>
            <w:shd w:val="clear" w:color="auto" w:fill="auto"/>
          </w:tcPr>
          <w:p w:rsidR="00A217B9" w:rsidRPr="008C120E" w:rsidRDefault="00A217B9" w:rsidP="006475B7">
            <w:pPr>
              <w:pStyle w:val="capital"/>
              <w:rPr>
                <w:rFonts w:asciiTheme="minorHAnsi" w:hAnsiTheme="minorHAnsi"/>
                <w:b w:val="0"/>
                <w:sz w:val="22"/>
                <w:szCs w:val="22"/>
              </w:rPr>
            </w:pPr>
            <w:r w:rsidRPr="008C120E">
              <w:rPr>
                <w:rFonts w:asciiTheme="minorHAnsi" w:hAnsiTheme="minorHAnsi"/>
                <w:b w:val="0"/>
                <w:sz w:val="22"/>
                <w:szCs w:val="22"/>
              </w:rPr>
              <w:t xml:space="preserve">Assessment rubric for the </w:t>
            </w:r>
            <w:r w:rsidR="004266DE">
              <w:rPr>
                <w:rFonts w:asciiTheme="minorHAnsi" w:hAnsiTheme="minorHAnsi"/>
                <w:b w:val="0"/>
                <w:sz w:val="22"/>
                <w:szCs w:val="22"/>
              </w:rPr>
              <w:t>presentation ………...</w:t>
            </w:r>
            <w:r w:rsidRPr="008C120E">
              <w:rPr>
                <w:rFonts w:asciiTheme="minorHAnsi" w:hAnsiTheme="minorHAnsi"/>
                <w:b w:val="0"/>
                <w:sz w:val="22"/>
                <w:szCs w:val="22"/>
              </w:rPr>
              <w:t>……………………</w:t>
            </w:r>
            <w:r w:rsidR="00A92A0F">
              <w:rPr>
                <w:rFonts w:asciiTheme="minorHAnsi" w:hAnsiTheme="minorHAnsi"/>
                <w:b w:val="0"/>
                <w:sz w:val="22"/>
                <w:szCs w:val="22"/>
              </w:rPr>
              <w:t>…………………………..</w:t>
            </w:r>
            <w:r w:rsidRPr="008C120E">
              <w:rPr>
                <w:rFonts w:asciiTheme="minorHAnsi" w:hAnsiTheme="minorHAnsi"/>
                <w:b w:val="0"/>
                <w:sz w:val="22"/>
                <w:szCs w:val="22"/>
              </w:rPr>
              <w:t>………………………</w:t>
            </w:r>
            <w:r w:rsidR="00EA3795" w:rsidRPr="008C120E">
              <w:rPr>
                <w:rFonts w:asciiTheme="minorHAnsi" w:hAnsiTheme="minorHAnsi"/>
                <w:b w:val="0"/>
                <w:sz w:val="22"/>
                <w:szCs w:val="22"/>
              </w:rPr>
              <w:t>…….</w:t>
            </w:r>
          </w:p>
          <w:p w:rsidR="00A217B9" w:rsidRPr="008C120E" w:rsidRDefault="00A217B9" w:rsidP="006475B7">
            <w:pPr>
              <w:pStyle w:val="capital"/>
              <w:rPr>
                <w:rFonts w:asciiTheme="minorHAnsi" w:hAnsiTheme="minorHAnsi"/>
                <w:b w:val="0"/>
                <w:sz w:val="22"/>
                <w:szCs w:val="22"/>
              </w:rPr>
            </w:pPr>
          </w:p>
        </w:tc>
        <w:tc>
          <w:tcPr>
            <w:tcW w:w="879" w:type="dxa"/>
            <w:tcBorders>
              <w:left w:val="nil"/>
            </w:tcBorders>
            <w:shd w:val="clear" w:color="auto" w:fill="auto"/>
          </w:tcPr>
          <w:p w:rsidR="00A217B9" w:rsidRPr="008C120E" w:rsidRDefault="00A217B9" w:rsidP="006475B7">
            <w:pPr>
              <w:pStyle w:val="capital"/>
              <w:rPr>
                <w:rFonts w:asciiTheme="minorHAnsi" w:hAnsiTheme="minorHAnsi"/>
                <w:b w:val="0"/>
                <w:sz w:val="22"/>
                <w:szCs w:val="22"/>
              </w:rPr>
            </w:pPr>
            <w:r w:rsidRPr="008C120E">
              <w:rPr>
                <w:rFonts w:asciiTheme="minorHAnsi" w:hAnsiTheme="minorHAnsi"/>
                <w:b w:val="0"/>
                <w:sz w:val="22"/>
                <w:szCs w:val="22"/>
              </w:rPr>
              <w:t>2</w:t>
            </w:r>
            <w:r w:rsidR="00F25D87" w:rsidRPr="008C120E">
              <w:rPr>
                <w:rFonts w:asciiTheme="minorHAnsi" w:hAnsiTheme="minorHAnsi"/>
                <w:b w:val="0"/>
                <w:sz w:val="22"/>
                <w:szCs w:val="22"/>
              </w:rPr>
              <w:t>6</w:t>
            </w:r>
          </w:p>
        </w:tc>
      </w:tr>
    </w:tbl>
    <w:p w:rsidR="006475B7" w:rsidRPr="008C120E" w:rsidRDefault="0059562A" w:rsidP="00624410">
      <w:pPr>
        <w:pStyle w:val="capital"/>
        <w:rPr>
          <w:rFonts w:asciiTheme="minorHAnsi" w:hAnsiTheme="minorHAnsi"/>
          <w:b w:val="0"/>
          <w:noProof/>
          <w:sz w:val="32"/>
          <w:szCs w:val="32"/>
        </w:rPr>
      </w:pPr>
      <w:r w:rsidRPr="008C120E">
        <w:rPr>
          <w:rFonts w:asciiTheme="minorHAnsi" w:hAnsiTheme="minorHAnsi"/>
          <w:b w:val="0"/>
          <w:noProof/>
          <w:sz w:val="32"/>
          <w:szCs w:val="32"/>
        </w:rPr>
        <w:t xml:space="preserve">                                                  </w:t>
      </w:r>
    </w:p>
    <w:p w:rsidR="006475B7" w:rsidRPr="008C120E" w:rsidRDefault="006475B7" w:rsidP="00624410">
      <w:pPr>
        <w:pStyle w:val="capital"/>
        <w:rPr>
          <w:rFonts w:asciiTheme="minorHAnsi" w:hAnsiTheme="minorHAnsi"/>
          <w:b w:val="0"/>
          <w:noProof/>
          <w:sz w:val="32"/>
          <w:szCs w:val="32"/>
        </w:rPr>
      </w:pPr>
    </w:p>
    <w:p w:rsidR="00650586" w:rsidRPr="008C120E" w:rsidRDefault="00650586" w:rsidP="00624410">
      <w:pPr>
        <w:pStyle w:val="capital"/>
        <w:rPr>
          <w:rFonts w:asciiTheme="minorHAnsi" w:hAnsiTheme="minorHAnsi"/>
          <w:b w:val="0"/>
          <w:noProof/>
          <w:sz w:val="32"/>
          <w:szCs w:val="32"/>
        </w:rPr>
      </w:pPr>
    </w:p>
    <w:p w:rsidR="006475B7" w:rsidRPr="008C120E" w:rsidRDefault="006475B7" w:rsidP="00624410">
      <w:pPr>
        <w:pStyle w:val="capital"/>
        <w:rPr>
          <w:rFonts w:asciiTheme="minorHAnsi" w:hAnsiTheme="minorHAnsi"/>
          <w:b w:val="0"/>
          <w:noProof/>
          <w:sz w:val="32"/>
          <w:szCs w:val="32"/>
        </w:rPr>
      </w:pPr>
    </w:p>
    <w:p w:rsidR="006475B7" w:rsidRPr="008C120E" w:rsidRDefault="006475B7" w:rsidP="00624410">
      <w:pPr>
        <w:pStyle w:val="capital"/>
        <w:rPr>
          <w:rFonts w:asciiTheme="minorHAnsi" w:hAnsiTheme="minorHAnsi"/>
          <w:b w:val="0"/>
          <w:noProof/>
          <w:sz w:val="32"/>
          <w:szCs w:val="32"/>
        </w:rPr>
      </w:pPr>
    </w:p>
    <w:p w:rsidR="00BA7084" w:rsidRPr="008C120E" w:rsidRDefault="0059562A" w:rsidP="006475B7">
      <w:pPr>
        <w:pStyle w:val="capital"/>
        <w:jc w:val="right"/>
        <w:rPr>
          <w:rFonts w:asciiTheme="minorHAnsi" w:hAnsiTheme="minorHAnsi"/>
        </w:rPr>
      </w:pPr>
      <w:r w:rsidRPr="008C120E">
        <w:rPr>
          <w:rFonts w:asciiTheme="minorHAnsi" w:hAnsiTheme="minorHAnsi"/>
          <w:b w:val="0"/>
          <w:noProof/>
          <w:sz w:val="32"/>
          <w:szCs w:val="32"/>
        </w:rPr>
        <w:lastRenderedPageBreak/>
        <w:t xml:space="preserve">                          </w:t>
      </w:r>
      <w:r w:rsidR="00B04845" w:rsidRPr="008C120E">
        <w:rPr>
          <w:rFonts w:asciiTheme="minorHAnsi" w:hAnsiTheme="minorHAnsi"/>
          <w:b w:val="0"/>
          <w:noProof/>
          <w:sz w:val="32"/>
          <w:szCs w:val="32"/>
        </w:rPr>
        <w:drawing>
          <wp:inline distT="0" distB="0" distL="0" distR="0" wp14:anchorId="30D8C6CE" wp14:editId="074F94E2">
            <wp:extent cx="2200275" cy="1650206"/>
            <wp:effectExtent l="0" t="0" r="0" b="7620"/>
            <wp:docPr id="6" name="Picture 3" descr="lst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tm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154" cy="1652366"/>
                    </a:xfrm>
                    <a:prstGeom prst="rect">
                      <a:avLst/>
                    </a:prstGeom>
                    <a:noFill/>
                    <a:ln>
                      <a:noFill/>
                    </a:ln>
                  </pic:spPr>
                </pic:pic>
              </a:graphicData>
            </a:graphic>
          </wp:inline>
        </w:drawing>
      </w:r>
    </w:p>
    <w:p w:rsidR="00BA7084" w:rsidRPr="008C120E" w:rsidRDefault="00BA7084" w:rsidP="00624410">
      <w:pPr>
        <w:pStyle w:val="capital"/>
        <w:rPr>
          <w:rFonts w:asciiTheme="minorHAnsi" w:hAnsiTheme="minorHAnsi"/>
        </w:rPr>
      </w:pPr>
    </w:p>
    <w:p w:rsidR="00BA7084" w:rsidRPr="008C120E" w:rsidRDefault="00BA7084" w:rsidP="00624410">
      <w:pPr>
        <w:pStyle w:val="capital"/>
        <w:rPr>
          <w:rFonts w:asciiTheme="minorHAnsi" w:hAnsiTheme="minorHAnsi"/>
        </w:rPr>
      </w:pPr>
    </w:p>
    <w:p w:rsidR="00BA7084" w:rsidRPr="008C120E" w:rsidRDefault="00BA7084" w:rsidP="00624410">
      <w:pPr>
        <w:pStyle w:val="capital"/>
        <w:rPr>
          <w:rFonts w:asciiTheme="minorHAnsi" w:hAnsiTheme="minorHAnsi"/>
        </w:rPr>
      </w:pPr>
    </w:p>
    <w:p w:rsidR="000C0E40" w:rsidRPr="008C120E" w:rsidRDefault="00DF546B" w:rsidP="00081B70">
      <w:pPr>
        <w:pStyle w:val="heading"/>
        <w:rPr>
          <w:rFonts w:asciiTheme="minorHAnsi" w:hAnsiTheme="minorHAnsi"/>
          <w:color w:val="C00000"/>
        </w:rPr>
      </w:pPr>
      <w:r w:rsidRPr="008C120E">
        <w:rPr>
          <w:rFonts w:asciiTheme="minorHAnsi" w:hAnsiTheme="minorHAnsi"/>
          <w:color w:val="C00000"/>
        </w:rPr>
        <w:t>Welcome from the Liverpool School of Tropical Medicine</w:t>
      </w:r>
    </w:p>
    <w:p w:rsidR="000C0E40" w:rsidRPr="008C120E" w:rsidRDefault="000C0E40" w:rsidP="00624410">
      <w:pPr>
        <w:rPr>
          <w:rFonts w:asciiTheme="minorHAnsi" w:hAnsiTheme="minorHAnsi"/>
        </w:rPr>
      </w:pPr>
    </w:p>
    <w:p w:rsidR="00BA7084" w:rsidRPr="008C120E" w:rsidRDefault="00BA7084" w:rsidP="00624410">
      <w:pPr>
        <w:rPr>
          <w:rFonts w:asciiTheme="minorHAnsi" w:hAnsiTheme="minorHAnsi"/>
        </w:rPr>
      </w:pPr>
    </w:p>
    <w:p w:rsidR="000C0E40" w:rsidRPr="008C120E" w:rsidRDefault="002570AF" w:rsidP="00795CCF">
      <w:pPr>
        <w:pStyle w:val="text"/>
        <w:rPr>
          <w:rFonts w:asciiTheme="minorHAnsi" w:hAnsiTheme="minorHAnsi"/>
        </w:rPr>
      </w:pPr>
      <w:r w:rsidRPr="008C120E">
        <w:rPr>
          <w:rFonts w:asciiTheme="minorHAnsi" w:hAnsiTheme="minorHAnsi"/>
        </w:rPr>
        <w:t>D</w:t>
      </w:r>
      <w:r w:rsidR="000C0E40" w:rsidRPr="008C120E">
        <w:rPr>
          <w:rFonts w:asciiTheme="minorHAnsi" w:hAnsiTheme="minorHAnsi"/>
        </w:rPr>
        <w:t>ear Student</w:t>
      </w:r>
    </w:p>
    <w:p w:rsidR="000C0E40" w:rsidRPr="008C120E" w:rsidRDefault="000C0E40" w:rsidP="00795CCF">
      <w:pPr>
        <w:pStyle w:val="text"/>
        <w:rPr>
          <w:rFonts w:asciiTheme="minorHAnsi" w:hAnsiTheme="minorHAnsi"/>
        </w:rPr>
      </w:pPr>
    </w:p>
    <w:p w:rsidR="00BA7084" w:rsidRPr="008C120E" w:rsidRDefault="00BA7084"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May we, on behalf of all the staff, welcome</w:t>
      </w:r>
      <w:r w:rsidR="00AA4CEF" w:rsidRPr="008C120E">
        <w:rPr>
          <w:rFonts w:asciiTheme="minorHAnsi" w:hAnsiTheme="minorHAnsi"/>
        </w:rPr>
        <w:t xml:space="preserve"> you to the Liverpool School of </w:t>
      </w:r>
      <w:r w:rsidRPr="008C120E">
        <w:rPr>
          <w:rFonts w:asciiTheme="minorHAnsi" w:hAnsiTheme="minorHAnsi"/>
        </w:rPr>
        <w:t>Tropical Medicine.</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When it was founded, over one hundred years ago, the School was the first institute in the world devoted to the study of medicine and health in the tropics.  We are proud of our tradition and our achievements and can claim to lead the world in a number of important areas of research.  Through our research and scholarship and our close working links with colleagues, universities and governments in the countries of the developing world, the staff involved in our many teaching programmes bring a unique blend of experience and innovation to their work.</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 xml:space="preserve">You will, I am sure, find Liverpool a warm and welcoming city and the School strives to provide a friendly environment to foster your studies.  </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We wish you an interesting, informative and, hopefully, enjoyable time here.</w:t>
      </w:r>
    </w:p>
    <w:p w:rsidR="000C0E40" w:rsidRPr="008C120E" w:rsidRDefault="00B04845" w:rsidP="00795CCF">
      <w:pPr>
        <w:pStyle w:val="text"/>
        <w:rPr>
          <w:rFonts w:asciiTheme="minorHAnsi" w:hAnsiTheme="minorHAnsi"/>
        </w:rPr>
      </w:pPr>
      <w:r w:rsidRPr="008C120E">
        <w:rPr>
          <w:rFonts w:asciiTheme="minorHAnsi" w:hAnsiTheme="minorHAnsi"/>
          <w:noProof/>
          <w:lang w:val="en-GB"/>
        </w:rPr>
        <w:drawing>
          <wp:anchor distT="0" distB="0" distL="114300" distR="114300" simplePos="0" relativeHeight="251657728" behindDoc="1" locked="0" layoutInCell="1" allowOverlap="1" wp14:anchorId="130F5B3D" wp14:editId="4F2BE6AC">
            <wp:simplePos x="0" y="0"/>
            <wp:positionH relativeFrom="column">
              <wp:posOffset>198120</wp:posOffset>
            </wp:positionH>
            <wp:positionV relativeFrom="paragraph">
              <wp:posOffset>101600</wp:posOffset>
            </wp:positionV>
            <wp:extent cx="1948180" cy="862965"/>
            <wp:effectExtent l="0" t="0" r="0" b="0"/>
            <wp:wrapTight wrapText="bothSides">
              <wp:wrapPolygon edited="0">
                <wp:start x="8449" y="0"/>
                <wp:lineTo x="1901" y="1430"/>
                <wp:lineTo x="0" y="2861"/>
                <wp:lineTo x="0" y="18119"/>
                <wp:lineTo x="5703" y="20503"/>
                <wp:lineTo x="9505" y="20980"/>
                <wp:lineTo x="10561" y="20980"/>
                <wp:lineTo x="20488" y="16689"/>
                <wp:lineTo x="20488" y="16212"/>
                <wp:lineTo x="21332" y="8583"/>
                <wp:lineTo x="21332" y="5245"/>
                <wp:lineTo x="15630" y="1907"/>
                <wp:lineTo x="9505" y="0"/>
                <wp:lineTo x="8449"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818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084" w:rsidRPr="008C120E" w:rsidRDefault="00BA7084" w:rsidP="00795CCF">
      <w:pPr>
        <w:pStyle w:val="text"/>
        <w:rPr>
          <w:rFonts w:asciiTheme="minorHAnsi" w:hAnsiTheme="minorHAnsi"/>
        </w:rPr>
      </w:pPr>
    </w:p>
    <w:p w:rsidR="00BA7084" w:rsidRPr="008C120E" w:rsidRDefault="00BA7084" w:rsidP="00795CCF">
      <w:pPr>
        <w:pStyle w:val="text"/>
        <w:rPr>
          <w:rFonts w:asciiTheme="minorHAnsi" w:hAnsiTheme="minorHAnsi"/>
        </w:rPr>
      </w:pPr>
    </w:p>
    <w:p w:rsidR="00BA7084" w:rsidRPr="008C120E" w:rsidRDefault="00BA7084" w:rsidP="00795CCF">
      <w:pPr>
        <w:pStyle w:val="text"/>
        <w:rPr>
          <w:rFonts w:asciiTheme="minorHAnsi" w:hAnsiTheme="minorHAnsi"/>
        </w:rPr>
      </w:pPr>
    </w:p>
    <w:p w:rsidR="007046D3" w:rsidRPr="008C120E" w:rsidRDefault="007046D3" w:rsidP="00795CCF">
      <w:pPr>
        <w:pStyle w:val="text"/>
        <w:rPr>
          <w:rFonts w:asciiTheme="minorHAnsi" w:hAnsiTheme="minorHAnsi"/>
        </w:rPr>
      </w:pP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Professor J Hemingway</w:t>
      </w:r>
      <w:r w:rsidRPr="008C120E">
        <w:rPr>
          <w:rFonts w:asciiTheme="minorHAnsi" w:hAnsiTheme="minorHAnsi"/>
        </w:rPr>
        <w:tab/>
      </w:r>
      <w:r w:rsidRPr="008C120E">
        <w:rPr>
          <w:rFonts w:asciiTheme="minorHAnsi" w:hAnsiTheme="minorHAnsi"/>
        </w:rPr>
        <w:tab/>
      </w:r>
      <w:r w:rsidRPr="008C120E">
        <w:rPr>
          <w:rFonts w:asciiTheme="minorHAnsi" w:hAnsiTheme="minorHAnsi"/>
        </w:rPr>
        <w:tab/>
      </w:r>
      <w:r w:rsidRPr="008C120E">
        <w:rPr>
          <w:rFonts w:asciiTheme="minorHAnsi" w:hAnsiTheme="minorHAnsi"/>
        </w:rPr>
        <w:tab/>
      </w:r>
      <w:r w:rsidRPr="008C120E">
        <w:rPr>
          <w:rFonts w:asciiTheme="minorHAnsi" w:hAnsiTheme="minorHAnsi"/>
        </w:rPr>
        <w:tab/>
      </w:r>
    </w:p>
    <w:p w:rsidR="002570AF" w:rsidRPr="008C120E" w:rsidRDefault="000C0E40" w:rsidP="00795CCF">
      <w:pPr>
        <w:pStyle w:val="text"/>
        <w:rPr>
          <w:rFonts w:asciiTheme="minorHAnsi" w:hAnsiTheme="minorHAnsi"/>
          <w:color w:val="0070C0"/>
        </w:rPr>
      </w:pPr>
      <w:r w:rsidRPr="008C120E">
        <w:rPr>
          <w:rFonts w:asciiTheme="minorHAnsi" w:hAnsiTheme="minorHAnsi"/>
          <w:color w:val="0070C0"/>
        </w:rPr>
        <w:t>Director</w:t>
      </w:r>
      <w:r w:rsidRPr="008C120E">
        <w:rPr>
          <w:rFonts w:asciiTheme="minorHAnsi" w:hAnsiTheme="minorHAnsi"/>
          <w:color w:val="0070C0"/>
        </w:rPr>
        <w:tab/>
      </w:r>
      <w:r w:rsidRPr="008C120E">
        <w:rPr>
          <w:rFonts w:asciiTheme="minorHAnsi" w:hAnsiTheme="minorHAnsi"/>
          <w:color w:val="0070C0"/>
        </w:rPr>
        <w:tab/>
      </w:r>
      <w:r w:rsidRPr="008C120E">
        <w:rPr>
          <w:rFonts w:asciiTheme="minorHAnsi" w:hAnsiTheme="minorHAnsi"/>
          <w:color w:val="0070C0"/>
        </w:rPr>
        <w:tab/>
      </w:r>
      <w:r w:rsidRPr="008C120E">
        <w:rPr>
          <w:rFonts w:asciiTheme="minorHAnsi" w:hAnsiTheme="minorHAnsi"/>
          <w:color w:val="0070C0"/>
        </w:rPr>
        <w:tab/>
      </w:r>
      <w:r w:rsidRPr="008C120E">
        <w:rPr>
          <w:rFonts w:asciiTheme="minorHAnsi" w:hAnsiTheme="minorHAnsi"/>
          <w:color w:val="0070C0"/>
        </w:rPr>
        <w:tab/>
      </w:r>
      <w:r w:rsidRPr="008C120E">
        <w:rPr>
          <w:rFonts w:asciiTheme="minorHAnsi" w:hAnsiTheme="minorHAnsi"/>
          <w:color w:val="0070C0"/>
        </w:rPr>
        <w:tab/>
      </w:r>
      <w:r w:rsidRPr="008C120E">
        <w:rPr>
          <w:rFonts w:asciiTheme="minorHAnsi" w:hAnsiTheme="minorHAnsi"/>
          <w:color w:val="0070C0"/>
        </w:rPr>
        <w:tab/>
      </w:r>
    </w:p>
    <w:p w:rsidR="000C0E40" w:rsidRPr="008C120E" w:rsidRDefault="00774DFF" w:rsidP="00795CCF">
      <w:pPr>
        <w:pStyle w:val="text"/>
        <w:rPr>
          <w:rFonts w:asciiTheme="minorHAnsi" w:hAnsiTheme="minorHAnsi"/>
          <w:color w:val="0070C0"/>
        </w:rPr>
      </w:pPr>
      <w:r w:rsidRPr="008C120E">
        <w:rPr>
          <w:rFonts w:asciiTheme="minorHAnsi" w:hAnsiTheme="minorHAnsi"/>
          <w:color w:val="0070C0"/>
        </w:rPr>
        <w:t>Liverpool School of Tropical Medicine</w:t>
      </w:r>
    </w:p>
    <w:p w:rsidR="00AA4CEF" w:rsidRPr="008C120E" w:rsidRDefault="00B04845" w:rsidP="00795CCF">
      <w:pPr>
        <w:pStyle w:val="text"/>
        <w:rPr>
          <w:rFonts w:asciiTheme="minorHAnsi" w:hAnsiTheme="minorHAnsi"/>
        </w:rPr>
      </w:pPr>
      <w:r w:rsidRPr="008C120E">
        <w:rPr>
          <w:rFonts w:asciiTheme="minorHAnsi" w:hAnsiTheme="minorHAnsi"/>
          <w:noProof/>
          <w:lang w:val="en-GB"/>
        </w:rPr>
        <w:drawing>
          <wp:inline distT="0" distB="0" distL="0" distR="0" wp14:anchorId="623D3CD2" wp14:editId="62532ED6">
            <wp:extent cx="1765300" cy="968375"/>
            <wp:effectExtent l="0" t="0" r="635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0" cy="968375"/>
                    </a:xfrm>
                    <a:prstGeom prst="rect">
                      <a:avLst/>
                    </a:prstGeom>
                    <a:noFill/>
                    <a:ln>
                      <a:noFill/>
                    </a:ln>
                  </pic:spPr>
                </pic:pic>
              </a:graphicData>
            </a:graphic>
          </wp:inline>
        </w:drawing>
      </w:r>
    </w:p>
    <w:p w:rsidR="00BF5668" w:rsidRPr="008C120E" w:rsidRDefault="00BF5668" w:rsidP="00795CCF">
      <w:pPr>
        <w:pStyle w:val="text"/>
        <w:rPr>
          <w:rFonts w:asciiTheme="minorHAnsi" w:hAnsiTheme="minorHAnsi"/>
        </w:rPr>
      </w:pPr>
      <w:r w:rsidRPr="008C120E">
        <w:rPr>
          <w:rFonts w:asciiTheme="minorHAnsi" w:hAnsiTheme="minorHAnsi"/>
        </w:rPr>
        <w:t>Prof</w:t>
      </w:r>
      <w:r w:rsidR="000C0E40" w:rsidRPr="008C120E">
        <w:rPr>
          <w:rFonts w:asciiTheme="minorHAnsi" w:hAnsiTheme="minorHAnsi"/>
        </w:rPr>
        <w:t xml:space="preserve"> Nynke van den Broek</w:t>
      </w:r>
      <w:r w:rsidR="00BA7084" w:rsidRPr="008C120E">
        <w:rPr>
          <w:rFonts w:asciiTheme="minorHAnsi" w:hAnsiTheme="minorHAnsi"/>
        </w:rPr>
        <w:t xml:space="preserve"> </w:t>
      </w:r>
    </w:p>
    <w:p w:rsidR="002570AF" w:rsidRPr="008C120E" w:rsidRDefault="00BA7084" w:rsidP="00795CCF">
      <w:pPr>
        <w:pStyle w:val="text"/>
        <w:rPr>
          <w:rFonts w:asciiTheme="minorHAnsi" w:hAnsiTheme="minorHAnsi"/>
          <w:color w:val="0070C0"/>
        </w:rPr>
      </w:pPr>
      <w:r w:rsidRPr="008C120E">
        <w:rPr>
          <w:rFonts w:asciiTheme="minorHAnsi" w:hAnsiTheme="minorHAnsi"/>
          <w:color w:val="0070C0"/>
        </w:rPr>
        <w:t xml:space="preserve">Head </w:t>
      </w:r>
    </w:p>
    <w:p w:rsidR="000C0E40" w:rsidRPr="008C120E" w:rsidRDefault="002570AF" w:rsidP="00795CCF">
      <w:pPr>
        <w:pStyle w:val="text"/>
        <w:rPr>
          <w:rFonts w:asciiTheme="minorHAnsi" w:hAnsiTheme="minorHAnsi"/>
          <w:color w:val="0070C0"/>
        </w:rPr>
      </w:pPr>
      <w:r w:rsidRPr="008C120E">
        <w:rPr>
          <w:rFonts w:asciiTheme="minorHAnsi" w:hAnsiTheme="minorHAnsi"/>
          <w:color w:val="0070C0"/>
        </w:rPr>
        <w:t xml:space="preserve">Centre for </w:t>
      </w:r>
      <w:r w:rsidR="00BA7084" w:rsidRPr="008C120E">
        <w:rPr>
          <w:rFonts w:asciiTheme="minorHAnsi" w:hAnsiTheme="minorHAnsi"/>
          <w:color w:val="0070C0"/>
        </w:rPr>
        <w:t>Maternal &amp; N</w:t>
      </w:r>
      <w:r w:rsidRPr="008C120E">
        <w:rPr>
          <w:rFonts w:asciiTheme="minorHAnsi" w:hAnsiTheme="minorHAnsi"/>
          <w:color w:val="0070C0"/>
        </w:rPr>
        <w:t>ewborn Health (CMNH)</w:t>
      </w:r>
    </w:p>
    <w:p w:rsidR="00315AF1" w:rsidRPr="008C120E" w:rsidRDefault="00BF5668" w:rsidP="00624410">
      <w:pPr>
        <w:rPr>
          <w:rFonts w:asciiTheme="minorHAnsi" w:hAnsiTheme="minorHAnsi" w:cs="Arial"/>
          <w:color w:val="0070C0"/>
          <w:sz w:val="22"/>
          <w:szCs w:val="22"/>
        </w:rPr>
      </w:pPr>
      <w:r w:rsidRPr="008C120E">
        <w:rPr>
          <w:rFonts w:asciiTheme="minorHAnsi" w:hAnsiTheme="minorHAnsi" w:cs="Arial"/>
          <w:color w:val="0070C0"/>
          <w:sz w:val="22"/>
          <w:szCs w:val="22"/>
        </w:rPr>
        <w:t>Liverpool School of Tropical Medicine</w:t>
      </w:r>
    </w:p>
    <w:p w:rsidR="00BA7084" w:rsidRPr="008C120E" w:rsidRDefault="00BA7084" w:rsidP="00624410">
      <w:pPr>
        <w:rPr>
          <w:rFonts w:asciiTheme="minorHAnsi" w:hAnsiTheme="minorHAnsi"/>
        </w:rPr>
      </w:pPr>
      <w:r w:rsidRPr="008C120E">
        <w:rPr>
          <w:rFonts w:asciiTheme="minorHAnsi" w:hAnsiTheme="minorHAnsi"/>
        </w:rPr>
        <w:br w:type="page"/>
      </w:r>
    </w:p>
    <w:p w:rsidR="00650586" w:rsidRPr="008C120E" w:rsidRDefault="00650586" w:rsidP="00624410">
      <w:pPr>
        <w:rPr>
          <w:rFonts w:asciiTheme="minorHAnsi" w:hAnsiTheme="minorHAnsi"/>
        </w:rPr>
      </w:pPr>
    </w:p>
    <w:p w:rsidR="00650586" w:rsidRPr="008C120E" w:rsidRDefault="00650586" w:rsidP="00624410">
      <w:pPr>
        <w:rPr>
          <w:rFonts w:asciiTheme="minorHAnsi" w:hAnsiTheme="minorHAnsi"/>
        </w:rPr>
      </w:pPr>
    </w:p>
    <w:p w:rsidR="00650586" w:rsidRPr="008C120E" w:rsidRDefault="00650586" w:rsidP="00624410">
      <w:pPr>
        <w:rPr>
          <w:rFonts w:asciiTheme="minorHAnsi" w:hAnsiTheme="minorHAnsi"/>
        </w:rPr>
      </w:pPr>
    </w:p>
    <w:p w:rsidR="00650586" w:rsidRPr="008C120E" w:rsidRDefault="00F95BA1" w:rsidP="00F95BA1">
      <w:pPr>
        <w:rPr>
          <w:rFonts w:asciiTheme="minorHAnsi" w:hAnsiTheme="minorHAnsi" w:cs="Arial"/>
          <w:szCs w:val="20"/>
        </w:rPr>
      </w:pPr>
      <w:r w:rsidRPr="008C120E">
        <w:rPr>
          <w:rFonts w:asciiTheme="minorHAnsi" w:hAnsiTheme="minorHAnsi"/>
          <w:noProof/>
        </w:rPr>
        <w:drawing>
          <wp:anchor distT="0" distB="0" distL="114300" distR="114300" simplePos="0" relativeHeight="251659776" behindDoc="1" locked="0" layoutInCell="1" allowOverlap="1" wp14:anchorId="2C38ACD2" wp14:editId="154ACF68">
            <wp:simplePos x="0" y="0"/>
            <wp:positionH relativeFrom="margin">
              <wp:posOffset>3762375</wp:posOffset>
            </wp:positionH>
            <wp:positionV relativeFrom="paragraph">
              <wp:posOffset>-609600</wp:posOffset>
            </wp:positionV>
            <wp:extent cx="2552700" cy="885274"/>
            <wp:effectExtent l="0" t="0" r="0" b="0"/>
            <wp:wrapNone/>
            <wp:docPr id="1" name="Picture 1" descr="\\rcognt21\cfp\02 External Relations\Marketing\Branding\Logos\RCOG Logo\RCOG 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cognt21\cfp\02 External Relations\Marketing\Branding\Logos\RCOG Logo\RCOG Standard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8852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20E">
        <w:rPr>
          <w:rFonts w:asciiTheme="minorHAnsi" w:hAnsiTheme="minorHAnsi" w:cs="Arial"/>
          <w:szCs w:val="20"/>
        </w:rPr>
        <w:t xml:space="preserve">                    </w:t>
      </w:r>
    </w:p>
    <w:p w:rsidR="00F95BA1" w:rsidRPr="008C120E" w:rsidRDefault="00F95BA1" w:rsidP="00F95BA1">
      <w:pPr>
        <w:rPr>
          <w:rFonts w:asciiTheme="minorHAnsi" w:hAnsiTheme="minorHAnsi"/>
        </w:rPr>
      </w:pPr>
      <w:r w:rsidRPr="008C120E">
        <w:rPr>
          <w:rFonts w:asciiTheme="minorHAnsi" w:hAnsiTheme="minorHAnsi" w:cs="Arial"/>
          <w:szCs w:val="20"/>
        </w:rPr>
        <w:t xml:space="preserve">                                                                                                        </w:t>
      </w:r>
    </w:p>
    <w:p w:rsidR="00F95BA1" w:rsidRPr="008C120E" w:rsidRDefault="00F95BA1" w:rsidP="00F95BA1">
      <w:pPr>
        <w:rPr>
          <w:rFonts w:asciiTheme="minorHAnsi" w:hAnsiTheme="minorHAnsi"/>
        </w:rPr>
      </w:pPr>
    </w:p>
    <w:p w:rsidR="00F95BA1" w:rsidRPr="008C120E" w:rsidRDefault="00F95BA1" w:rsidP="00F95BA1">
      <w:pPr>
        <w:rPr>
          <w:rFonts w:asciiTheme="minorHAnsi" w:hAnsiTheme="minorHAnsi"/>
        </w:rPr>
      </w:pPr>
    </w:p>
    <w:p w:rsidR="00F95BA1" w:rsidRPr="008C120E" w:rsidRDefault="00F95BA1" w:rsidP="00F95BA1">
      <w:pPr>
        <w:pStyle w:val="heading"/>
        <w:rPr>
          <w:rFonts w:asciiTheme="minorHAnsi" w:hAnsiTheme="minorHAnsi"/>
          <w:color w:val="C00000"/>
        </w:rPr>
      </w:pPr>
    </w:p>
    <w:p w:rsidR="00F95BA1" w:rsidRPr="008C120E" w:rsidRDefault="00F95BA1" w:rsidP="00F95BA1">
      <w:pPr>
        <w:pStyle w:val="heading"/>
        <w:rPr>
          <w:rFonts w:asciiTheme="minorHAnsi" w:hAnsiTheme="minorHAnsi"/>
          <w:color w:val="C00000"/>
        </w:rPr>
      </w:pPr>
    </w:p>
    <w:p w:rsidR="00F95BA1" w:rsidRPr="008C120E" w:rsidRDefault="00F95BA1" w:rsidP="00F95BA1">
      <w:pPr>
        <w:pStyle w:val="heading"/>
        <w:rPr>
          <w:rFonts w:asciiTheme="minorHAnsi" w:hAnsiTheme="minorHAnsi"/>
          <w:color w:val="C00000"/>
        </w:rPr>
      </w:pPr>
    </w:p>
    <w:p w:rsidR="00F95BA1" w:rsidRPr="008C120E" w:rsidRDefault="00F95BA1" w:rsidP="00F95BA1">
      <w:pPr>
        <w:pStyle w:val="heading"/>
        <w:rPr>
          <w:rFonts w:asciiTheme="minorHAnsi" w:hAnsiTheme="minorHAnsi"/>
          <w:color w:val="C00000"/>
        </w:rPr>
      </w:pPr>
    </w:p>
    <w:p w:rsidR="00F95BA1" w:rsidRPr="008C120E" w:rsidRDefault="00F95BA1" w:rsidP="00F95BA1">
      <w:pPr>
        <w:pStyle w:val="heading"/>
        <w:rPr>
          <w:rFonts w:asciiTheme="minorHAnsi" w:hAnsiTheme="minorHAnsi"/>
          <w:color w:val="C00000"/>
        </w:rPr>
      </w:pPr>
      <w:r w:rsidRPr="008C120E">
        <w:rPr>
          <w:rFonts w:asciiTheme="minorHAnsi" w:hAnsiTheme="minorHAnsi"/>
          <w:color w:val="C00000"/>
        </w:rPr>
        <w:t>Welcome from the Royal College of Obstetricians and Gynaecologists</w:t>
      </w:r>
    </w:p>
    <w:p w:rsidR="00F95BA1" w:rsidRPr="008C120E" w:rsidRDefault="00F95BA1" w:rsidP="00F95BA1">
      <w:pPr>
        <w:rPr>
          <w:rFonts w:asciiTheme="minorHAnsi" w:hAnsiTheme="minorHAnsi"/>
        </w:rPr>
      </w:pPr>
    </w:p>
    <w:p w:rsidR="00F95BA1" w:rsidRPr="008C120E" w:rsidRDefault="00F95BA1" w:rsidP="00F95BA1">
      <w:pPr>
        <w:rPr>
          <w:rFonts w:asciiTheme="minorHAnsi" w:hAnsiTheme="minorHAnsi"/>
        </w:rPr>
      </w:pPr>
    </w:p>
    <w:p w:rsidR="00F95BA1" w:rsidRPr="008C120E" w:rsidRDefault="00F95BA1" w:rsidP="00F95BA1">
      <w:pPr>
        <w:rPr>
          <w:rFonts w:asciiTheme="minorHAnsi" w:hAnsiTheme="minorHAnsi"/>
        </w:rPr>
      </w:pPr>
    </w:p>
    <w:p w:rsidR="00F95BA1" w:rsidRPr="008C120E" w:rsidRDefault="00D03111" w:rsidP="00F95BA1">
      <w:pPr>
        <w:pStyle w:val="text"/>
        <w:spacing w:line="360" w:lineRule="auto"/>
        <w:rPr>
          <w:rFonts w:asciiTheme="minorHAnsi" w:hAnsiTheme="minorHAnsi"/>
        </w:rPr>
      </w:pPr>
      <w:r>
        <w:rPr>
          <w:rFonts w:asciiTheme="minorHAnsi" w:hAnsiTheme="minorHAnsi"/>
        </w:rPr>
        <w:t>T</w:t>
      </w:r>
      <w:r w:rsidR="00F95BA1" w:rsidRPr="008C120E">
        <w:rPr>
          <w:rFonts w:asciiTheme="minorHAnsi" w:hAnsiTheme="minorHAnsi"/>
        </w:rPr>
        <w:t>he Royal College of Obstetricians and Gynaecologists, welcome</w:t>
      </w:r>
      <w:r>
        <w:rPr>
          <w:rFonts w:asciiTheme="minorHAnsi" w:hAnsiTheme="minorHAnsi"/>
        </w:rPr>
        <w:t>s</w:t>
      </w:r>
      <w:r w:rsidR="00F95BA1" w:rsidRPr="008C120E">
        <w:rPr>
          <w:rFonts w:asciiTheme="minorHAnsi" w:hAnsiTheme="minorHAnsi"/>
        </w:rPr>
        <w:t xml:space="preserve"> you to the Diploma in Reproductive Health at the Liverpool School of Tropical Medicine</w:t>
      </w:r>
      <w:r>
        <w:rPr>
          <w:rFonts w:asciiTheme="minorHAnsi" w:hAnsiTheme="minorHAnsi"/>
        </w:rPr>
        <w:t xml:space="preserve"> with great pleasure</w:t>
      </w:r>
      <w:r w:rsidR="00F95BA1" w:rsidRPr="008C120E">
        <w:rPr>
          <w:rFonts w:asciiTheme="minorHAnsi" w:hAnsiTheme="minorHAnsi"/>
        </w:rPr>
        <w:t xml:space="preserve">.  </w:t>
      </w:r>
      <w:r>
        <w:rPr>
          <w:rFonts w:asciiTheme="minorHAnsi" w:hAnsiTheme="minorHAnsi"/>
        </w:rPr>
        <w:t>We</w:t>
      </w:r>
      <w:r w:rsidR="00F95BA1" w:rsidRPr="008C120E">
        <w:rPr>
          <w:rFonts w:asciiTheme="minorHAnsi" w:hAnsiTheme="minorHAnsi"/>
        </w:rPr>
        <w:t xml:space="preserve"> know that you will find this a most productive period for learning and </w:t>
      </w:r>
      <w:r>
        <w:rPr>
          <w:rFonts w:asciiTheme="minorHAnsi" w:hAnsiTheme="minorHAnsi"/>
        </w:rPr>
        <w:t>we are</w:t>
      </w:r>
      <w:r w:rsidR="00F95BA1" w:rsidRPr="008C120E">
        <w:rPr>
          <w:rFonts w:asciiTheme="minorHAnsi" w:hAnsiTheme="minorHAnsi"/>
        </w:rPr>
        <w:t xml:space="preserve"> sure that you will have many new experiences that are academic, social and cultural.</w:t>
      </w:r>
    </w:p>
    <w:p w:rsidR="00F95BA1" w:rsidRPr="008C120E" w:rsidRDefault="00F95BA1" w:rsidP="00F95BA1">
      <w:pPr>
        <w:pStyle w:val="text"/>
        <w:spacing w:line="360" w:lineRule="auto"/>
        <w:rPr>
          <w:rFonts w:asciiTheme="minorHAnsi" w:hAnsiTheme="minorHAnsi"/>
        </w:rPr>
      </w:pPr>
    </w:p>
    <w:p w:rsidR="00F95BA1" w:rsidRPr="008C120E" w:rsidRDefault="00F95BA1" w:rsidP="00F95BA1">
      <w:pPr>
        <w:pStyle w:val="text"/>
        <w:spacing w:line="360" w:lineRule="auto"/>
        <w:rPr>
          <w:rFonts w:asciiTheme="minorHAnsi" w:hAnsiTheme="minorHAnsi"/>
        </w:rPr>
      </w:pPr>
      <w:r w:rsidRPr="008C120E">
        <w:rPr>
          <w:rFonts w:asciiTheme="minorHAnsi" w:hAnsiTheme="minorHAnsi"/>
        </w:rPr>
        <w:t xml:space="preserve">You are in very good hands and will be taught by an extremely dedicated group of teachers who have experience of working in many corners of the world.  There is no doubt that you will find their teaching very stimulating.  </w:t>
      </w:r>
    </w:p>
    <w:p w:rsidR="00F95BA1" w:rsidRPr="008C120E" w:rsidRDefault="00F95BA1" w:rsidP="00F95BA1">
      <w:pPr>
        <w:pStyle w:val="text"/>
        <w:rPr>
          <w:rFonts w:asciiTheme="minorHAnsi" w:hAnsiTheme="minorHAnsi"/>
        </w:rPr>
      </w:pPr>
    </w:p>
    <w:p w:rsidR="00F95BA1" w:rsidRPr="008C120E" w:rsidRDefault="00D03111" w:rsidP="00F95BA1">
      <w:pPr>
        <w:pStyle w:val="text"/>
        <w:rPr>
          <w:rFonts w:asciiTheme="minorHAnsi" w:hAnsiTheme="minorHAnsi"/>
        </w:rPr>
      </w:pPr>
      <w:r>
        <w:rPr>
          <w:rFonts w:asciiTheme="minorHAnsi" w:hAnsiTheme="minorHAnsi"/>
        </w:rPr>
        <w:t>We are</w:t>
      </w:r>
      <w:r w:rsidR="00F95BA1" w:rsidRPr="008C120E">
        <w:rPr>
          <w:rFonts w:asciiTheme="minorHAnsi" w:hAnsiTheme="minorHAnsi"/>
        </w:rPr>
        <w:t xml:space="preserve"> sure that this will prove to be the most productive attachment for you.</w:t>
      </w:r>
    </w:p>
    <w:p w:rsidR="00F95BA1" w:rsidRPr="008C120E" w:rsidRDefault="00F95BA1" w:rsidP="00F95BA1">
      <w:pPr>
        <w:pStyle w:val="text"/>
        <w:rPr>
          <w:rFonts w:asciiTheme="minorHAnsi" w:hAnsiTheme="minorHAnsi"/>
        </w:rPr>
      </w:pPr>
    </w:p>
    <w:p w:rsidR="00F95BA1" w:rsidRPr="008C120E" w:rsidRDefault="00F95BA1" w:rsidP="00F95BA1">
      <w:pPr>
        <w:pStyle w:val="text"/>
        <w:rPr>
          <w:rFonts w:asciiTheme="minorHAnsi" w:hAnsiTheme="minorHAnsi"/>
        </w:rPr>
      </w:pPr>
    </w:p>
    <w:p w:rsidR="00F95BA1" w:rsidRPr="008C120E" w:rsidRDefault="00D03111" w:rsidP="00F95BA1">
      <w:pPr>
        <w:pStyle w:val="text"/>
        <w:rPr>
          <w:rFonts w:asciiTheme="minorHAnsi" w:hAnsiTheme="minorHAnsi"/>
        </w:rPr>
      </w:pPr>
      <w:r>
        <w:rPr>
          <w:rFonts w:asciiTheme="minorHAnsi" w:hAnsiTheme="minorHAnsi"/>
        </w:rPr>
        <w:t xml:space="preserve">For more information on RCOG and its activities please visit our website at: </w:t>
      </w:r>
      <w:hyperlink r:id="rId19" w:history="1">
        <w:r w:rsidRPr="00107BCD">
          <w:rPr>
            <w:rStyle w:val="Hyperlink"/>
            <w:rFonts w:asciiTheme="minorHAnsi" w:hAnsiTheme="minorHAnsi"/>
          </w:rPr>
          <w:t>https://www.rcog.org.uk/</w:t>
        </w:r>
      </w:hyperlink>
      <w:r>
        <w:rPr>
          <w:rFonts w:asciiTheme="minorHAnsi" w:hAnsiTheme="minorHAnsi"/>
        </w:rPr>
        <w:t xml:space="preserve"> </w:t>
      </w:r>
    </w:p>
    <w:p w:rsidR="00F95BA1" w:rsidRPr="008C120E" w:rsidRDefault="00F95BA1" w:rsidP="00F95BA1">
      <w:pPr>
        <w:pStyle w:val="text"/>
        <w:rPr>
          <w:rFonts w:asciiTheme="minorHAnsi" w:hAnsiTheme="minorHAnsi"/>
        </w:rPr>
      </w:pPr>
    </w:p>
    <w:p w:rsidR="00F95BA1" w:rsidRPr="008C120E" w:rsidRDefault="00F95BA1" w:rsidP="00F95BA1">
      <w:pPr>
        <w:pStyle w:val="text"/>
        <w:rPr>
          <w:rFonts w:asciiTheme="minorHAnsi" w:hAnsiTheme="minorHAnsi"/>
        </w:rPr>
      </w:pPr>
    </w:p>
    <w:p w:rsidR="00D03111" w:rsidRDefault="00D03111">
      <w:pPr>
        <w:rPr>
          <w:rFonts w:asciiTheme="minorHAnsi" w:hAnsiTheme="minorHAnsi"/>
        </w:rPr>
      </w:pPr>
      <w:r>
        <w:rPr>
          <w:rFonts w:asciiTheme="minorHAnsi" w:hAnsiTheme="minorHAnsi"/>
        </w:rPr>
        <w:br w:type="page"/>
      </w:r>
    </w:p>
    <w:p w:rsidR="00674B00" w:rsidRPr="008C120E" w:rsidRDefault="00674B00">
      <w:pPr>
        <w:rPr>
          <w:rFonts w:asciiTheme="minorHAnsi" w:hAnsiTheme="minorHAnsi" w:cs="Arial"/>
          <w:sz w:val="22"/>
          <w:szCs w:val="22"/>
        </w:rPr>
      </w:pPr>
    </w:p>
    <w:p w:rsidR="00674B00" w:rsidRPr="008C120E" w:rsidRDefault="00674B00">
      <w:pPr>
        <w:rPr>
          <w:rFonts w:asciiTheme="minorHAnsi" w:hAnsiTheme="minorHAnsi" w:cs="Arial"/>
          <w:sz w:val="22"/>
          <w:szCs w:val="22"/>
        </w:rPr>
      </w:pPr>
    </w:p>
    <w:p w:rsidR="00006C33" w:rsidRPr="008C120E" w:rsidRDefault="00006C33" w:rsidP="00006C33">
      <w:pPr>
        <w:rPr>
          <w:rFonts w:asciiTheme="minorHAnsi" w:hAnsiTheme="minorHAnsi" w:cs="Arial"/>
          <w:sz w:val="22"/>
          <w:szCs w:val="22"/>
        </w:rPr>
      </w:pPr>
    </w:p>
    <w:p w:rsidR="00006C33" w:rsidRPr="008C120E" w:rsidRDefault="00006C33" w:rsidP="00006C33">
      <w:pPr>
        <w:rPr>
          <w:rFonts w:asciiTheme="minorHAnsi" w:hAnsiTheme="minorHAnsi" w:cs="Arial"/>
          <w:sz w:val="22"/>
          <w:szCs w:val="22"/>
        </w:rPr>
      </w:pPr>
    </w:p>
    <w:tbl>
      <w:tblPr>
        <w:tblW w:w="0" w:type="auto"/>
        <w:tblLook w:val="04A0" w:firstRow="1" w:lastRow="0" w:firstColumn="1" w:lastColumn="0" w:noHBand="0" w:noVBand="1"/>
      </w:tblPr>
      <w:tblGrid>
        <w:gridCol w:w="4711"/>
        <w:gridCol w:w="4926"/>
      </w:tblGrid>
      <w:tr w:rsidR="00006C33" w:rsidRPr="008C120E" w:rsidTr="00650586">
        <w:tc>
          <w:tcPr>
            <w:tcW w:w="4711" w:type="dxa"/>
            <w:shd w:val="clear" w:color="auto" w:fill="auto"/>
          </w:tcPr>
          <w:p w:rsidR="00006C33" w:rsidRPr="008C120E" w:rsidRDefault="00006C33" w:rsidP="00B41A77">
            <w:pPr>
              <w:rPr>
                <w:rFonts w:asciiTheme="minorHAnsi" w:hAnsiTheme="minorHAnsi" w:cs="Arial"/>
                <w:sz w:val="22"/>
                <w:szCs w:val="22"/>
              </w:rPr>
            </w:pPr>
          </w:p>
        </w:tc>
        <w:tc>
          <w:tcPr>
            <w:tcW w:w="4926" w:type="dxa"/>
            <w:shd w:val="clear" w:color="auto" w:fill="auto"/>
          </w:tcPr>
          <w:p w:rsidR="00006C33" w:rsidRPr="008C120E" w:rsidRDefault="00B04845" w:rsidP="00B41A77">
            <w:pPr>
              <w:rPr>
                <w:rFonts w:asciiTheme="minorHAnsi" w:hAnsiTheme="minorHAnsi" w:cs="Arial"/>
                <w:sz w:val="22"/>
                <w:szCs w:val="22"/>
              </w:rPr>
            </w:pPr>
            <w:r w:rsidRPr="008C120E">
              <w:rPr>
                <w:rFonts w:asciiTheme="minorHAnsi" w:hAnsiTheme="minorHAnsi" w:cs="Arial"/>
                <w:noProof/>
                <w:sz w:val="22"/>
                <w:szCs w:val="22"/>
              </w:rPr>
              <w:drawing>
                <wp:inline distT="0" distB="0" distL="0" distR="0" wp14:anchorId="5AF15DD7" wp14:editId="78A9EBA6">
                  <wp:extent cx="2967355" cy="210121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7355" cy="2101215"/>
                          </a:xfrm>
                          <a:prstGeom prst="rect">
                            <a:avLst/>
                          </a:prstGeom>
                          <a:noFill/>
                        </pic:spPr>
                      </pic:pic>
                    </a:graphicData>
                  </a:graphic>
                </wp:inline>
              </w:drawing>
            </w:r>
          </w:p>
        </w:tc>
      </w:tr>
      <w:tr w:rsidR="00006C33" w:rsidRPr="008C120E" w:rsidTr="00650586">
        <w:tc>
          <w:tcPr>
            <w:tcW w:w="9637" w:type="dxa"/>
            <w:gridSpan w:val="2"/>
            <w:shd w:val="clear" w:color="auto" w:fill="auto"/>
          </w:tcPr>
          <w:p w:rsidR="00006C33" w:rsidRPr="008C120E" w:rsidRDefault="00006C33" w:rsidP="00006C33">
            <w:pPr>
              <w:jc w:val="both"/>
              <w:rPr>
                <w:rFonts w:asciiTheme="minorHAnsi" w:hAnsiTheme="minorHAnsi" w:cs="Arial"/>
                <w:sz w:val="22"/>
                <w:szCs w:val="22"/>
              </w:rPr>
            </w:pPr>
          </w:p>
          <w:p w:rsidR="00006C33" w:rsidRPr="008C120E" w:rsidRDefault="00006C33" w:rsidP="00006C33">
            <w:pPr>
              <w:jc w:val="both"/>
              <w:rPr>
                <w:rFonts w:asciiTheme="minorHAnsi" w:hAnsiTheme="minorHAnsi" w:cs="Arial"/>
                <w:sz w:val="22"/>
                <w:szCs w:val="22"/>
              </w:rPr>
            </w:pPr>
          </w:p>
          <w:p w:rsidR="00006C33" w:rsidRPr="008C120E" w:rsidRDefault="00DF546B" w:rsidP="00081B70">
            <w:pPr>
              <w:pStyle w:val="heading"/>
              <w:rPr>
                <w:rFonts w:asciiTheme="minorHAnsi" w:hAnsiTheme="minorHAnsi"/>
                <w:color w:val="C00000"/>
              </w:rPr>
            </w:pPr>
            <w:r w:rsidRPr="008C120E">
              <w:rPr>
                <w:rFonts w:asciiTheme="minorHAnsi" w:hAnsiTheme="minorHAnsi"/>
                <w:color w:val="C00000"/>
              </w:rPr>
              <w:t>Welcome from the Royal College of Midwives (RCM)</w:t>
            </w:r>
          </w:p>
          <w:p w:rsidR="00081B70" w:rsidRPr="008C120E" w:rsidRDefault="00081B70" w:rsidP="00081B70">
            <w:pPr>
              <w:pStyle w:val="heading"/>
              <w:rPr>
                <w:rFonts w:asciiTheme="minorHAnsi" w:hAnsiTheme="minorHAnsi"/>
                <w:color w:val="C00000"/>
              </w:rPr>
            </w:pPr>
          </w:p>
          <w:p w:rsidR="00006C33" w:rsidRPr="008C120E" w:rsidRDefault="00006C33" w:rsidP="00006C33">
            <w:pPr>
              <w:jc w:val="both"/>
              <w:rPr>
                <w:rFonts w:asciiTheme="minorHAnsi" w:hAnsiTheme="minorHAnsi" w:cs="Arial"/>
                <w:bCs/>
                <w:sz w:val="22"/>
                <w:szCs w:val="22"/>
                <w:lang w:val="en-US"/>
              </w:rPr>
            </w:pPr>
            <w:r w:rsidRPr="008C120E">
              <w:rPr>
                <w:rFonts w:asciiTheme="minorHAnsi" w:hAnsiTheme="minorHAnsi" w:cs="Arial"/>
                <w:bCs/>
                <w:sz w:val="22"/>
                <w:szCs w:val="22"/>
                <w:lang w:val="en-US"/>
              </w:rPr>
              <w:t xml:space="preserve">The RCM is the UK’s trade union and professional association for midwives and those who work with midwives. </w:t>
            </w:r>
            <w:r w:rsidRPr="008C120E">
              <w:rPr>
                <w:rFonts w:asciiTheme="minorHAnsi" w:hAnsiTheme="minorHAnsi" w:cs="Arial"/>
                <w:sz w:val="22"/>
                <w:szCs w:val="22"/>
              </w:rPr>
              <w:t xml:space="preserve">The ultimate goal is to enhance the confidence, professional practice and influence of midwives for the benefit of childbearing women and their families. The RCM </w:t>
            </w:r>
            <w:r w:rsidR="00C175FD" w:rsidRPr="008C120E">
              <w:rPr>
                <w:rFonts w:asciiTheme="minorHAnsi" w:hAnsiTheme="minorHAnsi" w:cs="Arial"/>
                <w:sz w:val="22"/>
                <w:szCs w:val="22"/>
              </w:rPr>
              <w:t>strives to</w:t>
            </w:r>
            <w:r w:rsidRPr="008C120E">
              <w:rPr>
                <w:rFonts w:asciiTheme="minorHAnsi" w:hAnsiTheme="minorHAnsi" w:cs="Arial"/>
                <w:sz w:val="22"/>
                <w:szCs w:val="22"/>
              </w:rPr>
              <w:t xml:space="preserve"> operate with integrity, to act in an open and transparent way and to be accessible to members and to support equity in service.  </w:t>
            </w:r>
            <w:r w:rsidRPr="008C120E">
              <w:rPr>
                <w:rFonts w:asciiTheme="minorHAnsi" w:hAnsiTheme="minorHAnsi" w:cs="Arial"/>
                <w:bCs/>
                <w:sz w:val="22"/>
                <w:szCs w:val="22"/>
                <w:lang w:val="en-US"/>
              </w:rPr>
              <w:t>It provides workplace advice and support, professional and clinical guidance and information, and learning opportunities with its broad range of events, conferences and online resources.</w:t>
            </w:r>
          </w:p>
          <w:p w:rsidR="00006C33" w:rsidRPr="008C120E" w:rsidRDefault="00006C33" w:rsidP="00006C33">
            <w:pPr>
              <w:jc w:val="both"/>
              <w:rPr>
                <w:rFonts w:asciiTheme="minorHAnsi" w:hAnsiTheme="minorHAnsi" w:cs="Arial"/>
                <w:bCs/>
                <w:sz w:val="22"/>
                <w:szCs w:val="22"/>
                <w:lang w:val="en-US"/>
              </w:rPr>
            </w:pPr>
          </w:p>
          <w:p w:rsidR="00006C33" w:rsidRPr="008C120E" w:rsidRDefault="00006C33" w:rsidP="00006C33">
            <w:pPr>
              <w:jc w:val="both"/>
              <w:rPr>
                <w:rFonts w:asciiTheme="minorHAnsi" w:hAnsiTheme="minorHAnsi" w:cs="Arial"/>
                <w:bCs/>
                <w:sz w:val="22"/>
                <w:szCs w:val="22"/>
                <w:lang w:val="en-US"/>
              </w:rPr>
            </w:pPr>
            <w:r w:rsidRPr="008C120E">
              <w:rPr>
                <w:rFonts w:asciiTheme="minorHAnsi" w:hAnsiTheme="minorHAnsi" w:cs="Arial"/>
                <w:bCs/>
                <w:sz w:val="22"/>
                <w:szCs w:val="22"/>
                <w:lang w:val="en-US"/>
              </w:rPr>
              <w:t>The RCM is also engaged in global work to support midwifery around the world.  It has been funded by UK-AID and THET for twinning projects with midwifery associations in Uganda, Cambodia and Nepal and is currently engaged in supporting midwifery mentorship in Uganda through the MOMENTUM project.  It also has a midwifery education twinning project in Northern Nigeria, in cooperation with Health Partners International and a new scoping project in Malawi.  The RCM has very strong links with the European Midwives Association and the International Confederation of Midwives.</w:t>
            </w:r>
          </w:p>
          <w:p w:rsidR="00006C33" w:rsidRPr="008C120E" w:rsidRDefault="00006C33" w:rsidP="00006C33">
            <w:pPr>
              <w:jc w:val="both"/>
              <w:rPr>
                <w:rFonts w:asciiTheme="minorHAnsi" w:hAnsiTheme="minorHAnsi" w:cs="Arial"/>
                <w:sz w:val="22"/>
                <w:szCs w:val="22"/>
              </w:rPr>
            </w:pPr>
          </w:p>
          <w:p w:rsidR="00006C33" w:rsidRPr="008C120E" w:rsidRDefault="00006C33" w:rsidP="00006C33">
            <w:pPr>
              <w:jc w:val="both"/>
              <w:rPr>
                <w:rFonts w:asciiTheme="minorHAnsi" w:hAnsiTheme="minorHAnsi" w:cs="Arial"/>
                <w:sz w:val="22"/>
                <w:szCs w:val="22"/>
              </w:rPr>
            </w:pPr>
            <w:r w:rsidRPr="008C120E">
              <w:rPr>
                <w:rFonts w:asciiTheme="minorHAnsi" w:hAnsiTheme="minorHAnsi" w:cs="Arial"/>
                <w:sz w:val="22"/>
                <w:szCs w:val="22"/>
              </w:rPr>
              <w:t>The D</w:t>
            </w:r>
            <w:r w:rsidR="0046660F" w:rsidRPr="008C120E">
              <w:rPr>
                <w:rFonts w:asciiTheme="minorHAnsi" w:hAnsiTheme="minorHAnsi" w:cs="Arial"/>
                <w:sz w:val="22"/>
                <w:szCs w:val="22"/>
              </w:rPr>
              <w:t>S</w:t>
            </w:r>
            <w:r w:rsidRPr="008C120E">
              <w:rPr>
                <w:rFonts w:asciiTheme="minorHAnsi" w:hAnsiTheme="minorHAnsi" w:cs="Arial"/>
                <w:sz w:val="22"/>
                <w:szCs w:val="22"/>
              </w:rPr>
              <w:t>RH course is accredited by the Royal College of Midwives until November 20</w:t>
            </w:r>
            <w:r w:rsidR="009B7EA4">
              <w:rPr>
                <w:rFonts w:asciiTheme="minorHAnsi" w:hAnsiTheme="minorHAnsi" w:cs="Arial"/>
                <w:sz w:val="22"/>
                <w:szCs w:val="22"/>
              </w:rPr>
              <w:t>20</w:t>
            </w:r>
            <w:r w:rsidRPr="008C120E">
              <w:rPr>
                <w:rFonts w:asciiTheme="minorHAnsi" w:hAnsiTheme="minorHAnsi" w:cs="Arial"/>
                <w:sz w:val="22"/>
                <w:szCs w:val="22"/>
              </w:rPr>
              <w:t>.</w:t>
            </w:r>
          </w:p>
        </w:tc>
      </w:tr>
    </w:tbl>
    <w:p w:rsidR="00006C33" w:rsidRPr="008C120E" w:rsidRDefault="00006C33" w:rsidP="00006C33">
      <w:pPr>
        <w:jc w:val="both"/>
        <w:rPr>
          <w:rFonts w:asciiTheme="minorHAnsi" w:hAnsiTheme="minorHAnsi" w:cs="Arial"/>
          <w:sz w:val="22"/>
          <w:szCs w:val="22"/>
        </w:rPr>
      </w:pPr>
    </w:p>
    <w:p w:rsidR="00006C33" w:rsidRPr="008C120E" w:rsidRDefault="00006C33" w:rsidP="00006C33">
      <w:pPr>
        <w:rPr>
          <w:rFonts w:asciiTheme="minorHAnsi" w:hAnsiTheme="minorHAnsi" w:cs="Arial"/>
          <w:sz w:val="22"/>
          <w:szCs w:val="22"/>
        </w:rPr>
      </w:pPr>
      <w:r w:rsidRPr="008C120E">
        <w:rPr>
          <w:rFonts w:asciiTheme="minorHAnsi" w:hAnsiTheme="minorHAnsi" w:cs="Arial"/>
          <w:sz w:val="22"/>
          <w:szCs w:val="22"/>
        </w:rPr>
        <w:t xml:space="preserve">For more information about the RCM’s global work visit our website at </w:t>
      </w:r>
      <w:hyperlink r:id="rId21" w:history="1">
        <w:r w:rsidRPr="008C120E">
          <w:rPr>
            <w:rStyle w:val="Hyperlink"/>
            <w:rFonts w:asciiTheme="minorHAnsi" w:hAnsiTheme="minorHAnsi" w:cs="Arial"/>
            <w:color w:val="0070C0"/>
            <w:sz w:val="22"/>
            <w:szCs w:val="22"/>
          </w:rPr>
          <w:t>www.rcm.org.uk/global</w:t>
        </w:r>
      </w:hyperlink>
    </w:p>
    <w:p w:rsidR="001062B5" w:rsidRPr="008C120E" w:rsidRDefault="001062B5" w:rsidP="00006C33">
      <w:pPr>
        <w:jc w:val="both"/>
        <w:rPr>
          <w:rFonts w:asciiTheme="minorHAnsi" w:hAnsiTheme="minorHAnsi" w:cs="Arial"/>
          <w:sz w:val="22"/>
          <w:szCs w:val="22"/>
        </w:rPr>
      </w:pPr>
    </w:p>
    <w:p w:rsidR="001062B5" w:rsidRPr="008C120E" w:rsidRDefault="001062B5">
      <w:pPr>
        <w:rPr>
          <w:rFonts w:asciiTheme="minorHAnsi" w:hAnsiTheme="minorHAnsi" w:cs="Arial"/>
          <w:sz w:val="22"/>
          <w:szCs w:val="22"/>
        </w:rPr>
      </w:pPr>
    </w:p>
    <w:p w:rsidR="001062B5" w:rsidRPr="008C120E" w:rsidRDefault="001062B5">
      <w:pPr>
        <w:rPr>
          <w:rFonts w:asciiTheme="minorHAnsi" w:hAnsiTheme="minorHAnsi" w:cs="Arial"/>
          <w:sz w:val="22"/>
          <w:szCs w:val="22"/>
        </w:rPr>
      </w:pPr>
    </w:p>
    <w:p w:rsidR="001062B5" w:rsidRPr="008C120E" w:rsidRDefault="001062B5">
      <w:pPr>
        <w:rPr>
          <w:rFonts w:asciiTheme="minorHAnsi" w:hAnsiTheme="minorHAnsi" w:cs="Arial"/>
          <w:sz w:val="22"/>
          <w:szCs w:val="22"/>
        </w:rPr>
      </w:pPr>
    </w:p>
    <w:p w:rsidR="001C388F" w:rsidRPr="00362266" w:rsidRDefault="00006C33" w:rsidP="00081B70">
      <w:pPr>
        <w:pStyle w:val="heading"/>
        <w:rPr>
          <w:rFonts w:asciiTheme="minorHAnsi" w:hAnsiTheme="minorHAnsi"/>
          <w:color w:val="0070C0"/>
        </w:rPr>
      </w:pPr>
      <w:r w:rsidRPr="008C120E">
        <w:rPr>
          <w:rFonts w:asciiTheme="minorHAnsi" w:hAnsiTheme="minorHAnsi"/>
        </w:rPr>
        <w:br w:type="page"/>
      </w:r>
      <w:r w:rsidR="00DF546B" w:rsidRPr="00362266">
        <w:rPr>
          <w:rFonts w:asciiTheme="minorHAnsi" w:hAnsiTheme="minorHAnsi"/>
          <w:color w:val="C00000"/>
        </w:rPr>
        <w:lastRenderedPageBreak/>
        <w:t>Liverpool School of Tropical Medicine</w:t>
      </w:r>
    </w:p>
    <w:p w:rsidR="001C388F" w:rsidRPr="008C120E" w:rsidRDefault="001C388F" w:rsidP="00682DEC">
      <w:pPr>
        <w:jc w:val="both"/>
        <w:rPr>
          <w:rFonts w:asciiTheme="minorHAnsi" w:hAnsiTheme="minorHAnsi" w:cs="Arial"/>
          <w:sz w:val="22"/>
          <w:szCs w:val="22"/>
        </w:rPr>
      </w:pPr>
    </w:p>
    <w:p w:rsidR="001C388F" w:rsidRPr="008C120E" w:rsidRDefault="001C388F" w:rsidP="00682DEC">
      <w:pPr>
        <w:jc w:val="both"/>
        <w:rPr>
          <w:rFonts w:asciiTheme="minorHAnsi" w:hAnsiTheme="minorHAnsi" w:cs="Arial"/>
          <w:sz w:val="22"/>
          <w:szCs w:val="22"/>
        </w:rPr>
      </w:pPr>
      <w:r w:rsidRPr="008C120E">
        <w:rPr>
          <w:rFonts w:asciiTheme="minorHAnsi" w:hAnsiTheme="minorHAnsi" w:cs="Arial"/>
          <w:sz w:val="22"/>
          <w:szCs w:val="22"/>
        </w:rPr>
        <w:t xml:space="preserve">LSTM has been a leading international institution for effective tropical research and capacity development for over 100 years. It has a worldwide reputation for cross-disciplinary working and for establishing genuine partnerships that lead to integration of research into policy and practice. </w:t>
      </w:r>
    </w:p>
    <w:p w:rsidR="001C388F" w:rsidRPr="008C120E" w:rsidRDefault="001C388F" w:rsidP="00682DEC">
      <w:pPr>
        <w:jc w:val="both"/>
        <w:rPr>
          <w:rFonts w:asciiTheme="minorHAnsi" w:hAnsiTheme="minorHAnsi" w:cs="Arial"/>
          <w:sz w:val="22"/>
          <w:szCs w:val="22"/>
        </w:rPr>
      </w:pPr>
    </w:p>
    <w:p w:rsidR="001C388F" w:rsidRPr="008C120E" w:rsidRDefault="001C388F" w:rsidP="00682DEC">
      <w:pPr>
        <w:jc w:val="both"/>
        <w:rPr>
          <w:rFonts w:asciiTheme="minorHAnsi" w:hAnsiTheme="minorHAnsi" w:cs="Arial"/>
          <w:sz w:val="22"/>
          <w:szCs w:val="22"/>
        </w:rPr>
      </w:pPr>
      <w:r w:rsidRPr="008C120E">
        <w:rPr>
          <w:rFonts w:asciiTheme="minorHAnsi" w:hAnsiTheme="minorHAnsi" w:cs="Arial"/>
          <w:sz w:val="22"/>
          <w:szCs w:val="22"/>
        </w:rPr>
        <w:t xml:space="preserve">The LSTM is a premier institution for training, providing and promoting high quality education and training in and for developing countries.  Every year </w:t>
      </w:r>
      <w:r w:rsidR="00035DF0" w:rsidRPr="008C120E">
        <w:rPr>
          <w:rFonts w:asciiTheme="minorHAnsi" w:hAnsiTheme="minorHAnsi" w:cs="Arial"/>
          <w:sz w:val="22"/>
          <w:szCs w:val="22"/>
        </w:rPr>
        <w:t>over</w:t>
      </w:r>
      <w:r w:rsidRPr="008C120E">
        <w:rPr>
          <w:rFonts w:asciiTheme="minorHAnsi" w:hAnsiTheme="minorHAnsi" w:cs="Arial"/>
          <w:sz w:val="22"/>
          <w:szCs w:val="22"/>
        </w:rPr>
        <w:t xml:space="preserve"> </w:t>
      </w:r>
      <w:r w:rsidR="00035DF0" w:rsidRPr="008C120E">
        <w:rPr>
          <w:rFonts w:asciiTheme="minorHAnsi" w:hAnsiTheme="minorHAnsi" w:cs="Arial"/>
          <w:sz w:val="22"/>
          <w:szCs w:val="22"/>
        </w:rPr>
        <w:t>5</w:t>
      </w:r>
      <w:r w:rsidRPr="008C120E">
        <w:rPr>
          <w:rFonts w:asciiTheme="minorHAnsi" w:hAnsiTheme="minorHAnsi" w:cs="Arial"/>
          <w:sz w:val="22"/>
          <w:szCs w:val="22"/>
        </w:rPr>
        <w:t xml:space="preserve">00 students from </w:t>
      </w:r>
      <w:r w:rsidR="00362266">
        <w:rPr>
          <w:rFonts w:asciiTheme="minorHAnsi" w:hAnsiTheme="minorHAnsi" w:cs="Arial"/>
          <w:sz w:val="22"/>
          <w:szCs w:val="22"/>
        </w:rPr>
        <w:t xml:space="preserve">over </w:t>
      </w:r>
      <w:r w:rsidR="00035DF0" w:rsidRPr="008C120E">
        <w:rPr>
          <w:rFonts w:asciiTheme="minorHAnsi" w:hAnsiTheme="minorHAnsi" w:cs="Arial"/>
          <w:sz w:val="22"/>
          <w:szCs w:val="22"/>
        </w:rPr>
        <w:t>60</w:t>
      </w:r>
      <w:r w:rsidRPr="008C120E">
        <w:rPr>
          <w:rFonts w:asciiTheme="minorHAnsi" w:hAnsiTheme="minorHAnsi" w:cs="Arial"/>
          <w:sz w:val="22"/>
          <w:szCs w:val="22"/>
        </w:rPr>
        <w:t xml:space="preserve"> countri</w:t>
      </w:r>
      <w:r w:rsidR="004A2DC6" w:rsidRPr="008C120E">
        <w:rPr>
          <w:rFonts w:asciiTheme="minorHAnsi" w:hAnsiTheme="minorHAnsi" w:cs="Arial"/>
          <w:sz w:val="22"/>
          <w:szCs w:val="22"/>
        </w:rPr>
        <w:t>es attend courses ranging from 4</w:t>
      </w:r>
      <w:r w:rsidRPr="008C120E">
        <w:rPr>
          <w:rFonts w:asciiTheme="minorHAnsi" w:hAnsiTheme="minorHAnsi" w:cs="Arial"/>
          <w:sz w:val="22"/>
          <w:szCs w:val="22"/>
        </w:rPr>
        <w:t>-year PhD research programs to one</w:t>
      </w:r>
      <w:r w:rsidR="00362266">
        <w:rPr>
          <w:rFonts w:asciiTheme="minorHAnsi" w:hAnsiTheme="minorHAnsi" w:cs="Arial"/>
          <w:sz w:val="22"/>
          <w:szCs w:val="22"/>
        </w:rPr>
        <w:t>-week summer courses and short-</w:t>
      </w:r>
      <w:r w:rsidRPr="008C120E">
        <w:rPr>
          <w:rFonts w:asciiTheme="minorHAnsi" w:hAnsiTheme="minorHAnsi" w:cs="Arial"/>
          <w:sz w:val="22"/>
          <w:szCs w:val="22"/>
        </w:rPr>
        <w:t xml:space="preserve">term individual training attachments.  </w:t>
      </w:r>
      <w:r w:rsidR="0082125F" w:rsidRPr="008C120E">
        <w:rPr>
          <w:rFonts w:asciiTheme="minorHAnsi" w:hAnsiTheme="minorHAnsi" w:cs="Arial"/>
          <w:sz w:val="22"/>
          <w:szCs w:val="22"/>
        </w:rPr>
        <w:t>P</w:t>
      </w:r>
      <w:r w:rsidRPr="008C120E">
        <w:rPr>
          <w:rFonts w:asciiTheme="minorHAnsi" w:hAnsiTheme="minorHAnsi" w:cs="Arial"/>
          <w:sz w:val="22"/>
          <w:szCs w:val="22"/>
        </w:rPr>
        <w:t xml:space="preserve">articipants from </w:t>
      </w:r>
      <w:r w:rsidR="0082125F" w:rsidRPr="008C120E">
        <w:rPr>
          <w:rFonts w:asciiTheme="minorHAnsi" w:hAnsiTheme="minorHAnsi" w:cs="Arial"/>
          <w:sz w:val="22"/>
          <w:szCs w:val="22"/>
        </w:rPr>
        <w:t xml:space="preserve">over </w:t>
      </w:r>
      <w:r w:rsidRPr="008C120E">
        <w:rPr>
          <w:rFonts w:asciiTheme="minorHAnsi" w:hAnsiTheme="minorHAnsi" w:cs="Arial"/>
          <w:sz w:val="22"/>
          <w:szCs w:val="22"/>
        </w:rPr>
        <w:t xml:space="preserve">50 different countries have successfully completed the Diploma in </w:t>
      </w:r>
      <w:r w:rsidR="00C175FD" w:rsidRPr="008C120E">
        <w:rPr>
          <w:rFonts w:asciiTheme="minorHAnsi" w:hAnsiTheme="minorHAnsi" w:cs="Arial"/>
          <w:sz w:val="22"/>
          <w:szCs w:val="22"/>
        </w:rPr>
        <w:t xml:space="preserve">Sexual and </w:t>
      </w:r>
      <w:r w:rsidRPr="008C120E">
        <w:rPr>
          <w:rFonts w:asciiTheme="minorHAnsi" w:hAnsiTheme="minorHAnsi" w:cs="Arial"/>
          <w:sz w:val="22"/>
          <w:szCs w:val="22"/>
        </w:rPr>
        <w:t xml:space="preserve">Reproductive Health in </w:t>
      </w:r>
      <w:r w:rsidR="004A2DC6" w:rsidRPr="008C120E">
        <w:rPr>
          <w:rFonts w:asciiTheme="minorHAnsi" w:hAnsiTheme="minorHAnsi" w:cs="Arial"/>
          <w:sz w:val="22"/>
          <w:szCs w:val="22"/>
        </w:rPr>
        <w:t>Low Resource Areas</w:t>
      </w:r>
      <w:r w:rsidRPr="008C120E">
        <w:rPr>
          <w:rFonts w:asciiTheme="minorHAnsi" w:hAnsiTheme="minorHAnsi" w:cs="Arial"/>
          <w:sz w:val="22"/>
          <w:szCs w:val="22"/>
        </w:rPr>
        <w:t xml:space="preserve"> at LSTM. The focus of this course is on reducing reproductive mortality and morbidity</w:t>
      </w:r>
      <w:r w:rsidR="004A2DC6" w:rsidRPr="008C120E">
        <w:rPr>
          <w:rFonts w:asciiTheme="minorHAnsi" w:hAnsiTheme="minorHAnsi" w:cs="Arial"/>
          <w:sz w:val="22"/>
          <w:szCs w:val="22"/>
        </w:rPr>
        <w:t xml:space="preserve"> through a multidimensional </w:t>
      </w:r>
      <w:r w:rsidRPr="008C120E">
        <w:rPr>
          <w:rFonts w:asciiTheme="minorHAnsi" w:hAnsiTheme="minorHAnsi" w:cs="Arial"/>
          <w:sz w:val="22"/>
          <w:szCs w:val="22"/>
        </w:rPr>
        <w:t xml:space="preserve">team approach.  Participants are </w:t>
      </w:r>
      <w:r w:rsidR="00C175FD" w:rsidRPr="008C120E">
        <w:rPr>
          <w:rFonts w:asciiTheme="minorHAnsi" w:hAnsiTheme="minorHAnsi" w:cs="Arial"/>
          <w:sz w:val="22"/>
          <w:szCs w:val="22"/>
        </w:rPr>
        <w:t>equipped</w:t>
      </w:r>
      <w:r w:rsidRPr="008C120E">
        <w:rPr>
          <w:rFonts w:asciiTheme="minorHAnsi" w:hAnsiTheme="minorHAnsi" w:cs="Arial"/>
          <w:sz w:val="22"/>
          <w:szCs w:val="22"/>
        </w:rPr>
        <w:t xml:space="preserve"> to improve their capacity to analyse problems, appraise and apply alternative solutions in their work in sexual and reproductive health. This Dip</w:t>
      </w:r>
      <w:r w:rsidR="004A2DC6" w:rsidRPr="008C120E">
        <w:rPr>
          <w:rFonts w:asciiTheme="minorHAnsi" w:hAnsiTheme="minorHAnsi" w:cs="Arial"/>
          <w:sz w:val="22"/>
          <w:szCs w:val="22"/>
        </w:rPr>
        <w:t xml:space="preserve">loma is unique in that doctors, midwives, </w:t>
      </w:r>
      <w:r w:rsidRPr="008C120E">
        <w:rPr>
          <w:rFonts w:asciiTheme="minorHAnsi" w:hAnsiTheme="minorHAnsi" w:cs="Arial"/>
          <w:sz w:val="22"/>
          <w:szCs w:val="22"/>
        </w:rPr>
        <w:t>clinical officers</w:t>
      </w:r>
      <w:r w:rsidR="004A2DC6" w:rsidRPr="008C120E">
        <w:rPr>
          <w:rFonts w:asciiTheme="minorHAnsi" w:hAnsiTheme="minorHAnsi" w:cs="Arial"/>
          <w:sz w:val="22"/>
          <w:szCs w:val="22"/>
        </w:rPr>
        <w:t xml:space="preserve"> and other health</w:t>
      </w:r>
      <w:r w:rsidR="00C175FD" w:rsidRPr="008C120E">
        <w:rPr>
          <w:rFonts w:asciiTheme="minorHAnsi" w:hAnsiTheme="minorHAnsi" w:cs="Arial"/>
          <w:sz w:val="22"/>
          <w:szCs w:val="22"/>
        </w:rPr>
        <w:t>care</w:t>
      </w:r>
      <w:r w:rsidR="004A2DC6" w:rsidRPr="008C120E">
        <w:rPr>
          <w:rFonts w:asciiTheme="minorHAnsi" w:hAnsiTheme="minorHAnsi" w:cs="Arial"/>
          <w:sz w:val="22"/>
          <w:szCs w:val="22"/>
        </w:rPr>
        <w:t xml:space="preserve"> professionals</w:t>
      </w:r>
      <w:r w:rsidRPr="008C120E">
        <w:rPr>
          <w:rFonts w:asciiTheme="minorHAnsi" w:hAnsiTheme="minorHAnsi" w:cs="Arial"/>
          <w:sz w:val="22"/>
          <w:szCs w:val="22"/>
        </w:rPr>
        <w:t xml:space="preserve"> from all corners of the world </w:t>
      </w:r>
      <w:r w:rsidR="004A2DC6" w:rsidRPr="008C120E">
        <w:rPr>
          <w:rFonts w:asciiTheme="minorHAnsi" w:hAnsiTheme="minorHAnsi" w:cs="Arial"/>
          <w:sz w:val="22"/>
          <w:szCs w:val="22"/>
        </w:rPr>
        <w:t>work</w:t>
      </w:r>
      <w:r w:rsidRPr="008C120E">
        <w:rPr>
          <w:rFonts w:asciiTheme="minorHAnsi" w:hAnsiTheme="minorHAnsi" w:cs="Arial"/>
          <w:sz w:val="22"/>
          <w:szCs w:val="22"/>
        </w:rPr>
        <w:t xml:space="preserve"> together for </w:t>
      </w:r>
      <w:r w:rsidR="0082125F" w:rsidRPr="008C120E">
        <w:rPr>
          <w:rFonts w:asciiTheme="minorHAnsi" w:hAnsiTheme="minorHAnsi" w:cs="Arial"/>
          <w:sz w:val="22"/>
          <w:szCs w:val="22"/>
        </w:rPr>
        <w:t>3 months</w:t>
      </w:r>
      <w:r w:rsidRPr="008C120E">
        <w:rPr>
          <w:rFonts w:asciiTheme="minorHAnsi" w:hAnsiTheme="minorHAnsi" w:cs="Arial"/>
          <w:sz w:val="22"/>
          <w:szCs w:val="22"/>
        </w:rPr>
        <w:t xml:space="preserve"> in Liverpool each year</w:t>
      </w:r>
      <w:r w:rsidR="004A2DC6" w:rsidRPr="008C120E">
        <w:rPr>
          <w:rFonts w:asciiTheme="minorHAnsi" w:hAnsiTheme="minorHAnsi" w:cs="Arial"/>
          <w:sz w:val="22"/>
          <w:szCs w:val="22"/>
        </w:rPr>
        <w:t xml:space="preserve"> to achieve a common goal</w:t>
      </w:r>
      <w:r w:rsidRPr="008C120E">
        <w:rPr>
          <w:rFonts w:asciiTheme="minorHAnsi" w:hAnsiTheme="minorHAnsi" w:cs="Arial"/>
          <w:sz w:val="22"/>
          <w:szCs w:val="22"/>
        </w:rPr>
        <w:t xml:space="preserve">. </w:t>
      </w:r>
    </w:p>
    <w:p w:rsidR="001C388F" w:rsidRPr="008C120E" w:rsidRDefault="001C388F" w:rsidP="00682DEC">
      <w:pPr>
        <w:jc w:val="both"/>
        <w:rPr>
          <w:rFonts w:asciiTheme="minorHAnsi" w:hAnsiTheme="minorHAnsi" w:cs="Arial"/>
          <w:sz w:val="22"/>
          <w:szCs w:val="22"/>
        </w:rPr>
      </w:pPr>
    </w:p>
    <w:p w:rsidR="001C388F" w:rsidRPr="008C120E" w:rsidRDefault="001C388F" w:rsidP="00682DEC">
      <w:pPr>
        <w:jc w:val="both"/>
        <w:rPr>
          <w:rFonts w:asciiTheme="minorHAnsi" w:hAnsiTheme="minorHAnsi" w:cs="Arial"/>
          <w:sz w:val="22"/>
          <w:szCs w:val="22"/>
        </w:rPr>
      </w:pPr>
      <w:r w:rsidRPr="008C120E">
        <w:rPr>
          <w:rFonts w:asciiTheme="minorHAnsi" w:hAnsiTheme="minorHAnsi" w:cs="Arial"/>
          <w:sz w:val="22"/>
          <w:szCs w:val="22"/>
        </w:rPr>
        <w:t xml:space="preserve">At the LSTM, </w:t>
      </w:r>
      <w:r w:rsidR="005773CF" w:rsidRPr="008C120E">
        <w:rPr>
          <w:rFonts w:asciiTheme="minorHAnsi" w:hAnsiTheme="minorHAnsi" w:cs="Arial"/>
          <w:sz w:val="22"/>
          <w:szCs w:val="22"/>
        </w:rPr>
        <w:t>nearly 300</w:t>
      </w:r>
      <w:r w:rsidRPr="008C120E">
        <w:rPr>
          <w:rFonts w:asciiTheme="minorHAnsi" w:hAnsiTheme="minorHAnsi" w:cs="Arial"/>
          <w:sz w:val="22"/>
          <w:szCs w:val="22"/>
        </w:rPr>
        <w:t xml:space="preserve"> academic, research and support staff are employed with an excellent track record of managing research, funding and logistics required to produce effective and timely outputs for complex multi-partner international programmes. LSTM is able to combine multi-disciplinary research with effective collaborations from field to policy levels and to adjust and re-align activities rapidly in response to changing demands.  Liverpool also has the highest concentration of Cochrane Groups in the world synthesizing global evidence on the effectiveness of health care interventions. These include the Pregnancy and Childbirth Group at the Women’s Hospital and the Infectious Diseases Group at LSTM.</w:t>
      </w:r>
    </w:p>
    <w:p w:rsidR="001C388F" w:rsidRPr="008C120E" w:rsidRDefault="001C388F" w:rsidP="00682DEC">
      <w:pPr>
        <w:jc w:val="both"/>
        <w:rPr>
          <w:rFonts w:asciiTheme="minorHAnsi" w:hAnsiTheme="minorHAnsi" w:cs="Arial"/>
          <w:sz w:val="22"/>
          <w:szCs w:val="22"/>
        </w:rPr>
      </w:pPr>
    </w:p>
    <w:p w:rsidR="002A15A8" w:rsidRPr="008C120E" w:rsidRDefault="002A15A8" w:rsidP="00682DEC">
      <w:pPr>
        <w:jc w:val="both"/>
        <w:rPr>
          <w:rFonts w:asciiTheme="minorHAnsi" w:hAnsiTheme="minorHAnsi" w:cs="Arial"/>
          <w:sz w:val="22"/>
          <w:szCs w:val="22"/>
        </w:rPr>
      </w:pPr>
    </w:p>
    <w:p w:rsidR="00B81F33" w:rsidRPr="00362266" w:rsidRDefault="002A15A8" w:rsidP="00682DEC">
      <w:pPr>
        <w:pStyle w:val="heading"/>
        <w:jc w:val="both"/>
        <w:rPr>
          <w:rFonts w:asciiTheme="minorHAnsi" w:hAnsiTheme="minorHAnsi"/>
          <w:color w:val="C00000"/>
          <w:sz w:val="22"/>
          <w:szCs w:val="22"/>
        </w:rPr>
      </w:pPr>
      <w:r w:rsidRPr="00362266">
        <w:rPr>
          <w:rFonts w:asciiTheme="minorHAnsi" w:hAnsiTheme="minorHAnsi"/>
          <w:color w:val="C00000"/>
          <w:sz w:val="22"/>
          <w:szCs w:val="22"/>
        </w:rPr>
        <w:t xml:space="preserve">The </w:t>
      </w:r>
      <w:r w:rsidR="00B81F33" w:rsidRPr="00362266">
        <w:rPr>
          <w:rFonts w:asciiTheme="minorHAnsi" w:hAnsiTheme="minorHAnsi"/>
          <w:color w:val="C00000"/>
          <w:sz w:val="22"/>
          <w:szCs w:val="22"/>
        </w:rPr>
        <w:t>Royal College of Obstetricians and Gynaecologists</w:t>
      </w:r>
    </w:p>
    <w:p w:rsidR="001C388F" w:rsidRPr="008C120E" w:rsidRDefault="001C388F" w:rsidP="00682DEC">
      <w:pPr>
        <w:jc w:val="both"/>
        <w:rPr>
          <w:rFonts w:asciiTheme="minorHAnsi" w:hAnsiTheme="minorHAnsi" w:cs="Arial"/>
          <w:sz w:val="22"/>
          <w:szCs w:val="22"/>
        </w:rPr>
      </w:pPr>
    </w:p>
    <w:p w:rsidR="001C388F" w:rsidRPr="008C120E" w:rsidRDefault="001C388F" w:rsidP="00682DEC">
      <w:pPr>
        <w:jc w:val="both"/>
        <w:rPr>
          <w:rFonts w:asciiTheme="minorHAnsi" w:hAnsiTheme="minorHAnsi" w:cs="Arial"/>
          <w:sz w:val="22"/>
          <w:szCs w:val="22"/>
        </w:rPr>
      </w:pPr>
      <w:r w:rsidRPr="008C120E">
        <w:rPr>
          <w:rFonts w:asciiTheme="minorHAnsi" w:hAnsiTheme="minorHAnsi" w:cs="Arial"/>
          <w:sz w:val="22"/>
          <w:szCs w:val="22"/>
        </w:rPr>
        <w:t>27 Sussex Place, Regent’s Park, London, NW1 4RG</w:t>
      </w:r>
    </w:p>
    <w:p w:rsidR="001C388F" w:rsidRPr="008C120E" w:rsidRDefault="00731162" w:rsidP="00682DEC">
      <w:pPr>
        <w:jc w:val="both"/>
        <w:rPr>
          <w:rFonts w:asciiTheme="minorHAnsi" w:hAnsiTheme="minorHAnsi" w:cs="Arial"/>
          <w:sz w:val="22"/>
          <w:szCs w:val="22"/>
        </w:rPr>
      </w:pPr>
      <w:hyperlink r:id="rId22" w:history="1">
        <w:r w:rsidR="001C388F" w:rsidRPr="008C120E">
          <w:rPr>
            <w:rStyle w:val="Hyperlink"/>
            <w:rFonts w:asciiTheme="minorHAnsi" w:hAnsiTheme="minorHAnsi" w:cs="Arial"/>
            <w:color w:val="auto"/>
            <w:sz w:val="22"/>
            <w:szCs w:val="22"/>
          </w:rPr>
          <w:t>www.rcog.org.uk</w:t>
        </w:r>
      </w:hyperlink>
    </w:p>
    <w:p w:rsidR="001C388F" w:rsidRPr="008C120E" w:rsidRDefault="001C388F" w:rsidP="00682DEC">
      <w:pPr>
        <w:jc w:val="both"/>
        <w:rPr>
          <w:rFonts w:asciiTheme="minorHAnsi" w:hAnsiTheme="minorHAnsi" w:cs="Arial"/>
          <w:sz w:val="22"/>
          <w:szCs w:val="22"/>
        </w:rPr>
      </w:pP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In the mid-17th century doctors were beginning to take over the role of the largely unqualified midwives but there was no antenatal care, no gynaecological surgery and obstetrics consisted only of the process of delivering the child. </w:t>
      </w:r>
    </w:p>
    <w:p w:rsidR="009C3298" w:rsidRPr="008C120E" w:rsidRDefault="009C3298" w:rsidP="00682DEC">
      <w:pPr>
        <w:jc w:val="both"/>
        <w:rPr>
          <w:rFonts w:asciiTheme="minorHAnsi" w:hAnsiTheme="minorHAnsi" w:cs="Arial"/>
          <w:sz w:val="22"/>
          <w:szCs w:val="22"/>
        </w:rPr>
      </w:pP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By 1518 a College of Physicians was established, and a Guild of Surgeons was formed in 1540. These two bodies, together with the Society of Apothecaries (1815) and the universities began to control medical education and the examination of physicians and surgeons. Obstetrics and </w:t>
      </w:r>
      <w:r w:rsidR="0011427D" w:rsidRPr="008C120E">
        <w:rPr>
          <w:rFonts w:asciiTheme="minorHAnsi" w:hAnsiTheme="minorHAnsi" w:cs="Arial"/>
          <w:sz w:val="22"/>
          <w:szCs w:val="22"/>
        </w:rPr>
        <w:t>gyn</w:t>
      </w:r>
      <w:r w:rsidR="00077175" w:rsidRPr="008C120E">
        <w:rPr>
          <w:rFonts w:asciiTheme="minorHAnsi" w:hAnsiTheme="minorHAnsi" w:cs="Arial"/>
          <w:sz w:val="22"/>
          <w:szCs w:val="22"/>
        </w:rPr>
        <w:t>a</w:t>
      </w:r>
      <w:r w:rsidR="0011427D" w:rsidRPr="008C120E">
        <w:rPr>
          <w:rFonts w:asciiTheme="minorHAnsi" w:hAnsiTheme="minorHAnsi" w:cs="Arial"/>
          <w:sz w:val="22"/>
          <w:szCs w:val="22"/>
        </w:rPr>
        <w:t>ecology</w:t>
      </w:r>
      <w:r w:rsidRPr="008C120E">
        <w:rPr>
          <w:rFonts w:asciiTheme="minorHAnsi" w:hAnsiTheme="minorHAnsi" w:cs="Arial"/>
          <w:sz w:val="22"/>
          <w:szCs w:val="22"/>
        </w:rPr>
        <w:t xml:space="preserve"> were recognised as special</w:t>
      </w:r>
      <w:r w:rsidR="00077175" w:rsidRPr="008C120E">
        <w:rPr>
          <w:rFonts w:asciiTheme="minorHAnsi" w:hAnsiTheme="minorHAnsi" w:cs="Arial"/>
          <w:sz w:val="22"/>
          <w:szCs w:val="22"/>
        </w:rPr>
        <w:t>i</w:t>
      </w:r>
      <w:r w:rsidRPr="008C120E">
        <w:rPr>
          <w:rFonts w:asciiTheme="minorHAnsi" w:hAnsiTheme="minorHAnsi" w:cs="Arial"/>
          <w:sz w:val="22"/>
          <w:szCs w:val="22"/>
        </w:rPr>
        <w:t>ties in the mid-19th century and it then became clear that they could only take their place as disciplines in their own right with the creation of a separate college.</w:t>
      </w: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 </w:t>
      </w: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Despite formidable difficulties the British College of Obstetricians and </w:t>
      </w:r>
      <w:r w:rsidR="0011427D" w:rsidRPr="008C120E">
        <w:rPr>
          <w:rFonts w:asciiTheme="minorHAnsi" w:hAnsiTheme="minorHAnsi" w:cs="Arial"/>
          <w:sz w:val="22"/>
          <w:szCs w:val="22"/>
        </w:rPr>
        <w:t>Gyn</w:t>
      </w:r>
      <w:r w:rsidR="00077175" w:rsidRPr="008C120E">
        <w:rPr>
          <w:rFonts w:asciiTheme="minorHAnsi" w:hAnsiTheme="minorHAnsi" w:cs="Arial"/>
          <w:sz w:val="22"/>
          <w:szCs w:val="22"/>
        </w:rPr>
        <w:t>a</w:t>
      </w:r>
      <w:r w:rsidR="0011427D" w:rsidRPr="008C120E">
        <w:rPr>
          <w:rFonts w:asciiTheme="minorHAnsi" w:hAnsiTheme="minorHAnsi" w:cs="Arial"/>
          <w:sz w:val="22"/>
          <w:szCs w:val="22"/>
        </w:rPr>
        <w:t>ecologists</w:t>
      </w:r>
      <w:r w:rsidRPr="008C120E">
        <w:rPr>
          <w:rFonts w:asciiTheme="minorHAnsi" w:hAnsiTheme="minorHAnsi" w:cs="Arial"/>
          <w:sz w:val="22"/>
          <w:szCs w:val="22"/>
        </w:rPr>
        <w:t xml:space="preserve"> was founded in September 1929 by Professor William Blair-Bell and Sir William Fletcher Shaw. Thereafter the care and safety of women in childbirth improved, standards of healthcare delivery for women in hospitals were properly assessed, and obstetrics and </w:t>
      </w:r>
      <w:r w:rsidR="0011427D" w:rsidRPr="008C120E">
        <w:rPr>
          <w:rFonts w:asciiTheme="minorHAnsi" w:hAnsiTheme="minorHAnsi" w:cs="Arial"/>
          <w:sz w:val="22"/>
          <w:szCs w:val="22"/>
        </w:rPr>
        <w:t>gyn</w:t>
      </w:r>
      <w:r w:rsidR="00077175" w:rsidRPr="008C120E">
        <w:rPr>
          <w:rFonts w:asciiTheme="minorHAnsi" w:hAnsiTheme="minorHAnsi" w:cs="Arial"/>
          <w:sz w:val="22"/>
          <w:szCs w:val="22"/>
        </w:rPr>
        <w:t>a</w:t>
      </w:r>
      <w:r w:rsidR="0011427D" w:rsidRPr="008C120E">
        <w:rPr>
          <w:rFonts w:asciiTheme="minorHAnsi" w:hAnsiTheme="minorHAnsi" w:cs="Arial"/>
          <w:sz w:val="22"/>
          <w:szCs w:val="22"/>
        </w:rPr>
        <w:t>ecology</w:t>
      </w:r>
      <w:r w:rsidRPr="008C120E">
        <w:rPr>
          <w:rFonts w:asciiTheme="minorHAnsi" w:hAnsiTheme="minorHAnsi" w:cs="Arial"/>
          <w:sz w:val="22"/>
          <w:szCs w:val="22"/>
        </w:rPr>
        <w:t xml:space="preserve"> became a recognised part of the final examination for medical students.</w:t>
      </w: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 </w:t>
      </w: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The College was granted a ‘Royal’ title by His Majesty King George VI in 1938 and the Royal Charter was awarded in 1947, after delay caused by the Second World War. </w:t>
      </w:r>
    </w:p>
    <w:p w:rsidR="009C3298" w:rsidRPr="008C120E" w:rsidRDefault="009C3298" w:rsidP="00682DEC">
      <w:pPr>
        <w:jc w:val="both"/>
        <w:rPr>
          <w:rFonts w:asciiTheme="minorHAnsi" w:hAnsiTheme="minorHAnsi" w:cs="Arial"/>
          <w:sz w:val="22"/>
          <w:szCs w:val="22"/>
        </w:rPr>
      </w:pP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 xml:space="preserve">Initially the College was housed at 58 Queen Anne Street in London but when more space was required, a Crown Estate site was obtained in Regent’s Park. Her Majesty Queen Elizabeth The Queen Mother laid the foundation stone of the new building in 1957. The new College building was completed in 1960 and formally opened by Her Majesty </w:t>
      </w:r>
      <w:r w:rsidR="00077175" w:rsidRPr="008C120E">
        <w:rPr>
          <w:rFonts w:asciiTheme="minorHAnsi" w:hAnsiTheme="minorHAnsi" w:cs="Arial"/>
          <w:sz w:val="22"/>
          <w:szCs w:val="22"/>
        </w:rPr>
        <w:t>t</w:t>
      </w:r>
      <w:r w:rsidRPr="008C120E">
        <w:rPr>
          <w:rFonts w:asciiTheme="minorHAnsi" w:hAnsiTheme="minorHAnsi" w:cs="Arial"/>
          <w:sz w:val="22"/>
          <w:szCs w:val="22"/>
        </w:rPr>
        <w:t xml:space="preserve">he Queen in July of that year. Since then a number of extensions have been built </w:t>
      </w:r>
      <w:r w:rsidRPr="008C120E">
        <w:rPr>
          <w:rFonts w:asciiTheme="minorHAnsi" w:hAnsiTheme="minorHAnsi" w:cs="Arial"/>
          <w:sz w:val="22"/>
          <w:szCs w:val="22"/>
        </w:rPr>
        <w:lastRenderedPageBreak/>
        <w:t>and improvements to the building made to meet the College’s requirements and to accommodate its activities into the 21st century. Of particular note is the Education Centre.</w:t>
      </w:r>
    </w:p>
    <w:p w:rsidR="009C3298" w:rsidRPr="008C120E" w:rsidRDefault="009C3298" w:rsidP="00682DEC">
      <w:pPr>
        <w:jc w:val="both"/>
        <w:rPr>
          <w:rFonts w:asciiTheme="minorHAnsi" w:hAnsiTheme="minorHAnsi" w:cs="Arial"/>
          <w:sz w:val="22"/>
          <w:szCs w:val="22"/>
        </w:rPr>
      </w:pP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Today, there are approximately 11,000 members of the College of who over 50% work and reside overseas. The geographical distribution of members is published in the Annual Report.</w:t>
      </w:r>
    </w:p>
    <w:p w:rsidR="009C3298" w:rsidRPr="008C120E" w:rsidRDefault="009C3298" w:rsidP="00682DEC">
      <w:pPr>
        <w:jc w:val="both"/>
        <w:rPr>
          <w:rFonts w:asciiTheme="minorHAnsi" w:hAnsiTheme="minorHAnsi" w:cs="Arial"/>
          <w:sz w:val="22"/>
          <w:szCs w:val="22"/>
        </w:rPr>
      </w:pPr>
    </w:p>
    <w:p w:rsidR="009C3298" w:rsidRPr="008C120E" w:rsidRDefault="009C3298" w:rsidP="00682DEC">
      <w:pPr>
        <w:jc w:val="both"/>
        <w:rPr>
          <w:rFonts w:asciiTheme="minorHAnsi" w:hAnsiTheme="minorHAnsi" w:cs="Arial"/>
          <w:sz w:val="22"/>
          <w:szCs w:val="22"/>
        </w:rPr>
      </w:pPr>
      <w:r w:rsidRPr="008C120E">
        <w:rPr>
          <w:rFonts w:asciiTheme="minorHAnsi" w:hAnsiTheme="minorHAnsi" w:cs="Arial"/>
          <w:sz w:val="22"/>
          <w:szCs w:val="22"/>
        </w:rPr>
        <w:t>You can read more about the history of the College; a sho</w:t>
      </w:r>
      <w:r w:rsidR="00362266">
        <w:rPr>
          <w:rFonts w:asciiTheme="minorHAnsi" w:hAnsiTheme="minorHAnsi" w:cs="Arial"/>
          <w:sz w:val="22"/>
          <w:szCs w:val="22"/>
        </w:rPr>
        <w:t>rt History of the RCOG 1929-2015</w:t>
      </w:r>
      <w:r w:rsidRPr="008C120E">
        <w:rPr>
          <w:rFonts w:asciiTheme="minorHAnsi" w:hAnsiTheme="minorHAnsi" w:cs="Arial"/>
          <w:sz w:val="22"/>
          <w:szCs w:val="22"/>
        </w:rPr>
        <w:t xml:space="preserve"> is available from the Administration Department.</w:t>
      </w:r>
      <w:r w:rsidR="00B81F33" w:rsidRPr="008C120E">
        <w:rPr>
          <w:rFonts w:asciiTheme="minorHAnsi" w:hAnsiTheme="minorHAnsi" w:cs="Arial"/>
          <w:sz w:val="22"/>
          <w:szCs w:val="22"/>
        </w:rPr>
        <w:t xml:space="preserve">  </w:t>
      </w:r>
      <w:r w:rsidRPr="008C120E">
        <w:rPr>
          <w:rFonts w:asciiTheme="minorHAnsi" w:hAnsiTheme="minorHAnsi" w:cs="Arial"/>
          <w:sz w:val="22"/>
          <w:szCs w:val="22"/>
        </w:rPr>
        <w:t>The RCOG Press also publishes biographies of some of our influential members. More information</w:t>
      </w:r>
      <w:r w:rsidR="00450560" w:rsidRPr="008C120E">
        <w:rPr>
          <w:rFonts w:asciiTheme="minorHAnsi" w:hAnsiTheme="minorHAnsi" w:cs="Arial"/>
          <w:sz w:val="22"/>
          <w:szCs w:val="22"/>
        </w:rPr>
        <w:t xml:space="preserve"> can be obtained from the RCOG b</w:t>
      </w:r>
      <w:r w:rsidRPr="008C120E">
        <w:rPr>
          <w:rFonts w:asciiTheme="minorHAnsi" w:hAnsiTheme="minorHAnsi" w:cs="Arial"/>
          <w:sz w:val="22"/>
          <w:szCs w:val="22"/>
        </w:rPr>
        <w:t>ookshop</w:t>
      </w:r>
      <w:r w:rsidR="008F1217" w:rsidRPr="008C120E">
        <w:rPr>
          <w:rFonts w:asciiTheme="minorHAnsi" w:hAnsiTheme="minorHAnsi" w:cs="Arial"/>
          <w:sz w:val="22"/>
          <w:szCs w:val="22"/>
        </w:rPr>
        <w:t xml:space="preserve"> or from the RCOG website: </w:t>
      </w:r>
      <w:hyperlink r:id="rId23" w:history="1">
        <w:r w:rsidR="008F1217" w:rsidRPr="008C120E">
          <w:rPr>
            <w:rStyle w:val="Hyperlink"/>
            <w:rFonts w:asciiTheme="minorHAnsi" w:hAnsiTheme="minorHAnsi" w:cs="Arial"/>
            <w:sz w:val="22"/>
            <w:szCs w:val="22"/>
          </w:rPr>
          <w:t>https://www.rcog.org.uk</w:t>
        </w:r>
      </w:hyperlink>
      <w:r w:rsidR="008F1217" w:rsidRPr="008C120E">
        <w:rPr>
          <w:rFonts w:asciiTheme="minorHAnsi" w:hAnsiTheme="minorHAnsi" w:cs="Arial"/>
          <w:sz w:val="22"/>
          <w:szCs w:val="22"/>
        </w:rPr>
        <w:t xml:space="preserve"> </w:t>
      </w:r>
    </w:p>
    <w:p w:rsidR="001C388F" w:rsidRPr="008C120E" w:rsidRDefault="001C388F" w:rsidP="00682DEC">
      <w:pPr>
        <w:jc w:val="both"/>
        <w:rPr>
          <w:rFonts w:asciiTheme="minorHAnsi" w:hAnsiTheme="minorHAnsi" w:cs="Arial"/>
          <w:sz w:val="22"/>
          <w:szCs w:val="22"/>
        </w:rPr>
      </w:pPr>
    </w:p>
    <w:p w:rsidR="002A15A8" w:rsidRPr="008C120E" w:rsidRDefault="002A15A8" w:rsidP="00682DEC">
      <w:pPr>
        <w:jc w:val="both"/>
        <w:rPr>
          <w:rFonts w:asciiTheme="minorHAnsi" w:hAnsiTheme="minorHAnsi" w:cs="Arial"/>
          <w:sz w:val="22"/>
          <w:szCs w:val="22"/>
        </w:rPr>
      </w:pPr>
    </w:p>
    <w:p w:rsidR="000C0E40" w:rsidRPr="00362266" w:rsidRDefault="00D927C0" w:rsidP="00682DEC">
      <w:pPr>
        <w:pStyle w:val="heading"/>
        <w:jc w:val="both"/>
        <w:rPr>
          <w:rFonts w:asciiTheme="minorHAnsi" w:hAnsiTheme="minorHAnsi"/>
          <w:color w:val="C00000"/>
          <w:sz w:val="22"/>
          <w:szCs w:val="22"/>
        </w:rPr>
      </w:pPr>
      <w:r w:rsidRPr="00362266">
        <w:rPr>
          <w:rFonts w:asciiTheme="minorHAnsi" w:hAnsiTheme="minorHAnsi"/>
          <w:color w:val="C00000"/>
          <w:sz w:val="22"/>
          <w:szCs w:val="22"/>
        </w:rPr>
        <w:t>Improving women’s health in developing countries</w:t>
      </w:r>
    </w:p>
    <w:p w:rsidR="000C0E40" w:rsidRPr="008C120E" w:rsidRDefault="000C0E40" w:rsidP="00682DEC">
      <w:pPr>
        <w:jc w:val="both"/>
        <w:rPr>
          <w:rFonts w:asciiTheme="minorHAnsi" w:hAnsiTheme="minorHAnsi" w:cs="Arial"/>
          <w:sz w:val="22"/>
          <w:szCs w:val="22"/>
        </w:rPr>
      </w:pPr>
    </w:p>
    <w:p w:rsidR="00AB092A" w:rsidRPr="008C120E" w:rsidRDefault="00AB092A" w:rsidP="00795CCF">
      <w:pPr>
        <w:pStyle w:val="text"/>
        <w:rPr>
          <w:rFonts w:asciiTheme="minorHAnsi" w:hAnsiTheme="minorHAnsi"/>
        </w:rPr>
      </w:pPr>
      <w:r w:rsidRPr="008C120E">
        <w:rPr>
          <w:rFonts w:asciiTheme="minorHAnsi" w:hAnsiTheme="minorHAnsi"/>
        </w:rPr>
        <w:t xml:space="preserve">The RCOG, other concerned health professionals and international </w:t>
      </w:r>
      <w:r w:rsidR="00610A50" w:rsidRPr="008C120E">
        <w:rPr>
          <w:rFonts w:asciiTheme="minorHAnsi" w:hAnsiTheme="minorHAnsi"/>
        </w:rPr>
        <w:t>organizations</w:t>
      </w:r>
      <w:r w:rsidRPr="008C120E">
        <w:rPr>
          <w:rFonts w:asciiTheme="minorHAnsi" w:hAnsiTheme="minorHAnsi"/>
        </w:rPr>
        <w:t xml:space="preserve"> such as WHO, acknowledge that maternal mortality and provision of accessible, acceptable and quality maternal and neonatal health services are still huge problems in developing countries and </w:t>
      </w:r>
      <w:r w:rsidR="00610A50" w:rsidRPr="008C120E">
        <w:rPr>
          <w:rFonts w:asciiTheme="minorHAnsi" w:hAnsiTheme="minorHAnsi"/>
        </w:rPr>
        <w:t>recognize</w:t>
      </w:r>
      <w:r w:rsidRPr="008C120E">
        <w:rPr>
          <w:rFonts w:asciiTheme="minorHAnsi" w:hAnsiTheme="minorHAnsi"/>
        </w:rPr>
        <w:t xml:space="preserve"> that the situation needs to be addressed through improved service provision.  This was the main impetus for launching the D</w:t>
      </w:r>
      <w:r w:rsidR="00C27C03" w:rsidRPr="008C120E">
        <w:rPr>
          <w:rFonts w:asciiTheme="minorHAnsi" w:hAnsiTheme="minorHAnsi"/>
        </w:rPr>
        <w:t>S</w:t>
      </w:r>
      <w:r w:rsidRPr="008C120E">
        <w:rPr>
          <w:rFonts w:asciiTheme="minorHAnsi" w:hAnsiTheme="minorHAnsi"/>
        </w:rPr>
        <w:t>RH course.</w:t>
      </w:r>
    </w:p>
    <w:p w:rsidR="002A15A8" w:rsidRPr="008C120E" w:rsidRDefault="002A15A8" w:rsidP="00795CCF">
      <w:pPr>
        <w:pStyle w:val="text"/>
        <w:rPr>
          <w:rFonts w:asciiTheme="minorHAnsi" w:hAnsiTheme="minorHAnsi"/>
        </w:rPr>
      </w:pPr>
    </w:p>
    <w:p w:rsidR="00AB092A" w:rsidRPr="008C120E" w:rsidRDefault="00AB092A" w:rsidP="00795CCF">
      <w:pPr>
        <w:pStyle w:val="text"/>
        <w:rPr>
          <w:rFonts w:asciiTheme="minorHAnsi" w:hAnsiTheme="minorHAnsi"/>
        </w:rPr>
      </w:pPr>
      <w:r w:rsidRPr="008C120E">
        <w:rPr>
          <w:rFonts w:asciiTheme="minorHAnsi" w:hAnsiTheme="minorHAnsi"/>
        </w:rPr>
        <w:t>There have been key landmarks such as Primary Health Care (1978)</w:t>
      </w:r>
      <w:r w:rsidR="00C27C03" w:rsidRPr="008C120E">
        <w:rPr>
          <w:rFonts w:asciiTheme="minorHAnsi" w:hAnsiTheme="minorHAnsi"/>
        </w:rPr>
        <w:t xml:space="preserve"> in Alma Ata,</w:t>
      </w:r>
      <w:r w:rsidRPr="008C120E">
        <w:rPr>
          <w:rFonts w:asciiTheme="minorHAnsi" w:hAnsiTheme="minorHAnsi"/>
        </w:rPr>
        <w:t xml:space="preserve"> the Safe Motherhood Initiative (1987)</w:t>
      </w:r>
      <w:r w:rsidR="00362266">
        <w:rPr>
          <w:rFonts w:asciiTheme="minorHAnsi" w:hAnsiTheme="minorHAnsi"/>
        </w:rPr>
        <w:t xml:space="preserve"> in Nairobi, </w:t>
      </w:r>
      <w:r w:rsidR="00C27C03" w:rsidRPr="008C120E">
        <w:rPr>
          <w:rFonts w:asciiTheme="minorHAnsi" w:hAnsiTheme="minorHAnsi"/>
        </w:rPr>
        <w:t>The International Conference on Population and Development, ICPD (1994) in Cairo</w:t>
      </w:r>
      <w:r w:rsidR="00362266">
        <w:rPr>
          <w:rFonts w:asciiTheme="minorHAnsi" w:hAnsiTheme="minorHAnsi"/>
        </w:rPr>
        <w:t>, formulation of Millennium Development Goals (MDGs) in 2000 and Sustainable Development Goals (SDGs) in 2015 in the UN headquarters in New York, USA. All these events have</w:t>
      </w:r>
      <w:r w:rsidRPr="008C120E">
        <w:rPr>
          <w:rFonts w:asciiTheme="minorHAnsi" w:hAnsiTheme="minorHAnsi"/>
        </w:rPr>
        <w:t xml:space="preserve"> </w:t>
      </w:r>
      <w:r w:rsidR="00AF7C63" w:rsidRPr="008C120E">
        <w:rPr>
          <w:rFonts w:asciiTheme="minorHAnsi" w:hAnsiTheme="minorHAnsi"/>
        </w:rPr>
        <w:t>signaled</w:t>
      </w:r>
      <w:r w:rsidRPr="008C120E">
        <w:rPr>
          <w:rFonts w:asciiTheme="minorHAnsi" w:hAnsiTheme="minorHAnsi"/>
        </w:rPr>
        <w:t xml:space="preserve"> a progressive development of health services for women.  Governments and the International Community are now </w:t>
      </w:r>
      <w:r w:rsidR="00AF7C63" w:rsidRPr="008C120E">
        <w:rPr>
          <w:rFonts w:asciiTheme="minorHAnsi" w:hAnsiTheme="minorHAnsi"/>
        </w:rPr>
        <w:t>recognizing</w:t>
      </w:r>
      <w:r w:rsidRPr="008C120E">
        <w:rPr>
          <w:rFonts w:asciiTheme="minorHAnsi" w:hAnsiTheme="minorHAnsi"/>
        </w:rPr>
        <w:t xml:space="preserve"> the needs of women in the broader context by including </w:t>
      </w:r>
      <w:r w:rsidR="00C27C03" w:rsidRPr="008C120E">
        <w:rPr>
          <w:rFonts w:asciiTheme="minorHAnsi" w:hAnsiTheme="minorHAnsi"/>
        </w:rPr>
        <w:t xml:space="preserve">Sexual and </w:t>
      </w:r>
      <w:r w:rsidRPr="008C120E">
        <w:rPr>
          <w:rFonts w:asciiTheme="minorHAnsi" w:hAnsiTheme="minorHAnsi"/>
        </w:rPr>
        <w:t xml:space="preserve">Reproductive Health as the focal point of many health and population development </w:t>
      </w:r>
      <w:r w:rsidR="00AF7C63" w:rsidRPr="008C120E">
        <w:rPr>
          <w:rFonts w:asciiTheme="minorHAnsi" w:hAnsiTheme="minorHAnsi"/>
        </w:rPr>
        <w:t>programs</w:t>
      </w:r>
      <w:r w:rsidRPr="008C120E">
        <w:rPr>
          <w:rFonts w:asciiTheme="minorHAnsi" w:hAnsiTheme="minorHAnsi"/>
        </w:rPr>
        <w:t xml:space="preserve">.  After the </w:t>
      </w:r>
      <w:r w:rsidR="00C27C03" w:rsidRPr="008C120E">
        <w:rPr>
          <w:rFonts w:asciiTheme="minorHAnsi" w:hAnsiTheme="minorHAnsi"/>
        </w:rPr>
        <w:t xml:space="preserve">ICPD in </w:t>
      </w:r>
      <w:r w:rsidRPr="008C120E">
        <w:rPr>
          <w:rFonts w:asciiTheme="minorHAnsi" w:hAnsiTheme="minorHAnsi"/>
        </w:rPr>
        <w:t>Cairo</w:t>
      </w:r>
      <w:r w:rsidR="00AF7C63" w:rsidRPr="008C120E">
        <w:rPr>
          <w:rFonts w:asciiTheme="minorHAnsi" w:hAnsiTheme="minorHAnsi"/>
        </w:rPr>
        <w:t>,</w:t>
      </w:r>
      <w:r w:rsidR="00C27C03" w:rsidRPr="008C120E">
        <w:rPr>
          <w:rFonts w:asciiTheme="minorHAnsi" w:hAnsiTheme="minorHAnsi"/>
        </w:rPr>
        <w:t xml:space="preserve"> Sexual and</w:t>
      </w:r>
      <w:r w:rsidR="00AF7C63" w:rsidRPr="008C120E">
        <w:rPr>
          <w:rFonts w:asciiTheme="minorHAnsi" w:hAnsiTheme="minorHAnsi"/>
        </w:rPr>
        <w:t xml:space="preserve"> Reproductive Health </w:t>
      </w:r>
      <w:r w:rsidR="007B0E10">
        <w:rPr>
          <w:rFonts w:asciiTheme="minorHAnsi" w:hAnsiTheme="minorHAnsi"/>
        </w:rPr>
        <w:t>be</w:t>
      </w:r>
      <w:r w:rsidR="00AF7C63" w:rsidRPr="008C120E">
        <w:rPr>
          <w:rFonts w:asciiTheme="minorHAnsi" w:hAnsiTheme="minorHAnsi"/>
        </w:rPr>
        <w:t>ca</w:t>
      </w:r>
      <w:r w:rsidRPr="008C120E">
        <w:rPr>
          <w:rFonts w:asciiTheme="minorHAnsi" w:hAnsiTheme="minorHAnsi"/>
        </w:rPr>
        <w:t xml:space="preserve">me very much more at the forefront of people’s minds around the world and there was an increasing awareness that the situation has to change although </w:t>
      </w:r>
      <w:r w:rsidR="00AF7C63" w:rsidRPr="008C120E">
        <w:rPr>
          <w:rFonts w:asciiTheme="minorHAnsi" w:hAnsiTheme="minorHAnsi"/>
        </w:rPr>
        <w:t>recognizing</w:t>
      </w:r>
      <w:r w:rsidRPr="008C120E">
        <w:rPr>
          <w:rFonts w:asciiTheme="minorHAnsi" w:hAnsiTheme="minorHAnsi"/>
        </w:rPr>
        <w:t xml:space="preserve"> that in some places these changes had already been started. </w:t>
      </w:r>
    </w:p>
    <w:p w:rsidR="00AB092A" w:rsidRPr="008C120E" w:rsidRDefault="00AB092A" w:rsidP="00682DEC">
      <w:pPr>
        <w:jc w:val="both"/>
        <w:rPr>
          <w:rFonts w:asciiTheme="minorHAnsi" w:hAnsiTheme="minorHAnsi" w:cs="Arial"/>
          <w:sz w:val="22"/>
          <w:szCs w:val="22"/>
        </w:rPr>
      </w:pPr>
    </w:p>
    <w:p w:rsidR="00AB092A" w:rsidRPr="008C120E" w:rsidRDefault="00C27C03" w:rsidP="00682DEC">
      <w:pPr>
        <w:jc w:val="both"/>
        <w:rPr>
          <w:rFonts w:asciiTheme="minorHAnsi" w:hAnsiTheme="minorHAnsi" w:cs="Arial"/>
          <w:sz w:val="22"/>
          <w:szCs w:val="22"/>
        </w:rPr>
      </w:pPr>
      <w:r w:rsidRPr="008C120E">
        <w:rPr>
          <w:rFonts w:asciiTheme="minorHAnsi" w:hAnsiTheme="minorHAnsi" w:cs="Arial"/>
          <w:sz w:val="22"/>
          <w:szCs w:val="22"/>
        </w:rPr>
        <w:t xml:space="preserve">In 2000 the International community agreed on 8 </w:t>
      </w:r>
      <w:r w:rsidR="00081B70" w:rsidRPr="008C120E">
        <w:rPr>
          <w:rFonts w:asciiTheme="minorHAnsi" w:hAnsiTheme="minorHAnsi" w:cs="Arial"/>
          <w:sz w:val="22"/>
          <w:szCs w:val="22"/>
        </w:rPr>
        <w:t>Millennium</w:t>
      </w:r>
      <w:r w:rsidRPr="008C120E">
        <w:rPr>
          <w:rFonts w:asciiTheme="minorHAnsi" w:hAnsiTheme="minorHAnsi" w:cs="Arial"/>
          <w:sz w:val="22"/>
          <w:szCs w:val="22"/>
        </w:rPr>
        <w:t xml:space="preserve"> Development Goals to provide the focus for development </w:t>
      </w:r>
      <w:r w:rsidR="008F1217" w:rsidRPr="008C120E">
        <w:rPr>
          <w:rFonts w:asciiTheme="minorHAnsi" w:hAnsiTheme="minorHAnsi" w:cs="Arial"/>
          <w:sz w:val="22"/>
          <w:szCs w:val="22"/>
        </w:rPr>
        <w:t xml:space="preserve">from 2000 to </w:t>
      </w:r>
      <w:r w:rsidRPr="008C120E">
        <w:rPr>
          <w:rFonts w:asciiTheme="minorHAnsi" w:hAnsiTheme="minorHAnsi" w:cs="Arial"/>
          <w:sz w:val="22"/>
          <w:szCs w:val="22"/>
        </w:rPr>
        <w:t xml:space="preserve">2015. </w:t>
      </w:r>
      <w:r w:rsidR="008F1217" w:rsidRPr="008C120E">
        <w:rPr>
          <w:rFonts w:asciiTheme="minorHAnsi" w:hAnsiTheme="minorHAnsi" w:cs="Arial"/>
          <w:sz w:val="22"/>
          <w:szCs w:val="22"/>
        </w:rPr>
        <w:t xml:space="preserve">Two goals, MDG 4 and 5 were particularly focused on reproductive health. MDG4: Reduce Child Mortality and MDG 5: Improve Maternal health. The target was to decrease child mortality by 66% and maternal deaths by 75%. By the end of the MDGs era in December 2015, there was suboptimal achievement of the targets overall with more countries making progress in MDG 4 than MDG5. </w:t>
      </w:r>
      <w:r w:rsidR="001B2852" w:rsidRPr="008C120E">
        <w:rPr>
          <w:rFonts w:asciiTheme="minorHAnsi" w:hAnsiTheme="minorHAnsi" w:cs="Arial"/>
          <w:sz w:val="22"/>
          <w:szCs w:val="22"/>
        </w:rPr>
        <w:t>A number of priority countries with poor indicators for maternal and child health were singled out and followed as “countdown countries”. Most countries achieved MDG 4 however the contribution of neonatal deaths to the under-five mortal</w:t>
      </w:r>
      <w:r w:rsidR="008B6B1E">
        <w:rPr>
          <w:rFonts w:asciiTheme="minorHAnsi" w:hAnsiTheme="minorHAnsi" w:cs="Arial"/>
          <w:sz w:val="22"/>
          <w:szCs w:val="22"/>
        </w:rPr>
        <w:t>ity is still significantly high at</w:t>
      </w:r>
      <w:r w:rsidR="001B2852" w:rsidRPr="008C120E">
        <w:rPr>
          <w:rFonts w:asciiTheme="minorHAnsi" w:hAnsiTheme="minorHAnsi" w:cs="Arial"/>
          <w:sz w:val="22"/>
          <w:szCs w:val="22"/>
        </w:rPr>
        <w:t xml:space="preserve"> about 44%. Of the 75 countdown countries, only 3 achieved MGD 5.</w:t>
      </w:r>
      <w:r w:rsidR="008B6B1E">
        <w:rPr>
          <w:rFonts w:asciiTheme="minorHAnsi" w:hAnsiTheme="minorHAnsi" w:cs="Arial"/>
          <w:sz w:val="22"/>
          <w:szCs w:val="22"/>
        </w:rPr>
        <w:t xml:space="preserve"> This highlights the importance of continued, improved and sustained efforts to improve both the availability and quality of reproductive services among the poor communities around the world</w:t>
      </w:r>
      <w:r w:rsidR="001B2852" w:rsidRPr="008C120E">
        <w:rPr>
          <w:rFonts w:asciiTheme="minorHAnsi" w:hAnsiTheme="minorHAnsi" w:cs="Arial"/>
          <w:sz w:val="22"/>
          <w:szCs w:val="22"/>
        </w:rPr>
        <w:t xml:space="preserve"> </w:t>
      </w:r>
      <w:r w:rsidR="00DE423B" w:rsidRPr="008C120E">
        <w:rPr>
          <w:rFonts w:asciiTheme="minorHAnsi" w:hAnsiTheme="minorHAnsi" w:cs="Arial"/>
          <w:sz w:val="22"/>
          <w:szCs w:val="22"/>
        </w:rPr>
        <w:t>(Count</w:t>
      </w:r>
      <w:r w:rsidR="001B2852" w:rsidRPr="008C120E">
        <w:rPr>
          <w:rFonts w:asciiTheme="minorHAnsi" w:hAnsiTheme="minorHAnsi" w:cs="Arial"/>
          <w:sz w:val="22"/>
          <w:szCs w:val="22"/>
        </w:rPr>
        <w:t>down final report 2015, World Health Statistics, WHO 2015).</w:t>
      </w:r>
    </w:p>
    <w:p w:rsidR="00DE423B" w:rsidRPr="008C120E" w:rsidRDefault="00DE423B" w:rsidP="00795CCF">
      <w:pPr>
        <w:pStyle w:val="text"/>
        <w:rPr>
          <w:rFonts w:asciiTheme="minorHAnsi" w:hAnsiTheme="minorHAnsi"/>
        </w:rPr>
      </w:pPr>
    </w:p>
    <w:p w:rsidR="00DE423B" w:rsidRPr="008C120E" w:rsidRDefault="00DE423B" w:rsidP="00DE423B">
      <w:pPr>
        <w:rPr>
          <w:rFonts w:asciiTheme="minorHAnsi" w:hAnsiTheme="minorHAnsi" w:cs="Arial"/>
          <w:bCs/>
          <w:sz w:val="21"/>
          <w:szCs w:val="21"/>
        </w:rPr>
      </w:pPr>
      <w:r w:rsidRPr="008C120E">
        <w:rPr>
          <w:rFonts w:asciiTheme="minorHAnsi" w:hAnsiTheme="minorHAnsi" w:cs="Arial"/>
          <w:bCs/>
          <w:sz w:val="21"/>
          <w:szCs w:val="21"/>
        </w:rPr>
        <w:t xml:space="preserve">The MDGs agenda for development has been </w:t>
      </w:r>
      <w:r w:rsidR="00B24E71" w:rsidRPr="008C120E">
        <w:rPr>
          <w:rFonts w:asciiTheme="minorHAnsi" w:hAnsiTheme="minorHAnsi" w:cs="Arial"/>
          <w:bCs/>
          <w:sz w:val="21"/>
          <w:szCs w:val="21"/>
        </w:rPr>
        <w:t>succeeded</w:t>
      </w:r>
      <w:r w:rsidRPr="008C120E">
        <w:rPr>
          <w:rFonts w:asciiTheme="minorHAnsi" w:hAnsiTheme="minorHAnsi" w:cs="Arial"/>
          <w:bCs/>
          <w:sz w:val="21"/>
          <w:szCs w:val="21"/>
        </w:rPr>
        <w:t xml:space="preserve"> by the Sustainabl</w:t>
      </w:r>
      <w:r w:rsidR="008B6B1E">
        <w:rPr>
          <w:rFonts w:asciiTheme="minorHAnsi" w:hAnsiTheme="minorHAnsi" w:cs="Arial"/>
          <w:bCs/>
          <w:sz w:val="21"/>
          <w:szCs w:val="21"/>
        </w:rPr>
        <w:t>e Development Goals (SDGs) to</w:t>
      </w:r>
      <w:r w:rsidRPr="008C120E">
        <w:rPr>
          <w:rFonts w:asciiTheme="minorHAnsi" w:hAnsiTheme="minorHAnsi" w:cs="Arial"/>
          <w:bCs/>
          <w:sz w:val="21"/>
          <w:szCs w:val="21"/>
        </w:rPr>
        <w:t xml:space="preserve"> drive the global development agenda for the next 15 years from 2016 to 2030.</w:t>
      </w:r>
    </w:p>
    <w:p w:rsidR="00DE423B" w:rsidRPr="008C120E" w:rsidRDefault="00DE423B" w:rsidP="00DE423B">
      <w:pPr>
        <w:rPr>
          <w:rFonts w:asciiTheme="minorHAnsi" w:hAnsiTheme="minorHAnsi" w:cs="Arial"/>
          <w:bCs/>
          <w:sz w:val="21"/>
          <w:szCs w:val="21"/>
        </w:rPr>
      </w:pPr>
      <w:r w:rsidRPr="008C120E">
        <w:rPr>
          <w:rFonts w:asciiTheme="minorHAnsi" w:hAnsiTheme="minorHAnsi" w:cs="Arial"/>
          <w:bCs/>
          <w:sz w:val="21"/>
          <w:szCs w:val="21"/>
        </w:rPr>
        <w:t xml:space="preserve"> </w:t>
      </w:r>
    </w:p>
    <w:p w:rsidR="00DE423B" w:rsidRPr="008C120E" w:rsidRDefault="00DE423B" w:rsidP="00DE423B">
      <w:pPr>
        <w:rPr>
          <w:rFonts w:asciiTheme="minorHAnsi" w:hAnsiTheme="minorHAnsi" w:cs="Arial"/>
          <w:bCs/>
          <w:sz w:val="21"/>
          <w:szCs w:val="21"/>
        </w:rPr>
      </w:pPr>
      <w:r w:rsidRPr="008C120E">
        <w:rPr>
          <w:rFonts w:asciiTheme="minorHAnsi" w:hAnsiTheme="minorHAnsi" w:cs="Arial"/>
          <w:bCs/>
          <w:sz w:val="21"/>
          <w:szCs w:val="21"/>
        </w:rPr>
        <w:t xml:space="preserve">SDG 3 </w:t>
      </w:r>
      <w:r w:rsidR="00B24E71" w:rsidRPr="008C120E">
        <w:rPr>
          <w:rFonts w:asciiTheme="minorHAnsi" w:hAnsiTheme="minorHAnsi" w:cs="Arial"/>
          <w:bCs/>
          <w:sz w:val="21"/>
          <w:szCs w:val="21"/>
        </w:rPr>
        <w:t xml:space="preserve">is directly linked to health. It states: </w:t>
      </w:r>
      <w:r w:rsidRPr="008C120E">
        <w:rPr>
          <w:rFonts w:asciiTheme="minorHAnsi" w:hAnsiTheme="minorHAnsi" w:cs="Arial"/>
          <w:bCs/>
          <w:sz w:val="21"/>
          <w:szCs w:val="21"/>
        </w:rPr>
        <w:t>Ensure healthy lives and promote well-being for all at all ages</w:t>
      </w:r>
      <w:r w:rsidR="00B24E71" w:rsidRPr="008C120E">
        <w:rPr>
          <w:rFonts w:asciiTheme="minorHAnsi" w:hAnsiTheme="minorHAnsi" w:cs="Arial"/>
          <w:bCs/>
          <w:sz w:val="21"/>
          <w:szCs w:val="21"/>
        </w:rPr>
        <w:t>. The goal has 13 targets outlined below</w:t>
      </w:r>
      <w:r w:rsidR="00390D33" w:rsidRPr="008C120E">
        <w:rPr>
          <w:rFonts w:asciiTheme="minorHAnsi" w:hAnsiTheme="minorHAnsi" w:cs="Arial"/>
          <w:bCs/>
          <w:sz w:val="21"/>
          <w:szCs w:val="21"/>
        </w:rPr>
        <w:t xml:space="preserve"> (</w:t>
      </w:r>
      <w:hyperlink r:id="rId24" w:history="1">
        <w:r w:rsidR="00390D33" w:rsidRPr="008C120E">
          <w:rPr>
            <w:rStyle w:val="Hyperlink"/>
            <w:rFonts w:asciiTheme="minorHAnsi" w:hAnsiTheme="minorHAnsi" w:cs="Arial"/>
            <w:bCs/>
            <w:sz w:val="21"/>
            <w:szCs w:val="21"/>
          </w:rPr>
          <w:t>https://sustainabledevelopment.un.org/sdg3</w:t>
        </w:r>
      </w:hyperlink>
      <w:r w:rsidR="00390D33" w:rsidRPr="008C120E">
        <w:rPr>
          <w:rFonts w:asciiTheme="minorHAnsi" w:hAnsiTheme="minorHAnsi" w:cs="Arial"/>
          <w:bCs/>
          <w:sz w:val="21"/>
          <w:szCs w:val="21"/>
        </w:rPr>
        <w:t>)</w:t>
      </w:r>
      <w:r w:rsidR="00B24E71" w:rsidRPr="008C120E">
        <w:rPr>
          <w:rFonts w:asciiTheme="minorHAnsi" w:hAnsiTheme="minorHAnsi" w:cs="Arial"/>
          <w:bCs/>
          <w:sz w:val="21"/>
          <w:szCs w:val="21"/>
        </w:rPr>
        <w:t>:</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3.1</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2030, reduce the global maternal mortality ratio to less than 70 per 100,000 live births</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3.2</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2030, end preventable deaths of newborns and children under 5 years of age, with all countries aiming to reduce neonatal mortality to at least as low as 12 per 1,000 live births and under-5 mortality to at least as low as 25 per 1,000 live births</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3.3</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lastRenderedPageBreak/>
        <w:t>By 2030, end the epidemics of AIDS, tuberculosis, malaria and neglected tropical diseases and combat hepatitis, water-borne diseases and other communicable diseases</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3.4</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2030, reduce by one third premature mortality from non-communicable diseases through prevention and treatment and promote mental health and well-being</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3.5</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Strengthen the prevention and treatment of substance abuse, including narcotic drug abuse and harmful use of alcohol</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3.6</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2020, halve the number of global deaths and injuries from road traffic accidents</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3.7</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2030, ensure universal access to sexual and reproductive health-care services, including for family planning, information and education, and the integration of reproductive health into national strategies and programmes</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3.8</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Achieve universal health coverage, including financial risk protection, access to quality essential health-care services and access to safe, effective, quality and affordable essential medicines and vaccines for all</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3.9</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By 2030, substantially reduce the number of deaths and illnesses from hazardous chemicals and air, water and soil pollution and contamination</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3.a</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Strengthen the implementation of the World Health Organization Framework Convention on Tobacco Control in all countries, as appropriate</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3.b</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3.c</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Substantially increase health financing and the recruitment, development, training and retention of the health workforce in developing countries, especially in least developed countries and small island developing States</w:t>
      </w:r>
      <w:r w:rsidRPr="008C120E">
        <w:rPr>
          <w:rStyle w:val="apple-converted-space"/>
          <w:rFonts w:asciiTheme="minorHAnsi" w:hAnsiTheme="minorHAnsi" w:cs="Arial"/>
          <w:sz w:val="22"/>
          <w:szCs w:val="22"/>
        </w:rPr>
        <w:t> </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b/>
          <w:bCs/>
          <w:sz w:val="22"/>
          <w:szCs w:val="22"/>
        </w:rPr>
        <w:t>3.d</w:t>
      </w:r>
    </w:p>
    <w:p w:rsidR="00DE423B" w:rsidRPr="008C120E" w:rsidRDefault="00DE423B" w:rsidP="00B24E71">
      <w:pPr>
        <w:jc w:val="both"/>
        <w:rPr>
          <w:rFonts w:asciiTheme="minorHAnsi" w:hAnsiTheme="minorHAnsi" w:cs="Arial"/>
          <w:sz w:val="22"/>
          <w:szCs w:val="22"/>
        </w:rPr>
      </w:pPr>
      <w:r w:rsidRPr="008C120E">
        <w:rPr>
          <w:rFonts w:asciiTheme="minorHAnsi" w:hAnsiTheme="minorHAnsi" w:cs="Arial"/>
          <w:sz w:val="22"/>
          <w:szCs w:val="22"/>
        </w:rPr>
        <w:t>Strengthen the capacity of all countries, in particular developing countries, for early warning, risk reduction and management of national and global health risks</w:t>
      </w:r>
      <w:r w:rsidR="00390D33" w:rsidRPr="008C120E">
        <w:rPr>
          <w:rFonts w:asciiTheme="minorHAnsi" w:hAnsiTheme="minorHAnsi" w:cs="Arial"/>
          <w:sz w:val="22"/>
          <w:szCs w:val="22"/>
        </w:rPr>
        <w:t>.</w:t>
      </w:r>
    </w:p>
    <w:p w:rsidR="00DE423B" w:rsidRPr="008C120E" w:rsidRDefault="00DE423B" w:rsidP="00795CCF">
      <w:pPr>
        <w:pStyle w:val="text"/>
        <w:rPr>
          <w:rFonts w:asciiTheme="minorHAnsi" w:hAnsiTheme="minorHAnsi"/>
        </w:rPr>
      </w:pPr>
    </w:p>
    <w:p w:rsidR="006A7D2A" w:rsidRPr="008C120E" w:rsidRDefault="00B24E71" w:rsidP="00682DEC">
      <w:pPr>
        <w:jc w:val="both"/>
        <w:rPr>
          <w:rFonts w:asciiTheme="minorHAnsi" w:hAnsiTheme="minorHAnsi" w:cs="Arial"/>
          <w:sz w:val="22"/>
          <w:szCs w:val="22"/>
        </w:rPr>
      </w:pPr>
      <w:r w:rsidRPr="008C120E">
        <w:rPr>
          <w:rFonts w:asciiTheme="minorHAnsi" w:hAnsiTheme="minorHAnsi" w:cs="Arial"/>
          <w:sz w:val="22"/>
          <w:szCs w:val="22"/>
        </w:rPr>
        <w:t>Achieving a reduction of the global maternal mortality to an MMR of 70/100,000 live births, neonatal mortality to less than 12/1,000 live biths and underfive mortality to 25/1,000 live births may seem quite ambitious and may only be possible through serious innovative and coordinated efforts from every one</w:t>
      </w:r>
      <w:r w:rsidR="008B6B1E">
        <w:rPr>
          <w:rFonts w:asciiTheme="minorHAnsi" w:hAnsiTheme="minorHAnsi" w:cs="Arial"/>
          <w:sz w:val="22"/>
          <w:szCs w:val="22"/>
        </w:rPr>
        <w:t xml:space="preserve"> concerned</w:t>
      </w:r>
      <w:r w:rsidRPr="008C120E">
        <w:rPr>
          <w:rFonts w:asciiTheme="minorHAnsi" w:hAnsiTheme="minorHAnsi" w:cs="Arial"/>
          <w:sz w:val="22"/>
          <w:szCs w:val="22"/>
        </w:rPr>
        <w:t>.</w:t>
      </w:r>
    </w:p>
    <w:p w:rsidR="00B24E71" w:rsidRPr="008C120E" w:rsidRDefault="00B24E71" w:rsidP="00682DEC">
      <w:pPr>
        <w:jc w:val="both"/>
        <w:rPr>
          <w:rFonts w:asciiTheme="minorHAnsi" w:hAnsiTheme="minorHAnsi" w:cs="Arial"/>
          <w:sz w:val="22"/>
          <w:szCs w:val="22"/>
        </w:rPr>
      </w:pPr>
    </w:p>
    <w:p w:rsidR="000C0E40" w:rsidRPr="003A3B71" w:rsidRDefault="000C0E40" w:rsidP="003A3B71">
      <w:pPr>
        <w:jc w:val="both"/>
        <w:rPr>
          <w:rStyle w:val="Stylest1008main1BoldChar"/>
          <w:rFonts w:asciiTheme="minorHAnsi" w:hAnsiTheme="minorHAnsi"/>
          <w:sz w:val="22"/>
          <w:szCs w:val="22"/>
        </w:rPr>
      </w:pPr>
      <w:r w:rsidRPr="003A3B71">
        <w:rPr>
          <w:rFonts w:asciiTheme="minorHAnsi" w:hAnsiTheme="minorHAnsi" w:cs="Arial"/>
          <w:sz w:val="22"/>
          <w:szCs w:val="22"/>
        </w:rPr>
        <w:t>What is needed is effective and rapid action to</w:t>
      </w:r>
      <w:r w:rsidR="003A3B71" w:rsidRPr="003A3B71">
        <w:rPr>
          <w:rFonts w:asciiTheme="minorHAnsi" w:hAnsiTheme="minorHAnsi" w:cs="Arial"/>
          <w:sz w:val="22"/>
          <w:szCs w:val="22"/>
        </w:rPr>
        <w:t xml:space="preserve"> </w:t>
      </w:r>
      <w:r w:rsidR="00BF5668" w:rsidRPr="003A3B71">
        <w:rPr>
          <w:rFonts w:asciiTheme="minorHAnsi" w:hAnsiTheme="minorHAnsi" w:cs="Arial"/>
          <w:sz w:val="22"/>
          <w:szCs w:val="22"/>
        </w:rPr>
        <w:t>I</w:t>
      </w:r>
      <w:r w:rsidRPr="003A3B71">
        <w:rPr>
          <w:rFonts w:asciiTheme="minorHAnsi" w:hAnsiTheme="minorHAnsi" w:cs="Arial"/>
          <w:sz w:val="22"/>
          <w:szCs w:val="22"/>
        </w:rPr>
        <w:t>ncrease awareness</w:t>
      </w:r>
      <w:r w:rsidR="003A3B71" w:rsidRPr="003A3B71">
        <w:rPr>
          <w:rFonts w:asciiTheme="minorHAnsi" w:hAnsiTheme="minorHAnsi" w:cs="Arial"/>
          <w:b/>
          <w:sz w:val="22"/>
          <w:szCs w:val="22"/>
        </w:rPr>
        <w:t xml:space="preserve">, </w:t>
      </w:r>
      <w:r w:rsidRPr="003A3B71">
        <w:rPr>
          <w:rFonts w:asciiTheme="minorHAnsi" w:hAnsiTheme="minorHAnsi" w:cs="Arial"/>
          <w:sz w:val="22"/>
          <w:szCs w:val="22"/>
        </w:rPr>
        <w:t xml:space="preserve">making </w:t>
      </w:r>
      <w:r w:rsidR="00CB7DC5" w:rsidRPr="003A3B71">
        <w:rPr>
          <w:rFonts w:asciiTheme="minorHAnsi" w:hAnsiTheme="minorHAnsi" w:cs="Arial"/>
          <w:sz w:val="22"/>
          <w:szCs w:val="22"/>
        </w:rPr>
        <w:t xml:space="preserve">the </w:t>
      </w:r>
      <w:r w:rsidRPr="003A3B71">
        <w:rPr>
          <w:rFonts w:asciiTheme="minorHAnsi" w:hAnsiTheme="minorHAnsi" w:cs="Arial"/>
          <w:sz w:val="22"/>
          <w:szCs w:val="22"/>
        </w:rPr>
        <w:t>need for</w:t>
      </w:r>
      <w:r w:rsidR="00CB7DC5" w:rsidRPr="003A3B71">
        <w:rPr>
          <w:rFonts w:asciiTheme="minorHAnsi" w:hAnsiTheme="minorHAnsi" w:cs="Arial"/>
          <w:sz w:val="22"/>
          <w:szCs w:val="22"/>
        </w:rPr>
        <w:t xml:space="preserve"> </w:t>
      </w:r>
      <w:r w:rsidR="0011556E" w:rsidRPr="003A3B71">
        <w:rPr>
          <w:rFonts w:asciiTheme="minorHAnsi" w:hAnsiTheme="minorHAnsi" w:cs="Arial"/>
          <w:sz w:val="22"/>
          <w:szCs w:val="22"/>
        </w:rPr>
        <w:t>m</w:t>
      </w:r>
      <w:r w:rsidRPr="003A3B71">
        <w:rPr>
          <w:rFonts w:asciiTheme="minorHAnsi" w:hAnsiTheme="minorHAnsi" w:cs="Arial"/>
          <w:sz w:val="22"/>
          <w:szCs w:val="22"/>
        </w:rPr>
        <w:t>ore</w:t>
      </w:r>
      <w:r w:rsidR="0011556E" w:rsidRPr="003A3B71">
        <w:rPr>
          <w:rFonts w:asciiTheme="minorHAnsi" w:hAnsiTheme="minorHAnsi" w:cs="Arial"/>
          <w:sz w:val="22"/>
          <w:szCs w:val="22"/>
        </w:rPr>
        <w:t xml:space="preserve"> </w:t>
      </w:r>
      <w:r w:rsidRPr="003A3B71">
        <w:rPr>
          <w:rFonts w:asciiTheme="minorHAnsi" w:hAnsiTheme="minorHAnsi" w:cs="Arial"/>
          <w:sz w:val="22"/>
          <w:szCs w:val="22"/>
        </w:rPr>
        <w:t xml:space="preserve">effective use of knowledge and tools </w:t>
      </w:r>
      <w:r w:rsidR="00081B70" w:rsidRPr="003A3B71">
        <w:rPr>
          <w:rFonts w:asciiTheme="minorHAnsi" w:hAnsiTheme="minorHAnsi" w:cs="Arial"/>
          <w:sz w:val="22"/>
          <w:szCs w:val="22"/>
        </w:rPr>
        <w:t>in MNH</w:t>
      </w:r>
      <w:r w:rsidR="00CB7DC5" w:rsidRPr="003A3B71">
        <w:rPr>
          <w:rFonts w:asciiTheme="minorHAnsi" w:hAnsiTheme="minorHAnsi" w:cs="Arial"/>
          <w:sz w:val="22"/>
          <w:szCs w:val="22"/>
        </w:rPr>
        <w:t xml:space="preserve"> ‘visible’ to politicians, professionals and the public</w:t>
      </w:r>
      <w:r w:rsidR="003A3B71">
        <w:rPr>
          <w:rFonts w:asciiTheme="minorHAnsi" w:hAnsiTheme="minorHAnsi" w:cs="Arial"/>
          <w:sz w:val="22"/>
          <w:szCs w:val="22"/>
        </w:rPr>
        <w:t xml:space="preserve">. </w:t>
      </w:r>
      <w:r w:rsidR="00CB7DC5" w:rsidRPr="003A3B71">
        <w:rPr>
          <w:rFonts w:asciiTheme="minorHAnsi" w:hAnsiTheme="minorHAnsi" w:cs="Arial"/>
          <w:sz w:val="22"/>
          <w:szCs w:val="22"/>
        </w:rPr>
        <w:t>D</w:t>
      </w:r>
      <w:r w:rsidRPr="003A3B71">
        <w:rPr>
          <w:rFonts w:asciiTheme="minorHAnsi" w:hAnsiTheme="minorHAnsi" w:cs="Arial"/>
          <w:sz w:val="22"/>
          <w:szCs w:val="22"/>
        </w:rPr>
        <w:t>evelop capacity</w:t>
      </w:r>
      <w:r w:rsidR="00CB7DC5" w:rsidRPr="003A3B71">
        <w:rPr>
          <w:rFonts w:asciiTheme="minorHAnsi" w:hAnsiTheme="minorHAnsi" w:cs="Arial"/>
          <w:sz w:val="22"/>
          <w:szCs w:val="22"/>
        </w:rPr>
        <w:t xml:space="preserve"> for</w:t>
      </w:r>
      <w:r w:rsidRPr="003A3B71">
        <w:rPr>
          <w:rFonts w:asciiTheme="minorHAnsi" w:hAnsiTheme="minorHAnsi" w:cs="Arial"/>
          <w:sz w:val="22"/>
          <w:szCs w:val="22"/>
        </w:rPr>
        <w:t xml:space="preserve"> strengthening health systems to facilitate the implementation and scale- up of</w:t>
      </w:r>
      <w:r w:rsidR="00FB4298" w:rsidRPr="003A3B71">
        <w:rPr>
          <w:rFonts w:asciiTheme="minorHAnsi" w:hAnsiTheme="minorHAnsi" w:cs="Arial"/>
          <w:sz w:val="22"/>
          <w:szCs w:val="22"/>
        </w:rPr>
        <w:t xml:space="preserve"> </w:t>
      </w:r>
      <w:r w:rsidRPr="003A3B71">
        <w:rPr>
          <w:rFonts w:asciiTheme="minorHAnsi" w:hAnsiTheme="minorHAnsi" w:cs="Arial"/>
          <w:sz w:val="22"/>
          <w:szCs w:val="22"/>
        </w:rPr>
        <w:t>good</w:t>
      </w:r>
      <w:r w:rsidR="009722A8" w:rsidRPr="003A3B71">
        <w:rPr>
          <w:rFonts w:asciiTheme="minorHAnsi" w:hAnsiTheme="minorHAnsi" w:cs="Arial"/>
          <w:sz w:val="22"/>
          <w:szCs w:val="22"/>
        </w:rPr>
        <w:t xml:space="preserve"> </w:t>
      </w:r>
      <w:r w:rsidRPr="003A3B71">
        <w:rPr>
          <w:rFonts w:asciiTheme="minorHAnsi" w:hAnsiTheme="minorHAnsi" w:cs="Arial"/>
          <w:sz w:val="22"/>
          <w:szCs w:val="22"/>
        </w:rPr>
        <w:t>practice</w:t>
      </w:r>
      <w:r w:rsidR="00BF5668" w:rsidRPr="003A3B71">
        <w:rPr>
          <w:rFonts w:asciiTheme="minorHAnsi" w:hAnsiTheme="minorHAnsi" w:cs="Arial"/>
          <w:sz w:val="22"/>
          <w:szCs w:val="22"/>
        </w:rPr>
        <w:t>;</w:t>
      </w:r>
      <w:r w:rsidR="00DE423B" w:rsidRPr="003A3B71">
        <w:rPr>
          <w:rFonts w:asciiTheme="minorHAnsi" w:hAnsiTheme="minorHAnsi" w:cs="Arial"/>
          <w:sz w:val="22"/>
          <w:szCs w:val="22"/>
        </w:rPr>
        <w:t xml:space="preserve"> </w:t>
      </w:r>
      <w:r w:rsidR="00BF5668" w:rsidRPr="003A3B71">
        <w:rPr>
          <w:rFonts w:asciiTheme="minorHAnsi" w:hAnsiTheme="minorHAnsi" w:cs="Arial"/>
          <w:sz w:val="22"/>
          <w:szCs w:val="22"/>
        </w:rPr>
        <w:t>D</w:t>
      </w:r>
      <w:r w:rsidRPr="003A3B71">
        <w:rPr>
          <w:rFonts w:asciiTheme="minorHAnsi" w:hAnsiTheme="minorHAnsi" w:cs="Arial"/>
          <w:sz w:val="22"/>
          <w:szCs w:val="22"/>
        </w:rPr>
        <w:t>evelop and apply new knowledge gathered through research which meets local needs and</w:t>
      </w:r>
      <w:r w:rsidR="00CB7DC5" w:rsidRPr="003A3B71">
        <w:rPr>
          <w:rFonts w:asciiTheme="minorHAnsi" w:hAnsiTheme="minorHAnsi" w:cs="Arial"/>
          <w:sz w:val="22"/>
          <w:szCs w:val="22"/>
        </w:rPr>
        <w:t xml:space="preserve"> </w:t>
      </w:r>
      <w:r w:rsidRPr="003A3B71">
        <w:rPr>
          <w:rFonts w:asciiTheme="minorHAnsi" w:hAnsiTheme="minorHAnsi" w:cs="Arial"/>
          <w:sz w:val="22"/>
          <w:szCs w:val="22"/>
        </w:rPr>
        <w:t>directly</w:t>
      </w:r>
      <w:r w:rsidR="00FB4298" w:rsidRPr="003A3B71">
        <w:rPr>
          <w:rFonts w:asciiTheme="minorHAnsi" w:hAnsiTheme="minorHAnsi" w:cs="Arial"/>
          <w:sz w:val="22"/>
          <w:szCs w:val="22"/>
        </w:rPr>
        <w:t xml:space="preserve"> informs policy</w:t>
      </w:r>
      <w:r w:rsidR="00DE423B" w:rsidRPr="003A3B71">
        <w:rPr>
          <w:rFonts w:asciiTheme="minorHAnsi" w:hAnsiTheme="minorHAnsi" w:cs="Arial"/>
          <w:sz w:val="22"/>
          <w:szCs w:val="22"/>
        </w:rPr>
        <w:t>.</w:t>
      </w:r>
    </w:p>
    <w:p w:rsidR="0040506B" w:rsidRPr="008C120E" w:rsidRDefault="0040506B" w:rsidP="00795CCF">
      <w:pPr>
        <w:pStyle w:val="st1008main1"/>
        <w:rPr>
          <w:rFonts w:asciiTheme="minorHAnsi" w:hAnsiTheme="minorHAnsi"/>
        </w:rPr>
      </w:pPr>
    </w:p>
    <w:p w:rsidR="00785192" w:rsidRPr="008C120E" w:rsidRDefault="000C0E40" w:rsidP="00795CCF">
      <w:pPr>
        <w:pStyle w:val="text"/>
        <w:rPr>
          <w:rFonts w:asciiTheme="minorHAnsi" w:hAnsiTheme="minorHAnsi"/>
        </w:rPr>
      </w:pPr>
      <w:r w:rsidRPr="008C120E">
        <w:rPr>
          <w:rFonts w:asciiTheme="minorHAnsi" w:hAnsiTheme="minorHAnsi"/>
        </w:rPr>
        <w:t xml:space="preserve">The </w:t>
      </w:r>
      <w:r w:rsidRPr="008C120E">
        <w:rPr>
          <w:rStyle w:val="Stylest1008main1BoldChar"/>
          <w:rFonts w:asciiTheme="minorHAnsi" w:hAnsiTheme="minorHAnsi"/>
          <w:b w:val="0"/>
          <w:sz w:val="22"/>
          <w:szCs w:val="22"/>
        </w:rPr>
        <w:t>Royal College of Obstetricians and Gynaecologists (RCOG)</w:t>
      </w:r>
      <w:r w:rsidRPr="008C120E">
        <w:rPr>
          <w:rFonts w:asciiTheme="minorHAnsi" w:hAnsiTheme="minorHAnsi"/>
        </w:rPr>
        <w:t xml:space="preserve"> is</w:t>
      </w:r>
      <w:r w:rsidRPr="008C120E">
        <w:rPr>
          <w:rStyle w:val="Stylest1008main1BoldChar"/>
          <w:rFonts w:asciiTheme="minorHAnsi" w:hAnsiTheme="minorHAnsi"/>
          <w:b w:val="0"/>
          <w:sz w:val="22"/>
          <w:szCs w:val="22"/>
        </w:rPr>
        <w:t xml:space="preserve"> </w:t>
      </w:r>
      <w:r w:rsidRPr="008C120E">
        <w:rPr>
          <w:rFonts w:asciiTheme="minorHAnsi" w:hAnsiTheme="minorHAnsi"/>
        </w:rPr>
        <w:t>i</w:t>
      </w:r>
      <w:r w:rsidR="004B2CBC" w:rsidRPr="008C120E">
        <w:rPr>
          <w:rFonts w:asciiTheme="minorHAnsi" w:hAnsiTheme="minorHAnsi"/>
        </w:rPr>
        <w:t>n a key position to help achievement of SDG 3</w:t>
      </w:r>
      <w:r w:rsidRPr="008C120E">
        <w:rPr>
          <w:rFonts w:asciiTheme="minorHAnsi" w:hAnsiTheme="minorHAnsi"/>
        </w:rPr>
        <w:t xml:space="preserve">.  It currently has an extensive network of members and fellows </w:t>
      </w:r>
      <w:r w:rsidR="0082125F" w:rsidRPr="008C120E">
        <w:rPr>
          <w:rFonts w:asciiTheme="minorHAnsi" w:hAnsiTheme="minorHAnsi"/>
        </w:rPr>
        <w:t xml:space="preserve">all over the world and </w:t>
      </w:r>
      <w:r w:rsidRPr="008C120E">
        <w:rPr>
          <w:rFonts w:asciiTheme="minorHAnsi" w:hAnsiTheme="minorHAnsi"/>
        </w:rPr>
        <w:t>excellent relations with other key professional groups in the UK</w:t>
      </w:r>
      <w:r w:rsidR="0082125F" w:rsidRPr="008C120E">
        <w:rPr>
          <w:rFonts w:asciiTheme="minorHAnsi" w:hAnsiTheme="minorHAnsi"/>
        </w:rPr>
        <w:t>.</w:t>
      </w:r>
      <w:r w:rsidRPr="008C120E">
        <w:rPr>
          <w:rFonts w:asciiTheme="minorHAnsi" w:hAnsiTheme="minorHAnsi"/>
        </w:rPr>
        <w:t xml:space="preserve"> The RCOG has vast information and teaching resources (over 200 journals held, archives, on-line training programs), an active publishing department, and produces a wealth of policy documents and guidelines on maternal and neonatal care developed by multidisciplinary working parties.  Internationally the RCOG has long focused on postgraduate professional training. </w:t>
      </w:r>
    </w:p>
    <w:p w:rsidR="00785192" w:rsidRPr="008C120E" w:rsidRDefault="00785192" w:rsidP="00795CCF">
      <w:pPr>
        <w:pStyle w:val="text"/>
        <w:rPr>
          <w:rFonts w:asciiTheme="minorHAnsi" w:hAnsiTheme="minorHAnsi"/>
        </w:rPr>
      </w:pPr>
    </w:p>
    <w:p w:rsidR="005901AA" w:rsidRPr="008C120E" w:rsidRDefault="0082125F" w:rsidP="00795CCF">
      <w:pPr>
        <w:pStyle w:val="text"/>
        <w:rPr>
          <w:rFonts w:asciiTheme="minorHAnsi" w:hAnsiTheme="minorHAnsi"/>
        </w:rPr>
      </w:pPr>
      <w:r w:rsidRPr="008C120E">
        <w:rPr>
          <w:rFonts w:asciiTheme="minorHAnsi" w:hAnsiTheme="minorHAnsi"/>
        </w:rPr>
        <w:t xml:space="preserve">In collaboration with LSTM </w:t>
      </w:r>
      <w:r w:rsidR="000C0E40" w:rsidRPr="008C120E">
        <w:rPr>
          <w:rFonts w:asciiTheme="minorHAnsi" w:hAnsiTheme="minorHAnsi"/>
        </w:rPr>
        <w:t xml:space="preserve">it </w:t>
      </w:r>
      <w:r w:rsidRPr="008C120E">
        <w:rPr>
          <w:rFonts w:asciiTheme="minorHAnsi" w:hAnsiTheme="minorHAnsi"/>
        </w:rPr>
        <w:t>a</w:t>
      </w:r>
      <w:r w:rsidR="000C0E40" w:rsidRPr="008C120E">
        <w:rPr>
          <w:rFonts w:asciiTheme="minorHAnsi" w:hAnsiTheme="minorHAnsi"/>
        </w:rPr>
        <w:t>ward</w:t>
      </w:r>
      <w:r w:rsidRPr="008C120E">
        <w:rPr>
          <w:rFonts w:asciiTheme="minorHAnsi" w:hAnsiTheme="minorHAnsi"/>
        </w:rPr>
        <w:t>s</w:t>
      </w:r>
      <w:r w:rsidR="000C0E40" w:rsidRPr="008C120E">
        <w:rPr>
          <w:rFonts w:asciiTheme="minorHAnsi" w:hAnsiTheme="minorHAnsi"/>
        </w:rPr>
        <w:t xml:space="preserve"> the Diploma in </w:t>
      </w:r>
      <w:r w:rsidR="004B2CBC" w:rsidRPr="008C120E">
        <w:rPr>
          <w:rFonts w:asciiTheme="minorHAnsi" w:hAnsiTheme="minorHAnsi"/>
        </w:rPr>
        <w:t xml:space="preserve">Sexual and </w:t>
      </w:r>
      <w:r w:rsidR="000C0E40" w:rsidRPr="008C120E">
        <w:rPr>
          <w:rFonts w:asciiTheme="minorHAnsi" w:hAnsiTheme="minorHAnsi"/>
        </w:rPr>
        <w:t>Reproductive Health in Developing Countries</w:t>
      </w:r>
      <w:r w:rsidRPr="008C120E">
        <w:rPr>
          <w:rFonts w:asciiTheme="minorHAnsi" w:hAnsiTheme="minorHAnsi"/>
        </w:rPr>
        <w:t xml:space="preserve"> since 1995</w:t>
      </w:r>
      <w:r w:rsidR="000C0E40" w:rsidRPr="008C120E">
        <w:rPr>
          <w:rFonts w:asciiTheme="minorHAnsi" w:hAnsiTheme="minorHAnsi"/>
        </w:rPr>
        <w:t xml:space="preserve">. </w:t>
      </w:r>
      <w:r w:rsidRPr="008C120E">
        <w:rPr>
          <w:rFonts w:asciiTheme="minorHAnsi" w:hAnsiTheme="minorHAnsi"/>
        </w:rPr>
        <w:t>LSTM-RCOG collaboration</w:t>
      </w:r>
      <w:r w:rsidR="000C0E40" w:rsidRPr="008C120E">
        <w:rPr>
          <w:rFonts w:asciiTheme="minorHAnsi" w:hAnsiTheme="minorHAnsi"/>
        </w:rPr>
        <w:t xml:space="preserve"> expanded to </w:t>
      </w:r>
      <w:r w:rsidR="00D919D1" w:rsidRPr="008C120E">
        <w:rPr>
          <w:rFonts w:asciiTheme="minorHAnsi" w:hAnsiTheme="minorHAnsi"/>
        </w:rPr>
        <w:t xml:space="preserve">build </w:t>
      </w:r>
      <w:r w:rsidRPr="008C120E">
        <w:rPr>
          <w:rFonts w:asciiTheme="minorHAnsi" w:hAnsiTheme="minorHAnsi"/>
        </w:rPr>
        <w:t xml:space="preserve">capacity </w:t>
      </w:r>
      <w:r w:rsidR="00D919D1" w:rsidRPr="008C120E">
        <w:rPr>
          <w:rFonts w:asciiTheme="minorHAnsi" w:hAnsiTheme="minorHAnsi"/>
        </w:rPr>
        <w:t xml:space="preserve">of </w:t>
      </w:r>
      <w:r w:rsidRPr="008C120E">
        <w:rPr>
          <w:rFonts w:asciiTheme="minorHAnsi" w:hAnsiTheme="minorHAnsi"/>
        </w:rPr>
        <w:t>health care providers</w:t>
      </w:r>
      <w:r w:rsidR="00D919D1" w:rsidRPr="008C120E">
        <w:rPr>
          <w:rFonts w:asciiTheme="minorHAnsi" w:hAnsiTheme="minorHAnsi"/>
        </w:rPr>
        <w:t xml:space="preserve"> in under-resourced settings</w:t>
      </w:r>
      <w:r w:rsidR="005901AA" w:rsidRPr="008C120E">
        <w:rPr>
          <w:rFonts w:asciiTheme="minorHAnsi" w:hAnsiTheme="minorHAnsi"/>
        </w:rPr>
        <w:t xml:space="preserve"> and enable them to manage the major causes of maternal death and provide essential care to newborns.</w:t>
      </w:r>
      <w:r w:rsidR="00D919D1" w:rsidRPr="008C120E">
        <w:rPr>
          <w:rFonts w:asciiTheme="minorHAnsi" w:hAnsiTheme="minorHAnsi"/>
        </w:rPr>
        <w:t xml:space="preserve"> </w:t>
      </w:r>
      <w:r w:rsidR="005901AA" w:rsidRPr="008C120E">
        <w:rPr>
          <w:rFonts w:asciiTheme="minorHAnsi" w:hAnsiTheme="minorHAnsi"/>
        </w:rPr>
        <w:t>C</w:t>
      </w:r>
      <w:r w:rsidR="00D919D1" w:rsidRPr="008C120E">
        <w:rPr>
          <w:rFonts w:asciiTheme="minorHAnsi" w:hAnsiTheme="minorHAnsi"/>
        </w:rPr>
        <w:t>ourses on Life-Saving Skills-Emergency Obstetric Care and Newborn Care have been running since</w:t>
      </w:r>
      <w:r w:rsidR="005901AA" w:rsidRPr="008C120E">
        <w:rPr>
          <w:rFonts w:asciiTheme="minorHAnsi" w:hAnsiTheme="minorHAnsi"/>
        </w:rPr>
        <w:t xml:space="preserve"> 2007 </w:t>
      </w:r>
      <w:r w:rsidR="00D919D1" w:rsidRPr="008C120E">
        <w:rPr>
          <w:rFonts w:asciiTheme="minorHAnsi" w:hAnsiTheme="minorHAnsi"/>
        </w:rPr>
        <w:t xml:space="preserve">in several countries including </w:t>
      </w:r>
      <w:r w:rsidR="005901AA" w:rsidRPr="008C120E">
        <w:rPr>
          <w:rFonts w:asciiTheme="minorHAnsi" w:hAnsiTheme="minorHAnsi"/>
        </w:rPr>
        <w:t xml:space="preserve">Bangladesh, India, </w:t>
      </w:r>
      <w:r w:rsidR="00785192" w:rsidRPr="008C120E">
        <w:rPr>
          <w:rFonts w:asciiTheme="minorHAnsi" w:hAnsiTheme="minorHAnsi"/>
        </w:rPr>
        <w:t xml:space="preserve">Ghana, </w:t>
      </w:r>
      <w:r w:rsidR="00D919D1" w:rsidRPr="008C120E">
        <w:rPr>
          <w:rFonts w:asciiTheme="minorHAnsi" w:hAnsiTheme="minorHAnsi"/>
        </w:rPr>
        <w:t xml:space="preserve">Kenya, </w:t>
      </w:r>
      <w:r w:rsidR="005901AA" w:rsidRPr="008C120E">
        <w:rPr>
          <w:rFonts w:asciiTheme="minorHAnsi" w:hAnsiTheme="minorHAnsi"/>
        </w:rPr>
        <w:t xml:space="preserve">Malawi, Malaysia, Nigeria, </w:t>
      </w:r>
      <w:r w:rsidR="00785192" w:rsidRPr="008C120E">
        <w:rPr>
          <w:rFonts w:asciiTheme="minorHAnsi" w:hAnsiTheme="minorHAnsi"/>
        </w:rPr>
        <w:t xml:space="preserve">Pakistan, </w:t>
      </w:r>
      <w:r w:rsidR="005901AA" w:rsidRPr="008C120E">
        <w:rPr>
          <w:rFonts w:asciiTheme="minorHAnsi" w:hAnsiTheme="minorHAnsi"/>
        </w:rPr>
        <w:t>Sierra Leone,</w:t>
      </w:r>
      <w:r w:rsidR="00785192" w:rsidRPr="008C120E">
        <w:rPr>
          <w:rFonts w:asciiTheme="minorHAnsi" w:hAnsiTheme="minorHAnsi"/>
        </w:rPr>
        <w:t xml:space="preserve"> South Africa,</w:t>
      </w:r>
      <w:r w:rsidR="005901AA" w:rsidRPr="008C120E">
        <w:rPr>
          <w:rFonts w:asciiTheme="minorHAnsi" w:hAnsiTheme="minorHAnsi"/>
        </w:rPr>
        <w:t xml:space="preserve"> Somaliland, </w:t>
      </w:r>
      <w:r w:rsidR="00D919D1" w:rsidRPr="008C120E">
        <w:rPr>
          <w:rFonts w:asciiTheme="minorHAnsi" w:hAnsiTheme="minorHAnsi"/>
        </w:rPr>
        <w:t>Tanzan</w:t>
      </w:r>
      <w:r w:rsidR="005901AA" w:rsidRPr="008C120E">
        <w:rPr>
          <w:rFonts w:asciiTheme="minorHAnsi" w:hAnsiTheme="minorHAnsi"/>
        </w:rPr>
        <w:t>ia and</w:t>
      </w:r>
      <w:r w:rsidR="00D919D1" w:rsidRPr="008C120E">
        <w:rPr>
          <w:rFonts w:asciiTheme="minorHAnsi" w:hAnsiTheme="minorHAnsi"/>
        </w:rPr>
        <w:t xml:space="preserve"> Zimbabwe</w:t>
      </w:r>
      <w:r w:rsidR="005901AA" w:rsidRPr="008C120E">
        <w:rPr>
          <w:rFonts w:asciiTheme="minorHAnsi" w:hAnsiTheme="minorHAnsi"/>
        </w:rPr>
        <w:t>.</w:t>
      </w:r>
    </w:p>
    <w:p w:rsidR="006936DC" w:rsidRPr="008C120E" w:rsidRDefault="006936DC" w:rsidP="00795CCF">
      <w:pPr>
        <w:pStyle w:val="text"/>
        <w:rPr>
          <w:rFonts w:asciiTheme="minorHAnsi" w:hAnsiTheme="minorHAnsi"/>
        </w:rPr>
      </w:pPr>
    </w:p>
    <w:p w:rsidR="0059562A" w:rsidRPr="008C120E" w:rsidRDefault="0059562A" w:rsidP="00682DEC">
      <w:pPr>
        <w:pStyle w:val="capital"/>
        <w:jc w:val="both"/>
        <w:rPr>
          <w:rFonts w:asciiTheme="minorHAnsi" w:hAnsiTheme="minorHAnsi"/>
          <w:sz w:val="22"/>
          <w:szCs w:val="22"/>
        </w:rPr>
      </w:pPr>
      <w:bookmarkStart w:id="1" w:name="_Toc133393561"/>
    </w:p>
    <w:p w:rsidR="0059562A" w:rsidRPr="00F869F4" w:rsidRDefault="003A5FEB" w:rsidP="00081B70">
      <w:pPr>
        <w:pStyle w:val="heading"/>
        <w:rPr>
          <w:rFonts w:asciiTheme="minorHAnsi" w:hAnsiTheme="minorHAnsi"/>
          <w:color w:val="C00000"/>
        </w:rPr>
      </w:pPr>
      <w:r w:rsidRPr="00F869F4">
        <w:rPr>
          <w:rFonts w:asciiTheme="minorHAnsi" w:hAnsiTheme="minorHAnsi"/>
          <w:color w:val="C00000"/>
        </w:rPr>
        <w:t>The Professional Diploma in Sexual and Reproductive Health in Low Resource Areas</w:t>
      </w:r>
    </w:p>
    <w:p w:rsidR="0059562A" w:rsidRPr="008C120E" w:rsidRDefault="0059562A" w:rsidP="0059562A">
      <w:pPr>
        <w:spacing w:line="260" w:lineRule="atLeast"/>
        <w:jc w:val="both"/>
        <w:rPr>
          <w:rFonts w:asciiTheme="minorHAnsi" w:hAnsiTheme="minorHAnsi" w:cs="Arial"/>
          <w:sz w:val="22"/>
          <w:szCs w:val="22"/>
        </w:rPr>
      </w:pPr>
    </w:p>
    <w:p w:rsidR="0059562A" w:rsidRPr="008C120E" w:rsidRDefault="0059562A" w:rsidP="0059562A">
      <w:pPr>
        <w:jc w:val="both"/>
        <w:rPr>
          <w:rFonts w:asciiTheme="minorHAnsi" w:hAnsiTheme="minorHAnsi" w:cs="Arial"/>
          <w:sz w:val="22"/>
          <w:szCs w:val="22"/>
        </w:rPr>
      </w:pPr>
      <w:r w:rsidRPr="008C120E">
        <w:rPr>
          <w:rFonts w:asciiTheme="minorHAnsi" w:hAnsiTheme="minorHAnsi" w:cs="Arial"/>
          <w:sz w:val="22"/>
          <w:szCs w:val="22"/>
        </w:rPr>
        <w:t xml:space="preserve">The Professional Diploma in </w:t>
      </w:r>
      <w:r w:rsidR="004B2CBC" w:rsidRPr="008C120E">
        <w:rPr>
          <w:rFonts w:asciiTheme="minorHAnsi" w:hAnsiTheme="minorHAnsi" w:cs="Arial"/>
          <w:sz w:val="22"/>
          <w:szCs w:val="22"/>
        </w:rPr>
        <w:t xml:space="preserve">Sexual and </w:t>
      </w:r>
      <w:r w:rsidRPr="008C120E">
        <w:rPr>
          <w:rFonts w:asciiTheme="minorHAnsi" w:hAnsiTheme="minorHAnsi" w:cs="Arial"/>
          <w:sz w:val="22"/>
          <w:szCs w:val="22"/>
        </w:rPr>
        <w:t>Reproductive Health in Developing Countries (D</w:t>
      </w:r>
      <w:r w:rsidR="004B2CBC" w:rsidRPr="008C120E">
        <w:rPr>
          <w:rFonts w:asciiTheme="minorHAnsi" w:hAnsiTheme="minorHAnsi" w:cs="Arial"/>
          <w:sz w:val="22"/>
          <w:szCs w:val="22"/>
        </w:rPr>
        <w:t>S</w:t>
      </w:r>
      <w:r w:rsidRPr="008C120E">
        <w:rPr>
          <w:rFonts w:asciiTheme="minorHAnsi" w:hAnsiTheme="minorHAnsi" w:cs="Arial"/>
          <w:sz w:val="22"/>
          <w:szCs w:val="22"/>
        </w:rPr>
        <w:t>RH) was first taught in 1995 and is awarded jointly by the Liverpool School of Tropical Medicine (LSTM) and the Royal College of Obstetricians and Gynaecologists (RCOG).</w:t>
      </w:r>
      <w:r w:rsidR="00AF7C63" w:rsidRPr="008C120E">
        <w:rPr>
          <w:rFonts w:asciiTheme="minorHAnsi" w:hAnsiTheme="minorHAnsi" w:cs="Arial"/>
          <w:sz w:val="22"/>
          <w:szCs w:val="22"/>
        </w:rPr>
        <w:t xml:space="preserve"> </w:t>
      </w:r>
      <w:r w:rsidR="00F9268B" w:rsidRPr="008C120E">
        <w:rPr>
          <w:rFonts w:asciiTheme="minorHAnsi" w:hAnsiTheme="minorHAnsi" w:cs="Arial"/>
          <w:sz w:val="22"/>
          <w:szCs w:val="22"/>
        </w:rPr>
        <w:t xml:space="preserve">Since November 2014 it </w:t>
      </w:r>
      <w:r w:rsidR="009B7EA4">
        <w:rPr>
          <w:rFonts w:asciiTheme="minorHAnsi" w:hAnsiTheme="minorHAnsi" w:cs="Arial"/>
          <w:sz w:val="22"/>
          <w:szCs w:val="22"/>
        </w:rPr>
        <w:t>is</w:t>
      </w:r>
      <w:r w:rsidR="00F9268B" w:rsidRPr="008C120E">
        <w:rPr>
          <w:rFonts w:asciiTheme="minorHAnsi" w:hAnsiTheme="minorHAnsi" w:cs="Arial"/>
          <w:sz w:val="22"/>
          <w:szCs w:val="22"/>
        </w:rPr>
        <w:t xml:space="preserve"> accredited by the Royal College of Midwives (RCM) as well.</w:t>
      </w:r>
    </w:p>
    <w:bookmarkEnd w:id="1"/>
    <w:p w:rsidR="000C0E40" w:rsidRPr="008C120E" w:rsidRDefault="000C0E40" w:rsidP="00682DEC">
      <w:pPr>
        <w:jc w:val="both"/>
        <w:rPr>
          <w:rFonts w:asciiTheme="minorHAnsi" w:hAnsiTheme="minorHAnsi"/>
          <w:sz w:val="22"/>
          <w:szCs w:val="22"/>
        </w:rPr>
      </w:pPr>
    </w:p>
    <w:p w:rsidR="000C0E40" w:rsidRPr="008C120E" w:rsidRDefault="000C0E40" w:rsidP="00795CCF">
      <w:pPr>
        <w:pStyle w:val="text"/>
        <w:rPr>
          <w:rFonts w:asciiTheme="minorHAnsi" w:hAnsiTheme="minorHAnsi"/>
        </w:rPr>
      </w:pPr>
      <w:r w:rsidRPr="008C120E">
        <w:rPr>
          <w:rFonts w:asciiTheme="minorHAnsi" w:hAnsiTheme="minorHAnsi"/>
        </w:rPr>
        <w:t>The D</w:t>
      </w:r>
      <w:r w:rsidR="004B2CBC" w:rsidRPr="008C120E">
        <w:rPr>
          <w:rFonts w:asciiTheme="minorHAnsi" w:hAnsiTheme="minorHAnsi"/>
        </w:rPr>
        <w:t>S</w:t>
      </w:r>
      <w:r w:rsidR="00AB092A" w:rsidRPr="008C120E">
        <w:rPr>
          <w:rFonts w:asciiTheme="minorHAnsi" w:hAnsiTheme="minorHAnsi"/>
        </w:rPr>
        <w:t xml:space="preserve">RH </w:t>
      </w:r>
      <w:r w:rsidRPr="008C120E">
        <w:rPr>
          <w:rFonts w:asciiTheme="minorHAnsi" w:hAnsiTheme="minorHAnsi"/>
        </w:rPr>
        <w:t>offer</w:t>
      </w:r>
      <w:r w:rsidR="00AB092A" w:rsidRPr="008C120E">
        <w:rPr>
          <w:rFonts w:asciiTheme="minorHAnsi" w:hAnsiTheme="minorHAnsi"/>
        </w:rPr>
        <w:t>s</w:t>
      </w:r>
      <w:r w:rsidRPr="008C120E">
        <w:rPr>
          <w:rFonts w:asciiTheme="minorHAnsi" w:hAnsiTheme="minorHAnsi"/>
        </w:rPr>
        <w:t xml:space="preserve"> </w:t>
      </w:r>
      <w:r w:rsidR="009B7EA4">
        <w:rPr>
          <w:rFonts w:asciiTheme="minorHAnsi" w:hAnsiTheme="minorHAnsi"/>
        </w:rPr>
        <w:t>an</w:t>
      </w:r>
      <w:r w:rsidRPr="008C120E">
        <w:rPr>
          <w:rFonts w:asciiTheme="minorHAnsi" w:hAnsiTheme="minorHAnsi"/>
        </w:rPr>
        <w:t xml:space="preserve"> opportunity to examine and discuss issues surrounding </w:t>
      </w:r>
      <w:r w:rsidR="00EB319E" w:rsidRPr="008C120E">
        <w:rPr>
          <w:rFonts w:asciiTheme="minorHAnsi" w:hAnsiTheme="minorHAnsi"/>
        </w:rPr>
        <w:t xml:space="preserve">sexual and </w:t>
      </w:r>
      <w:r w:rsidRPr="008C120E">
        <w:rPr>
          <w:rFonts w:asciiTheme="minorHAnsi" w:hAnsiTheme="minorHAnsi"/>
        </w:rPr>
        <w:t xml:space="preserve">reproductive health in </w:t>
      </w:r>
      <w:r w:rsidR="004B2CBC" w:rsidRPr="008C120E">
        <w:rPr>
          <w:rFonts w:asciiTheme="minorHAnsi" w:hAnsiTheme="minorHAnsi"/>
        </w:rPr>
        <w:t>a low resource setting</w:t>
      </w:r>
      <w:r w:rsidRPr="008C120E">
        <w:rPr>
          <w:rFonts w:asciiTheme="minorHAnsi" w:hAnsiTheme="minorHAnsi"/>
        </w:rPr>
        <w:t xml:space="preserve"> context. The course focuses on those aspects of reproductive health that are within the scope of health professionals to address, either through influencing policy, better management of health services, research, or, training others to provide </w:t>
      </w:r>
      <w:r w:rsidR="00EB319E" w:rsidRPr="008C120E">
        <w:rPr>
          <w:rFonts w:asciiTheme="minorHAnsi" w:hAnsiTheme="minorHAnsi"/>
        </w:rPr>
        <w:t>effective services that are of good quality and are women friendly.</w:t>
      </w:r>
    </w:p>
    <w:p w:rsidR="000C0E40" w:rsidRPr="008C120E" w:rsidRDefault="000C0E40" w:rsidP="00795CCF">
      <w:pPr>
        <w:pStyle w:val="text"/>
        <w:rPr>
          <w:rFonts w:asciiTheme="minorHAnsi" w:hAnsiTheme="minorHAnsi"/>
        </w:rPr>
      </w:pPr>
    </w:p>
    <w:p w:rsidR="001B1EFF" w:rsidRPr="008C120E" w:rsidRDefault="000C0E40" w:rsidP="00795CCF">
      <w:pPr>
        <w:pStyle w:val="text"/>
        <w:rPr>
          <w:rFonts w:asciiTheme="minorHAnsi" w:hAnsiTheme="minorHAnsi"/>
        </w:rPr>
      </w:pPr>
      <w:r w:rsidRPr="008C120E">
        <w:rPr>
          <w:rFonts w:asciiTheme="minorHAnsi" w:hAnsiTheme="minorHAnsi"/>
        </w:rPr>
        <w:t xml:space="preserve">The emphasis during the course will be on participation, interaction and discussion. </w:t>
      </w:r>
      <w:r w:rsidR="00EB319E" w:rsidRPr="008C120E">
        <w:rPr>
          <w:rFonts w:asciiTheme="minorHAnsi" w:hAnsiTheme="minorHAnsi"/>
        </w:rPr>
        <w:t xml:space="preserve">Interaction with colleagues from across the globe, discussion with experts in the areas identified and possibility to address issues in detail will enable each candidate </w:t>
      </w:r>
      <w:r w:rsidR="001B1EFF" w:rsidRPr="008C120E">
        <w:rPr>
          <w:rFonts w:asciiTheme="minorHAnsi" w:hAnsiTheme="minorHAnsi"/>
        </w:rPr>
        <w:t xml:space="preserve">to explore ways of improving their professional work. </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The causes of ill health and morbidity are multifactorial and are strongly influenced by the socio-economic environment in which people live.  Poverty is a major barrier for individuals and communities seeking to improve their own health.  It is important for health professionals to consider issues of access and equity in their efforts to provide effective care</w:t>
      </w:r>
      <w:r w:rsidR="00F9268B" w:rsidRPr="008C120E">
        <w:rPr>
          <w:rFonts w:asciiTheme="minorHAnsi" w:hAnsiTheme="minorHAnsi"/>
        </w:rPr>
        <w:t>.</w:t>
      </w:r>
      <w:r w:rsidR="00691AD1">
        <w:rPr>
          <w:rFonts w:asciiTheme="minorHAnsi" w:hAnsiTheme="minorHAnsi"/>
        </w:rPr>
        <w:t xml:space="preserve"> SDG 3 has one of its targets focusing on Universal Health Coverage(UHC) which aims at addressing the financial barrier to accessing health. </w:t>
      </w:r>
    </w:p>
    <w:p w:rsidR="000C0E40" w:rsidRPr="008C120E" w:rsidRDefault="000C0E40" w:rsidP="00795CCF">
      <w:pPr>
        <w:pStyle w:val="text"/>
        <w:rPr>
          <w:rFonts w:asciiTheme="minorHAnsi" w:hAnsiTheme="minorHAnsi"/>
        </w:rPr>
      </w:pPr>
    </w:p>
    <w:p w:rsidR="000C0E40" w:rsidRPr="008C120E" w:rsidRDefault="00691AD1" w:rsidP="00795CCF">
      <w:pPr>
        <w:pStyle w:val="text"/>
        <w:rPr>
          <w:rFonts w:asciiTheme="minorHAnsi" w:hAnsiTheme="minorHAnsi"/>
        </w:rPr>
      </w:pPr>
      <w:r>
        <w:rPr>
          <w:rFonts w:asciiTheme="minorHAnsi" w:hAnsiTheme="minorHAnsi"/>
        </w:rPr>
        <w:t>For this</w:t>
      </w:r>
      <w:r w:rsidR="000C0E40" w:rsidRPr="008C120E">
        <w:rPr>
          <w:rFonts w:asciiTheme="minorHAnsi" w:hAnsiTheme="minorHAnsi"/>
        </w:rPr>
        <w:t xml:space="preserve"> course</w:t>
      </w:r>
      <w:r w:rsidR="00AB092A" w:rsidRPr="008C120E">
        <w:rPr>
          <w:rFonts w:asciiTheme="minorHAnsi" w:hAnsiTheme="minorHAnsi"/>
        </w:rPr>
        <w:t>,</w:t>
      </w:r>
      <w:r w:rsidR="000C0E40" w:rsidRPr="008C120E">
        <w:rPr>
          <w:rFonts w:asciiTheme="minorHAnsi" w:hAnsiTheme="minorHAnsi"/>
        </w:rPr>
        <w:t xml:space="preserve"> a specific but fairly broad definition has been selected for reproductive health which focuses on women, because of their central role of childbearing.  However, any change needs to involve men and </w:t>
      </w:r>
      <w:r w:rsidR="00F9268B" w:rsidRPr="008C120E">
        <w:rPr>
          <w:rFonts w:asciiTheme="minorHAnsi" w:hAnsiTheme="minorHAnsi"/>
        </w:rPr>
        <w:t>programs</w:t>
      </w:r>
      <w:r w:rsidR="000C0E40" w:rsidRPr="008C120E">
        <w:rPr>
          <w:rFonts w:asciiTheme="minorHAnsi" w:hAnsiTheme="minorHAnsi"/>
        </w:rPr>
        <w:t xml:space="preserve"> should target them too.</w:t>
      </w:r>
    </w:p>
    <w:p w:rsidR="000C0E40" w:rsidRPr="008C120E" w:rsidRDefault="000C0E40" w:rsidP="00795CCF">
      <w:pPr>
        <w:pStyle w:val="text"/>
        <w:rPr>
          <w:rFonts w:asciiTheme="minorHAnsi" w:hAnsiTheme="minorHAnsi"/>
        </w:rPr>
      </w:pPr>
    </w:p>
    <w:p w:rsidR="000C0E40" w:rsidRPr="008C120E" w:rsidRDefault="00AB092A" w:rsidP="00795CCF">
      <w:pPr>
        <w:pStyle w:val="text"/>
        <w:rPr>
          <w:rFonts w:asciiTheme="minorHAnsi" w:hAnsiTheme="minorHAnsi"/>
        </w:rPr>
      </w:pPr>
      <w:r w:rsidRPr="008C120E">
        <w:rPr>
          <w:rFonts w:asciiTheme="minorHAnsi" w:hAnsiTheme="minorHAnsi"/>
        </w:rPr>
        <w:t>U</w:t>
      </w:r>
      <w:r w:rsidR="000C0E40" w:rsidRPr="008C120E">
        <w:rPr>
          <w:rFonts w:asciiTheme="minorHAnsi" w:hAnsiTheme="minorHAnsi"/>
        </w:rPr>
        <w:t xml:space="preserve">ntil recently services for women have generally focused on fertility regulation in the form of family planning </w:t>
      </w:r>
      <w:r w:rsidR="00F9268B" w:rsidRPr="008C120E">
        <w:rPr>
          <w:rFonts w:asciiTheme="minorHAnsi" w:hAnsiTheme="minorHAnsi"/>
        </w:rPr>
        <w:t>programs</w:t>
      </w:r>
      <w:r w:rsidR="000C0E40" w:rsidRPr="008C120E">
        <w:rPr>
          <w:rFonts w:asciiTheme="minorHAnsi" w:hAnsiTheme="minorHAnsi"/>
        </w:rPr>
        <w:t xml:space="preserve"> for women aged between 15 and 45 years and </w:t>
      </w:r>
      <w:r w:rsidR="00A0498C" w:rsidRPr="008C120E">
        <w:rPr>
          <w:rFonts w:asciiTheme="minorHAnsi" w:hAnsiTheme="minorHAnsi"/>
        </w:rPr>
        <w:t xml:space="preserve">on </w:t>
      </w:r>
      <w:r w:rsidR="000C0E40" w:rsidRPr="008C120E">
        <w:rPr>
          <w:rFonts w:asciiTheme="minorHAnsi" w:hAnsiTheme="minorHAnsi"/>
        </w:rPr>
        <w:t>obstetric care</w:t>
      </w:r>
      <w:r w:rsidR="00A0498C" w:rsidRPr="008C120E">
        <w:rPr>
          <w:rFonts w:asciiTheme="minorHAnsi" w:hAnsiTheme="minorHAnsi"/>
        </w:rPr>
        <w:t xml:space="preserve"> including emergency obstetric care and skilled attendance at birth</w:t>
      </w:r>
      <w:r w:rsidR="000C0E40" w:rsidRPr="008C120E">
        <w:rPr>
          <w:rFonts w:asciiTheme="minorHAnsi" w:hAnsiTheme="minorHAnsi"/>
        </w:rPr>
        <w:t xml:space="preserve">.  The focus has also often been on women as mothers and </w:t>
      </w:r>
      <w:r w:rsidR="00A0498C" w:rsidRPr="008C120E">
        <w:rPr>
          <w:rFonts w:asciiTheme="minorHAnsi" w:hAnsiTheme="minorHAnsi"/>
        </w:rPr>
        <w:t xml:space="preserve">may have </w:t>
      </w:r>
      <w:r w:rsidR="000C0E40" w:rsidRPr="008C120E">
        <w:rPr>
          <w:rFonts w:asciiTheme="minorHAnsi" w:hAnsiTheme="minorHAnsi"/>
        </w:rPr>
        <w:t>neglected other health needs that women experience.</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The definition of reproductive health adopted at the International Conference on Population and Development in 1994 captures the essential characteristics that make reproductive and sexual health unique compared to other fields of health. Reproductive health extends before and beyond the years of reproduction, and is closely associated with sociocultural factors, gender roles and the respect and protection of human rights, especially – but not only – in regard to sexuality and personal relationship</w:t>
      </w:r>
      <w:r w:rsidR="007B0E10">
        <w:rPr>
          <w:rFonts w:asciiTheme="minorHAnsi" w:hAnsiTheme="minorHAnsi"/>
        </w:rPr>
        <w:t>s</w:t>
      </w:r>
      <w:r w:rsidRPr="008C120E">
        <w:rPr>
          <w:rFonts w:asciiTheme="minorHAnsi" w:hAnsiTheme="minorHAnsi"/>
        </w:rPr>
        <w:t>.</w:t>
      </w:r>
    </w:p>
    <w:p w:rsidR="000C0E40" w:rsidRPr="008C120E" w:rsidRDefault="000C0E40" w:rsidP="00795CCF">
      <w:pPr>
        <w:pStyle w:val="text"/>
        <w:rPr>
          <w:rFonts w:asciiTheme="minorHAnsi" w:hAnsiTheme="minorHAnsi"/>
        </w:rPr>
      </w:pPr>
    </w:p>
    <w:p w:rsidR="00A0498C" w:rsidRPr="008C120E" w:rsidRDefault="000C0E40" w:rsidP="00795CCF">
      <w:pPr>
        <w:pStyle w:val="text"/>
        <w:rPr>
          <w:rFonts w:asciiTheme="minorHAnsi" w:hAnsiTheme="minorHAnsi"/>
        </w:rPr>
      </w:pPr>
      <w:r w:rsidRPr="008C120E">
        <w:rPr>
          <w:rFonts w:asciiTheme="minorHAnsi" w:hAnsiTheme="minorHAnsi"/>
        </w:rPr>
        <w:t>“Reproductive health is a state of complete physical, mental and s</w:t>
      </w:r>
      <w:r w:rsidR="00766359" w:rsidRPr="008C120E">
        <w:rPr>
          <w:rFonts w:asciiTheme="minorHAnsi" w:hAnsiTheme="minorHAnsi"/>
        </w:rPr>
        <w:t xml:space="preserve">ocial well-being and not merely </w:t>
      </w:r>
      <w:r w:rsidRPr="008C120E">
        <w:rPr>
          <w:rFonts w:asciiTheme="minorHAnsi" w:hAnsiTheme="minorHAnsi"/>
        </w:rPr>
        <w:t xml:space="preserve">the absence of disease or infirmity, in all matters relating to the reproductive system and to its functions and processes. Reproductive health therefore implies that people are able to have a satisfying and safe sex life and that they have the capability to reproduce and the freedom to decide if, when and how often to do so. Implicit in this last condition are the right of men and women to be informed and to have access to safe, effective, affordable and acceptable methods of family planning of their choices, as well as other methods of their choice for regulation of fertility which are not against the law, and the right of access to appropriate health- care services </w:t>
      </w:r>
      <w:r w:rsidRPr="008C120E">
        <w:rPr>
          <w:rFonts w:asciiTheme="minorHAnsi" w:hAnsiTheme="minorHAnsi"/>
        </w:rPr>
        <w:lastRenderedPageBreak/>
        <w:t xml:space="preserve">that will enable women to go safely through pregnancy and childbirth and provide couples with the best chance of having a healthy infant. </w:t>
      </w:r>
    </w:p>
    <w:p w:rsidR="00FE2B78" w:rsidRPr="008C120E" w:rsidRDefault="00FE2B78"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In line with the above definition</w:t>
      </w:r>
      <w:r w:rsidR="00AB092A" w:rsidRPr="008C120E">
        <w:rPr>
          <w:rFonts w:asciiTheme="minorHAnsi" w:hAnsiTheme="minorHAnsi"/>
        </w:rPr>
        <w:t xml:space="preserve">, </w:t>
      </w:r>
      <w:r w:rsidRPr="008C120E">
        <w:rPr>
          <w:rFonts w:asciiTheme="minorHAnsi" w:hAnsiTheme="minorHAnsi"/>
        </w:rPr>
        <w:t xml:space="preserve">reproductive health care is defined as the constellation of methods, techniques and services that contribute to reproductive health and </w:t>
      </w:r>
      <w:r w:rsidR="00F95BA1" w:rsidRPr="008C120E">
        <w:rPr>
          <w:rFonts w:asciiTheme="minorHAnsi" w:hAnsiTheme="minorHAnsi"/>
        </w:rPr>
        <w:t>wellbeing</w:t>
      </w:r>
      <w:r w:rsidRPr="008C120E">
        <w:rPr>
          <w:rFonts w:asciiTheme="minorHAnsi" w:hAnsiTheme="minorHAnsi"/>
        </w:rPr>
        <w:t xml:space="preserve"> by preventing and solving reproductive health problems. It a</w:t>
      </w:r>
      <w:r w:rsidR="008515FD" w:rsidRPr="008C120E">
        <w:rPr>
          <w:rFonts w:asciiTheme="minorHAnsi" w:hAnsiTheme="minorHAnsi"/>
        </w:rPr>
        <w:t xml:space="preserve">lso includes sexual health, the </w:t>
      </w:r>
      <w:r w:rsidRPr="008C120E">
        <w:rPr>
          <w:rFonts w:asciiTheme="minorHAnsi" w:hAnsiTheme="minorHAnsi"/>
        </w:rPr>
        <w:t xml:space="preserve">purpose of which is the enhancement of life and personal relations, and not merely </w:t>
      </w:r>
      <w:r w:rsidR="00207009" w:rsidRPr="008C120E">
        <w:rPr>
          <w:rFonts w:asciiTheme="minorHAnsi" w:hAnsiTheme="minorHAnsi"/>
        </w:rPr>
        <w:t>counseling</w:t>
      </w:r>
      <w:r w:rsidRPr="008C120E">
        <w:rPr>
          <w:rFonts w:asciiTheme="minorHAnsi" w:hAnsiTheme="minorHAnsi"/>
        </w:rPr>
        <w:t xml:space="preserve"> and care related to reproduction and</w:t>
      </w:r>
      <w:r w:rsidR="00A0498C" w:rsidRPr="008C120E">
        <w:rPr>
          <w:rFonts w:asciiTheme="minorHAnsi" w:hAnsiTheme="minorHAnsi"/>
        </w:rPr>
        <w:t xml:space="preserve"> sexually transmitted diseases.</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B</w:t>
      </w:r>
      <w:r w:rsidR="00DF06F3" w:rsidRPr="008C120E">
        <w:rPr>
          <w:rFonts w:asciiTheme="minorHAnsi" w:hAnsiTheme="minorHAnsi"/>
        </w:rPr>
        <w:t>e</w:t>
      </w:r>
      <w:r w:rsidRPr="008C120E">
        <w:rPr>
          <w:rFonts w:asciiTheme="minorHAnsi" w:hAnsiTheme="minorHAnsi"/>
        </w:rPr>
        <w:t xml:space="preserve">aring in mind the above definition, reproductive rights embrace certain human rights that are already </w:t>
      </w:r>
      <w:r w:rsidR="00F9268B" w:rsidRPr="008C120E">
        <w:rPr>
          <w:rFonts w:asciiTheme="minorHAnsi" w:hAnsiTheme="minorHAnsi"/>
        </w:rPr>
        <w:t>recognized</w:t>
      </w:r>
      <w:r w:rsidRPr="008C120E">
        <w:rPr>
          <w:rFonts w:asciiTheme="minorHAnsi" w:hAnsiTheme="minorHAnsi"/>
        </w:rPr>
        <w:t xml:space="preserve"> in national laws, international human rights documents and other consensus documents. These rights rest on the recognition of the basic right of all couples and individuals </w:t>
      </w:r>
      <w:r w:rsidR="00A0498C" w:rsidRPr="008C120E">
        <w:rPr>
          <w:rFonts w:asciiTheme="minorHAnsi" w:hAnsiTheme="minorHAnsi"/>
        </w:rPr>
        <w:t>to decide freely and responsibly</w:t>
      </w:r>
      <w:r w:rsidRPr="008C120E">
        <w:rPr>
          <w:rFonts w:asciiTheme="minorHAnsi" w:hAnsiTheme="minorHAnsi"/>
        </w:rPr>
        <w:t xml:space="preserve"> the number, spacing and timing of their children and to have the inf</w:t>
      </w:r>
      <w:r w:rsidR="00A0498C" w:rsidRPr="008C120E">
        <w:rPr>
          <w:rFonts w:asciiTheme="minorHAnsi" w:hAnsiTheme="minorHAnsi"/>
        </w:rPr>
        <w:t>ormation and means to do so, and</w:t>
      </w:r>
      <w:r w:rsidRPr="008C120E">
        <w:rPr>
          <w:rFonts w:asciiTheme="minorHAnsi" w:hAnsiTheme="minorHAnsi"/>
        </w:rPr>
        <w:t xml:space="preserve"> the right to attain the highest standard of sexual and reproductive health. It also includes their right to make decisions concerning reproduction free </w:t>
      </w:r>
      <w:r w:rsidR="00A0498C" w:rsidRPr="008C120E">
        <w:rPr>
          <w:rFonts w:asciiTheme="minorHAnsi" w:hAnsiTheme="minorHAnsi"/>
        </w:rPr>
        <w:t xml:space="preserve">of </w:t>
      </w:r>
      <w:r w:rsidRPr="008C120E">
        <w:rPr>
          <w:rFonts w:asciiTheme="minorHAnsi" w:hAnsiTheme="minorHAnsi"/>
        </w:rPr>
        <w:t>discrimination, coercion and violence, as expressed in human rights document</w:t>
      </w:r>
      <w:r w:rsidR="00522661" w:rsidRPr="008C120E">
        <w:rPr>
          <w:rFonts w:asciiTheme="minorHAnsi" w:hAnsiTheme="minorHAnsi"/>
        </w:rPr>
        <w:t>s.</w:t>
      </w:r>
      <w:r w:rsidR="00F9268B" w:rsidRPr="008C120E">
        <w:rPr>
          <w:rFonts w:asciiTheme="minorHAnsi" w:hAnsiTheme="minorHAnsi"/>
        </w:rPr>
        <w:t xml:space="preserve"> </w:t>
      </w:r>
      <w:r w:rsidR="008515FD" w:rsidRPr="008C120E">
        <w:rPr>
          <w:rFonts w:asciiTheme="minorHAnsi" w:hAnsiTheme="minorHAnsi"/>
        </w:rPr>
        <w:t>(</w:t>
      </w:r>
      <w:r w:rsidRPr="008C120E">
        <w:rPr>
          <w:rFonts w:asciiTheme="minorHAnsi" w:hAnsiTheme="minorHAnsi"/>
        </w:rPr>
        <w:t>Programme of Action of the International Conference on Population and Development, New York, United Nations, 1994</w:t>
      </w:r>
      <w:r w:rsidR="008515FD" w:rsidRPr="008C120E">
        <w:rPr>
          <w:rFonts w:asciiTheme="minorHAnsi" w:hAnsiTheme="minorHAnsi"/>
        </w:rPr>
        <w:t>)</w:t>
      </w:r>
      <w:r w:rsidRPr="008C120E">
        <w:rPr>
          <w:rFonts w:asciiTheme="minorHAnsi" w:hAnsiTheme="minorHAnsi"/>
        </w:rPr>
        <w:t xml:space="preserve"> </w:t>
      </w:r>
    </w:p>
    <w:p w:rsidR="000C0E40" w:rsidRPr="008C120E" w:rsidRDefault="000C0E40" w:rsidP="00795CCF">
      <w:pPr>
        <w:pStyle w:val="text"/>
        <w:rPr>
          <w:rFonts w:asciiTheme="minorHAnsi" w:hAnsiTheme="minorHAnsi"/>
        </w:rPr>
      </w:pPr>
      <w:r w:rsidRPr="008C120E">
        <w:rPr>
          <w:rFonts w:asciiTheme="minorHAnsi" w:hAnsiTheme="minorHAnsi"/>
        </w:rPr>
        <w:t xml:space="preserve">   </w:t>
      </w:r>
    </w:p>
    <w:p w:rsidR="000C0E40" w:rsidRPr="008C120E" w:rsidRDefault="000C0E40" w:rsidP="00795CCF">
      <w:pPr>
        <w:pStyle w:val="text"/>
        <w:rPr>
          <w:rFonts w:asciiTheme="minorHAnsi" w:hAnsiTheme="minorHAnsi"/>
        </w:rPr>
      </w:pPr>
      <w:r w:rsidRPr="008C120E">
        <w:rPr>
          <w:rFonts w:asciiTheme="minorHAnsi" w:hAnsiTheme="minorHAnsi"/>
        </w:rPr>
        <w:t>The D</w:t>
      </w:r>
      <w:r w:rsidR="0046660F" w:rsidRPr="008C120E">
        <w:rPr>
          <w:rFonts w:asciiTheme="minorHAnsi" w:hAnsiTheme="minorHAnsi"/>
        </w:rPr>
        <w:t>S</w:t>
      </w:r>
      <w:r w:rsidR="00DB6043" w:rsidRPr="008C120E">
        <w:rPr>
          <w:rFonts w:asciiTheme="minorHAnsi" w:hAnsiTheme="minorHAnsi"/>
        </w:rPr>
        <w:t>RH course</w:t>
      </w:r>
      <w:r w:rsidRPr="008C120E">
        <w:rPr>
          <w:rFonts w:asciiTheme="minorHAnsi" w:hAnsiTheme="minorHAnsi"/>
        </w:rPr>
        <w:t xml:space="preserve"> focuses on more specific aspects of women’s health than those covered in the above definition, but acknowledges that the broader issues surrounding women’s health cannot be ignored or forgotten.  </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 xml:space="preserve">The </w:t>
      </w:r>
      <w:r w:rsidR="00A0498C" w:rsidRPr="008C120E">
        <w:rPr>
          <w:rFonts w:asciiTheme="minorHAnsi" w:hAnsiTheme="minorHAnsi"/>
        </w:rPr>
        <w:t xml:space="preserve">WHO </w:t>
      </w:r>
      <w:r w:rsidRPr="008C120E">
        <w:rPr>
          <w:rFonts w:asciiTheme="minorHAnsi" w:hAnsiTheme="minorHAnsi"/>
        </w:rPr>
        <w:t>Safe Motherhood Newsletter (1994) used the following definition of reproductive health:</w:t>
      </w:r>
    </w:p>
    <w:p w:rsidR="000C0E40" w:rsidRPr="008C120E" w:rsidRDefault="000C0E40" w:rsidP="00795CCF">
      <w:pPr>
        <w:pStyle w:val="text"/>
        <w:rPr>
          <w:rFonts w:asciiTheme="minorHAnsi" w:hAnsiTheme="minorHAnsi"/>
        </w:rPr>
      </w:pPr>
    </w:p>
    <w:p w:rsidR="000C0E40" w:rsidRPr="008C120E" w:rsidRDefault="00AB092A" w:rsidP="00795CCF">
      <w:pPr>
        <w:pStyle w:val="text"/>
        <w:rPr>
          <w:rFonts w:asciiTheme="minorHAnsi" w:hAnsiTheme="minorHAnsi"/>
        </w:rPr>
      </w:pPr>
      <w:r w:rsidRPr="008C120E">
        <w:rPr>
          <w:rFonts w:asciiTheme="minorHAnsi" w:hAnsiTheme="minorHAnsi"/>
        </w:rPr>
        <w:t>“</w:t>
      </w:r>
      <w:r w:rsidR="000C0E40" w:rsidRPr="008C120E">
        <w:rPr>
          <w:rFonts w:asciiTheme="minorHAnsi" w:hAnsiTheme="minorHAnsi"/>
        </w:rPr>
        <w:t>Reproductive Health implies that people have the ability to reproduce, t</w:t>
      </w:r>
      <w:r w:rsidR="00766359" w:rsidRPr="008C120E">
        <w:rPr>
          <w:rFonts w:asciiTheme="minorHAnsi" w:hAnsiTheme="minorHAnsi"/>
        </w:rPr>
        <w:t>o regulate their fertility, and</w:t>
      </w:r>
      <w:r w:rsidR="00D7047D" w:rsidRPr="008C120E">
        <w:rPr>
          <w:rFonts w:asciiTheme="minorHAnsi" w:hAnsiTheme="minorHAnsi"/>
        </w:rPr>
        <w:t xml:space="preserve"> </w:t>
      </w:r>
      <w:r w:rsidR="000C0E40" w:rsidRPr="008C120E">
        <w:rPr>
          <w:rFonts w:asciiTheme="minorHAnsi" w:hAnsiTheme="minorHAnsi"/>
        </w:rPr>
        <w:t xml:space="preserve">to </w:t>
      </w:r>
      <w:r w:rsidR="00F9268B" w:rsidRPr="008C120E">
        <w:rPr>
          <w:rFonts w:asciiTheme="minorHAnsi" w:hAnsiTheme="minorHAnsi"/>
        </w:rPr>
        <w:t>practice</w:t>
      </w:r>
      <w:r w:rsidR="000C0E40" w:rsidRPr="008C120E">
        <w:rPr>
          <w:rFonts w:asciiTheme="minorHAnsi" w:hAnsiTheme="minorHAnsi"/>
        </w:rPr>
        <w:t xml:space="preserve"> and enjoy a wholesome sexual relationship.  It implies women can go safely through pregnancy and childbirth, that fertility regulation can be achieved without health hazards and that people are safe having sex.  Finally, it implies that reproduction is carried to a successful outcome through infant survival and lays the foundation for future health and development</w:t>
      </w:r>
      <w:r w:rsidRPr="008C120E">
        <w:rPr>
          <w:rFonts w:asciiTheme="minorHAnsi" w:hAnsiTheme="minorHAnsi"/>
        </w:rPr>
        <w:t>”</w:t>
      </w:r>
      <w:r w:rsidR="000C0E40" w:rsidRPr="008C120E">
        <w:rPr>
          <w:rFonts w:asciiTheme="minorHAnsi" w:hAnsiTheme="minorHAnsi"/>
        </w:rPr>
        <w:t>.</w:t>
      </w:r>
    </w:p>
    <w:p w:rsidR="000C0E40" w:rsidRPr="008C120E" w:rsidRDefault="000C0E40" w:rsidP="00795CCF">
      <w:pPr>
        <w:pStyle w:val="text"/>
        <w:rPr>
          <w:rFonts w:asciiTheme="minorHAnsi" w:hAnsiTheme="minorHAnsi"/>
        </w:rPr>
      </w:pPr>
    </w:p>
    <w:p w:rsidR="000C0E40" w:rsidRPr="008C120E" w:rsidRDefault="000C0E40" w:rsidP="00795CCF">
      <w:pPr>
        <w:pStyle w:val="text"/>
        <w:rPr>
          <w:rFonts w:asciiTheme="minorHAnsi" w:hAnsiTheme="minorHAnsi"/>
        </w:rPr>
      </w:pPr>
      <w:r w:rsidRPr="008C120E">
        <w:rPr>
          <w:rFonts w:asciiTheme="minorHAnsi" w:hAnsiTheme="minorHAnsi"/>
        </w:rPr>
        <w:t xml:space="preserve">This definition of reproductive health addresses sexual </w:t>
      </w:r>
      <w:r w:rsidR="00006C33" w:rsidRPr="008C120E">
        <w:rPr>
          <w:rFonts w:asciiTheme="minorHAnsi" w:hAnsiTheme="minorHAnsi"/>
        </w:rPr>
        <w:t>behavior</w:t>
      </w:r>
      <w:r w:rsidRPr="008C120E">
        <w:rPr>
          <w:rFonts w:asciiTheme="minorHAnsi" w:hAnsiTheme="minorHAnsi"/>
        </w:rPr>
        <w:t>, family planning, maternal care and safe motherhood, abortion, reproductive tract infections including sexually transmitted diseases and HIV and AIDS</w:t>
      </w:r>
      <w:r w:rsidR="00DB6043" w:rsidRPr="008C120E">
        <w:rPr>
          <w:rFonts w:asciiTheme="minorHAnsi" w:hAnsiTheme="minorHAnsi"/>
        </w:rPr>
        <w:t xml:space="preserve"> and sexual and gender-based violence</w:t>
      </w:r>
      <w:r w:rsidRPr="008C120E">
        <w:rPr>
          <w:rFonts w:asciiTheme="minorHAnsi" w:hAnsiTheme="minorHAnsi"/>
        </w:rPr>
        <w:t>. It is this definition that reflects most accurately the scope of the present D</w:t>
      </w:r>
      <w:r w:rsidR="0046660F" w:rsidRPr="008C120E">
        <w:rPr>
          <w:rFonts w:asciiTheme="minorHAnsi" w:hAnsiTheme="minorHAnsi"/>
        </w:rPr>
        <w:t>S</w:t>
      </w:r>
      <w:r w:rsidR="00DB6043" w:rsidRPr="008C120E">
        <w:rPr>
          <w:rFonts w:asciiTheme="minorHAnsi" w:hAnsiTheme="minorHAnsi"/>
        </w:rPr>
        <w:t>RH course</w:t>
      </w:r>
      <w:r w:rsidRPr="008C120E">
        <w:rPr>
          <w:rFonts w:asciiTheme="minorHAnsi" w:hAnsiTheme="minorHAnsi"/>
        </w:rPr>
        <w:t>.</w:t>
      </w:r>
    </w:p>
    <w:p w:rsidR="000C0E40" w:rsidRPr="008C120E" w:rsidRDefault="000C0E40" w:rsidP="00795CCF">
      <w:pPr>
        <w:pStyle w:val="text"/>
        <w:rPr>
          <w:rFonts w:asciiTheme="minorHAnsi" w:hAnsiTheme="minorHAnsi"/>
        </w:rPr>
      </w:pPr>
    </w:p>
    <w:p w:rsidR="000C0E40" w:rsidRPr="008C120E" w:rsidRDefault="00AD55CD" w:rsidP="00795CCF">
      <w:pPr>
        <w:pStyle w:val="text"/>
        <w:rPr>
          <w:rFonts w:asciiTheme="minorHAnsi" w:hAnsiTheme="minorHAnsi"/>
        </w:rPr>
      </w:pPr>
      <w:r w:rsidRPr="008C120E">
        <w:rPr>
          <w:rFonts w:asciiTheme="minorHAnsi" w:hAnsiTheme="minorHAnsi"/>
        </w:rPr>
        <w:t>T</w:t>
      </w:r>
      <w:r w:rsidR="00DB6043" w:rsidRPr="008C120E">
        <w:rPr>
          <w:rFonts w:asciiTheme="minorHAnsi" w:hAnsiTheme="minorHAnsi"/>
        </w:rPr>
        <w:t>he D</w:t>
      </w:r>
      <w:r w:rsidR="00B90169" w:rsidRPr="008C120E">
        <w:rPr>
          <w:rFonts w:asciiTheme="minorHAnsi" w:hAnsiTheme="minorHAnsi"/>
        </w:rPr>
        <w:t>S</w:t>
      </w:r>
      <w:r w:rsidR="00DB6043" w:rsidRPr="008C120E">
        <w:rPr>
          <w:rFonts w:asciiTheme="minorHAnsi" w:hAnsiTheme="minorHAnsi"/>
        </w:rPr>
        <w:t xml:space="preserve">RH is integrated with the MIPH-SRH program, with which it shares </w:t>
      </w:r>
      <w:r w:rsidR="001B1EFF" w:rsidRPr="008C120E">
        <w:rPr>
          <w:rFonts w:asciiTheme="minorHAnsi" w:hAnsiTheme="minorHAnsi"/>
        </w:rPr>
        <w:t xml:space="preserve">some of the </w:t>
      </w:r>
      <w:r w:rsidR="00850B9E" w:rsidRPr="008C120E">
        <w:rPr>
          <w:rFonts w:asciiTheme="minorHAnsi" w:hAnsiTheme="minorHAnsi"/>
        </w:rPr>
        <w:t xml:space="preserve">lectures and </w:t>
      </w:r>
      <w:r w:rsidR="00DB6043" w:rsidRPr="008C120E">
        <w:rPr>
          <w:rFonts w:asciiTheme="minorHAnsi" w:hAnsiTheme="minorHAnsi"/>
        </w:rPr>
        <w:t xml:space="preserve">modules </w:t>
      </w:r>
      <w:r w:rsidR="001B1EFF" w:rsidRPr="008C120E">
        <w:rPr>
          <w:rFonts w:asciiTheme="minorHAnsi" w:hAnsiTheme="minorHAnsi"/>
        </w:rPr>
        <w:t>(e.g.</w:t>
      </w:r>
      <w:r w:rsidR="00850B9E" w:rsidRPr="008C120E">
        <w:rPr>
          <w:rFonts w:asciiTheme="minorHAnsi" w:hAnsiTheme="minorHAnsi"/>
        </w:rPr>
        <w:t xml:space="preserve"> </w:t>
      </w:r>
      <w:r w:rsidR="00522661" w:rsidRPr="008C120E">
        <w:rPr>
          <w:rFonts w:asciiTheme="minorHAnsi" w:hAnsiTheme="minorHAnsi"/>
        </w:rPr>
        <w:t>K</w:t>
      </w:r>
      <w:r w:rsidR="00850B9E" w:rsidRPr="008C120E">
        <w:rPr>
          <w:rFonts w:asciiTheme="minorHAnsi" w:hAnsiTheme="minorHAnsi"/>
        </w:rPr>
        <w:t xml:space="preserve">ey </w:t>
      </w:r>
      <w:r w:rsidR="00522661" w:rsidRPr="008C120E">
        <w:rPr>
          <w:rFonts w:asciiTheme="minorHAnsi" w:hAnsiTheme="minorHAnsi"/>
        </w:rPr>
        <w:t>C</w:t>
      </w:r>
      <w:r w:rsidR="00850B9E" w:rsidRPr="008C120E">
        <w:rPr>
          <w:rFonts w:asciiTheme="minorHAnsi" w:hAnsiTheme="minorHAnsi"/>
        </w:rPr>
        <w:t>o</w:t>
      </w:r>
      <w:r w:rsidR="00DB6043" w:rsidRPr="008C120E">
        <w:rPr>
          <w:rFonts w:asciiTheme="minorHAnsi" w:hAnsiTheme="minorHAnsi"/>
        </w:rPr>
        <w:t xml:space="preserve">ncepts of </w:t>
      </w:r>
      <w:r w:rsidR="00785192" w:rsidRPr="008C120E">
        <w:rPr>
          <w:rFonts w:asciiTheme="minorHAnsi" w:hAnsiTheme="minorHAnsi"/>
        </w:rPr>
        <w:t>S</w:t>
      </w:r>
      <w:r w:rsidR="00DB6043" w:rsidRPr="008C120E">
        <w:rPr>
          <w:rFonts w:asciiTheme="minorHAnsi" w:hAnsiTheme="minorHAnsi"/>
        </w:rPr>
        <w:t xml:space="preserve">exual &amp; </w:t>
      </w:r>
      <w:r w:rsidR="00785192" w:rsidRPr="008C120E">
        <w:rPr>
          <w:rFonts w:asciiTheme="minorHAnsi" w:hAnsiTheme="minorHAnsi"/>
        </w:rPr>
        <w:t>R</w:t>
      </w:r>
      <w:r w:rsidR="00DB6043" w:rsidRPr="008C120E">
        <w:rPr>
          <w:rFonts w:asciiTheme="minorHAnsi" w:hAnsiTheme="minorHAnsi"/>
        </w:rPr>
        <w:t>eproductive Health</w:t>
      </w:r>
      <w:r w:rsidR="00785192" w:rsidRPr="008C120E">
        <w:rPr>
          <w:rFonts w:asciiTheme="minorHAnsi" w:hAnsiTheme="minorHAnsi"/>
        </w:rPr>
        <w:t>, M</w:t>
      </w:r>
      <w:r w:rsidR="00DB6043" w:rsidRPr="008C120E">
        <w:rPr>
          <w:rFonts w:asciiTheme="minorHAnsi" w:hAnsiTheme="minorHAnsi"/>
        </w:rPr>
        <w:t xml:space="preserve">aternal &amp; </w:t>
      </w:r>
      <w:r w:rsidR="00785192" w:rsidRPr="008C120E">
        <w:rPr>
          <w:rFonts w:asciiTheme="minorHAnsi" w:hAnsiTheme="minorHAnsi"/>
        </w:rPr>
        <w:t>N</w:t>
      </w:r>
      <w:r w:rsidR="00DB6043" w:rsidRPr="008C120E">
        <w:rPr>
          <w:rFonts w:asciiTheme="minorHAnsi" w:hAnsiTheme="minorHAnsi"/>
        </w:rPr>
        <w:t xml:space="preserve">eonatal </w:t>
      </w:r>
      <w:r w:rsidR="00785192" w:rsidRPr="008C120E">
        <w:rPr>
          <w:rFonts w:asciiTheme="minorHAnsi" w:hAnsiTheme="minorHAnsi"/>
        </w:rPr>
        <w:t>H</w:t>
      </w:r>
      <w:r w:rsidR="00DB6043" w:rsidRPr="008C120E">
        <w:rPr>
          <w:rFonts w:asciiTheme="minorHAnsi" w:hAnsiTheme="minorHAnsi"/>
        </w:rPr>
        <w:t>ealth</w:t>
      </w:r>
      <w:r w:rsidR="00785192" w:rsidRPr="008C120E">
        <w:rPr>
          <w:rFonts w:asciiTheme="minorHAnsi" w:hAnsiTheme="minorHAnsi"/>
        </w:rPr>
        <w:t xml:space="preserve"> and Quality improvement in Maternal &amp; Newborn Health as well as Sexual Health and Human Sexuality</w:t>
      </w:r>
      <w:r w:rsidR="00DB6043" w:rsidRPr="008C120E">
        <w:rPr>
          <w:rFonts w:asciiTheme="minorHAnsi" w:hAnsiTheme="minorHAnsi"/>
        </w:rPr>
        <w:t>).</w:t>
      </w:r>
    </w:p>
    <w:p w:rsidR="00C175FD" w:rsidRPr="008C120E" w:rsidRDefault="00C175FD" w:rsidP="00795CCF">
      <w:pPr>
        <w:pStyle w:val="text"/>
        <w:rPr>
          <w:rFonts w:asciiTheme="minorHAnsi" w:hAnsiTheme="minorHAnsi"/>
        </w:rPr>
      </w:pPr>
    </w:p>
    <w:p w:rsidR="00C175FD" w:rsidRPr="008C120E" w:rsidRDefault="00C175FD" w:rsidP="00795CCF">
      <w:pPr>
        <w:pStyle w:val="text"/>
        <w:rPr>
          <w:rFonts w:asciiTheme="minorHAnsi" w:hAnsiTheme="minorHAnsi"/>
        </w:rPr>
      </w:pPr>
    </w:p>
    <w:p w:rsidR="00C175FD" w:rsidRPr="008C120E" w:rsidRDefault="00C175FD" w:rsidP="00795CCF">
      <w:pPr>
        <w:pStyle w:val="text"/>
        <w:rPr>
          <w:rFonts w:asciiTheme="minorHAnsi" w:hAnsiTheme="minorHAnsi"/>
        </w:rPr>
      </w:pPr>
    </w:p>
    <w:p w:rsidR="00C175FD" w:rsidRPr="008C120E" w:rsidRDefault="00C175FD" w:rsidP="00795CCF">
      <w:pPr>
        <w:pStyle w:val="text"/>
        <w:rPr>
          <w:rFonts w:asciiTheme="minorHAnsi" w:hAnsiTheme="minorHAnsi"/>
        </w:rPr>
      </w:pPr>
    </w:p>
    <w:p w:rsidR="00E475A0" w:rsidRPr="008C120E" w:rsidRDefault="00E475A0" w:rsidP="00682DEC">
      <w:pPr>
        <w:pStyle w:val="st10081"/>
        <w:numPr>
          <w:ilvl w:val="0"/>
          <w:numId w:val="0"/>
        </w:numPr>
        <w:ind w:left="360" w:hanging="360"/>
        <w:jc w:val="both"/>
        <w:rPr>
          <w:rFonts w:asciiTheme="minorHAnsi" w:hAnsiTheme="minorHAnsi" w:cs="Arial"/>
          <w:b w:val="0"/>
          <w:caps w:val="0"/>
          <w:sz w:val="22"/>
          <w:szCs w:val="22"/>
        </w:rPr>
      </w:pPr>
      <w:bookmarkStart w:id="2" w:name="_Toc133393562"/>
    </w:p>
    <w:p w:rsidR="00AB092A" w:rsidRPr="008C120E" w:rsidRDefault="00AB092A" w:rsidP="00682DEC">
      <w:pPr>
        <w:pStyle w:val="capital"/>
        <w:jc w:val="both"/>
        <w:rPr>
          <w:rFonts w:asciiTheme="minorHAnsi" w:hAnsiTheme="minorHAnsi"/>
          <w:sz w:val="22"/>
          <w:szCs w:val="22"/>
        </w:rPr>
      </w:pPr>
    </w:p>
    <w:p w:rsidR="000C0E40" w:rsidRPr="00A53865" w:rsidRDefault="00FB4298" w:rsidP="00081B70">
      <w:pPr>
        <w:pStyle w:val="heading"/>
        <w:rPr>
          <w:rFonts w:asciiTheme="minorHAnsi" w:hAnsiTheme="minorHAnsi"/>
          <w:color w:val="C00000"/>
          <w:sz w:val="28"/>
          <w:szCs w:val="28"/>
        </w:rPr>
      </w:pPr>
      <w:r w:rsidRPr="008C120E">
        <w:rPr>
          <w:rFonts w:asciiTheme="minorHAnsi" w:hAnsiTheme="minorHAnsi"/>
        </w:rPr>
        <w:br w:type="page"/>
      </w:r>
      <w:r w:rsidR="003A5FEB" w:rsidRPr="00A53865">
        <w:rPr>
          <w:rFonts w:asciiTheme="minorHAnsi" w:hAnsiTheme="minorHAnsi"/>
          <w:color w:val="C00000"/>
          <w:sz w:val="28"/>
          <w:szCs w:val="28"/>
        </w:rPr>
        <w:lastRenderedPageBreak/>
        <w:t xml:space="preserve">Course Aim, Learning Outcomes and Structure </w:t>
      </w:r>
      <w:bookmarkEnd w:id="2"/>
    </w:p>
    <w:p w:rsidR="00624410" w:rsidRPr="00A53865" w:rsidRDefault="00624410" w:rsidP="0009241D">
      <w:pPr>
        <w:pStyle w:val="st10082"/>
        <w:rPr>
          <w:rFonts w:asciiTheme="minorHAnsi" w:hAnsiTheme="minorHAnsi"/>
          <w:color w:val="C00000"/>
        </w:rPr>
      </w:pPr>
      <w:bookmarkStart w:id="3" w:name="_Toc133381569"/>
      <w:bookmarkStart w:id="4" w:name="_Toc133393563"/>
    </w:p>
    <w:bookmarkEnd w:id="3"/>
    <w:bookmarkEnd w:id="4"/>
    <w:p w:rsidR="000C0E40" w:rsidRPr="00A53865" w:rsidRDefault="006524DD" w:rsidP="00682DEC">
      <w:pPr>
        <w:pStyle w:val="heading"/>
        <w:jc w:val="both"/>
        <w:rPr>
          <w:rFonts w:asciiTheme="minorHAnsi" w:hAnsiTheme="minorHAnsi"/>
          <w:color w:val="C00000"/>
          <w:sz w:val="22"/>
          <w:szCs w:val="22"/>
        </w:rPr>
      </w:pPr>
      <w:r w:rsidRPr="00A53865">
        <w:rPr>
          <w:rFonts w:asciiTheme="minorHAnsi" w:hAnsiTheme="minorHAnsi"/>
          <w:color w:val="C00000"/>
          <w:sz w:val="22"/>
          <w:szCs w:val="22"/>
        </w:rPr>
        <w:t>Course aim</w:t>
      </w:r>
    </w:p>
    <w:p w:rsidR="006524DD" w:rsidRPr="008C120E" w:rsidRDefault="006524DD" w:rsidP="00682DEC">
      <w:pPr>
        <w:pStyle w:val="heading"/>
        <w:jc w:val="both"/>
        <w:rPr>
          <w:rFonts w:asciiTheme="minorHAnsi" w:hAnsiTheme="minorHAnsi"/>
          <w:b w:val="0"/>
          <w:sz w:val="22"/>
          <w:szCs w:val="22"/>
        </w:rPr>
      </w:pPr>
    </w:p>
    <w:p w:rsidR="006524DD" w:rsidRPr="008C120E" w:rsidRDefault="006524DD" w:rsidP="00682DEC">
      <w:pPr>
        <w:pStyle w:val="heading"/>
        <w:jc w:val="both"/>
        <w:rPr>
          <w:rFonts w:asciiTheme="minorHAnsi" w:hAnsiTheme="minorHAnsi"/>
          <w:b w:val="0"/>
          <w:sz w:val="22"/>
          <w:szCs w:val="22"/>
        </w:rPr>
      </w:pPr>
      <w:r w:rsidRPr="008C120E">
        <w:rPr>
          <w:rFonts w:asciiTheme="minorHAnsi" w:hAnsiTheme="minorHAnsi"/>
          <w:b w:val="0"/>
          <w:sz w:val="22"/>
          <w:szCs w:val="22"/>
        </w:rPr>
        <w:t xml:space="preserve">The programme is aimed at those who work, or are planning to work, in areas of sexual and reproductive health (SRH) in low resource settings. Examples include Ministry of Health programme officers, individuals working in health non-governmental organizations, district health officers, medical doctors and nurse midwives involved in clinical care of patients, pre-service medical and nurse-midwife tutors and sexual/reproductive health </w:t>
      </w:r>
      <w:r w:rsidR="00D80224" w:rsidRPr="008C120E">
        <w:rPr>
          <w:rFonts w:asciiTheme="minorHAnsi" w:hAnsiTheme="minorHAnsi"/>
          <w:b w:val="0"/>
          <w:sz w:val="22"/>
          <w:szCs w:val="22"/>
        </w:rPr>
        <w:t>advocates to</w:t>
      </w:r>
      <w:r w:rsidRPr="008C120E">
        <w:rPr>
          <w:rFonts w:asciiTheme="minorHAnsi" w:hAnsiTheme="minorHAnsi"/>
          <w:b w:val="0"/>
          <w:sz w:val="22"/>
          <w:szCs w:val="22"/>
        </w:rPr>
        <w:t xml:space="preserve"> name but a few. The course is designed to provide students with the in-depth knowledge of SRH and skills on designing, implementing and evaluating healthcare programmes which will enable them to contribute to local healthcare development focused upon population needs. Students study full time in Liverpool which includes studying alongside students on the Masters in International Public Health – Sexual and Reproductive Health pathway for some of their sessions.</w:t>
      </w:r>
    </w:p>
    <w:p w:rsidR="008179BB" w:rsidRPr="008C120E" w:rsidRDefault="008179BB" w:rsidP="00682DEC">
      <w:pPr>
        <w:pStyle w:val="st1008main2"/>
        <w:ind w:left="0"/>
        <w:rPr>
          <w:rFonts w:asciiTheme="minorHAnsi" w:hAnsiTheme="minorHAnsi"/>
          <w:bCs/>
        </w:rPr>
      </w:pPr>
      <w:bookmarkStart w:id="5" w:name="_Toc133381571"/>
      <w:bookmarkStart w:id="6" w:name="_Toc133393565"/>
    </w:p>
    <w:p w:rsidR="006524DD" w:rsidRPr="00A53865" w:rsidRDefault="006524DD" w:rsidP="00795CCF">
      <w:pPr>
        <w:pStyle w:val="text"/>
        <w:rPr>
          <w:rFonts w:asciiTheme="minorHAnsi" w:hAnsiTheme="minorHAnsi"/>
          <w:b/>
        </w:rPr>
      </w:pPr>
      <w:r w:rsidRPr="00A53865">
        <w:rPr>
          <w:rFonts w:asciiTheme="minorHAnsi" w:hAnsiTheme="minorHAnsi"/>
          <w:b/>
        </w:rPr>
        <w:t>Course learning outcomes</w:t>
      </w:r>
    </w:p>
    <w:p w:rsidR="006524DD" w:rsidRPr="008C120E" w:rsidRDefault="006524DD" w:rsidP="00795CCF">
      <w:pPr>
        <w:pStyle w:val="text"/>
        <w:rPr>
          <w:rFonts w:asciiTheme="minorHAnsi" w:hAnsiTheme="minorHAnsi"/>
        </w:rPr>
      </w:pPr>
    </w:p>
    <w:p w:rsidR="008C120E" w:rsidRPr="008C120E" w:rsidRDefault="008C120E" w:rsidP="008C120E">
      <w:pPr>
        <w:pStyle w:val="text"/>
        <w:rPr>
          <w:rFonts w:asciiTheme="minorHAnsi" w:hAnsiTheme="minorHAnsi"/>
        </w:rPr>
      </w:pPr>
      <w:r w:rsidRPr="008C120E">
        <w:rPr>
          <w:rFonts w:asciiTheme="minorHAnsi" w:hAnsiTheme="minorHAnsi"/>
        </w:rPr>
        <w:t>The DSRH is designed to help doctors, midwives and other health professionals acquire knowledge, understanding and skills that will enable them to:</w:t>
      </w:r>
    </w:p>
    <w:p w:rsidR="008C120E" w:rsidRPr="008C120E" w:rsidRDefault="008C120E" w:rsidP="008C120E">
      <w:pPr>
        <w:pStyle w:val="text"/>
        <w:rPr>
          <w:rFonts w:asciiTheme="minorHAnsi" w:hAnsiTheme="minorHAnsi"/>
          <w:i/>
        </w:rPr>
      </w:pP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Develop a systematic understanding of the social determinants of sexual and reproductive health in a wider public health context.</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Develop a systematic understanding of the national and international health policy which may affect provision of sexual and reproductive healthcare.</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Critically evaluate evidence on sexual and reproductive health</w:t>
      </w:r>
      <w:r w:rsidR="00C82AA2">
        <w:rPr>
          <w:rFonts w:asciiTheme="minorHAnsi" w:hAnsiTheme="minorHAnsi"/>
        </w:rPr>
        <w:t xml:space="preserve"> issues</w:t>
      </w:r>
      <w:r w:rsidRPr="008C120E">
        <w:rPr>
          <w:rFonts w:asciiTheme="minorHAnsi" w:hAnsiTheme="minorHAnsi"/>
        </w:rPr>
        <w:t xml:space="preserve"> in low resource areas.</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 xml:space="preserve">Communicate knowledge effectively both verbally and in writing. </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Manage projects and meet deadlines by setting priorities and goals</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Be confident in basic IT skills needed in literature search, academic writing and presentation</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Appreciate differences and demonstrate sensitivity and understanding when working with others from different backgrounds and cultures.</w:t>
      </w:r>
    </w:p>
    <w:p w:rsidR="008C120E" w:rsidRPr="008C120E" w:rsidRDefault="008C120E" w:rsidP="008C120E">
      <w:pPr>
        <w:pStyle w:val="text"/>
        <w:numPr>
          <w:ilvl w:val="0"/>
          <w:numId w:val="9"/>
        </w:numPr>
        <w:rPr>
          <w:rFonts w:asciiTheme="minorHAnsi" w:hAnsiTheme="minorHAnsi"/>
        </w:rPr>
      </w:pPr>
      <w:r w:rsidRPr="008C120E">
        <w:rPr>
          <w:rFonts w:asciiTheme="minorHAnsi" w:hAnsiTheme="minorHAnsi"/>
        </w:rPr>
        <w:t>Take responsibility for own learning and become a lifelong learner in the area of sexual and reproductive health.</w:t>
      </w:r>
    </w:p>
    <w:p w:rsidR="006524DD" w:rsidRPr="008C120E" w:rsidRDefault="006524DD" w:rsidP="00795CCF">
      <w:pPr>
        <w:pStyle w:val="text"/>
        <w:rPr>
          <w:rFonts w:asciiTheme="minorHAnsi" w:hAnsiTheme="minorHAnsi"/>
        </w:rPr>
      </w:pPr>
    </w:p>
    <w:p w:rsidR="000626AD" w:rsidRPr="008C120E" w:rsidRDefault="000626AD" w:rsidP="00795CCF">
      <w:pPr>
        <w:pStyle w:val="text"/>
        <w:rPr>
          <w:rFonts w:asciiTheme="minorHAnsi" w:hAnsiTheme="minorHAnsi"/>
        </w:rPr>
      </w:pPr>
    </w:p>
    <w:p w:rsidR="00574B5A" w:rsidRPr="008C120E" w:rsidRDefault="00574B5A" w:rsidP="00795CCF">
      <w:pPr>
        <w:pStyle w:val="text"/>
        <w:rPr>
          <w:rFonts w:asciiTheme="minorHAnsi" w:hAnsiTheme="minorHAnsi"/>
        </w:rPr>
      </w:pPr>
      <w:r w:rsidRPr="008C120E">
        <w:rPr>
          <w:rFonts w:asciiTheme="minorHAnsi" w:hAnsiTheme="minorHAnsi"/>
        </w:rPr>
        <w:t xml:space="preserve">Throughout the course the </w:t>
      </w:r>
      <w:r w:rsidR="005C4135" w:rsidRPr="008C120E">
        <w:rPr>
          <w:rFonts w:asciiTheme="minorHAnsi" w:hAnsiTheme="minorHAnsi"/>
        </w:rPr>
        <w:t>emphasis</w:t>
      </w:r>
      <w:r w:rsidRPr="008C120E">
        <w:rPr>
          <w:rFonts w:asciiTheme="minorHAnsi" w:hAnsiTheme="minorHAnsi"/>
        </w:rPr>
        <w:t xml:space="preserve"> will be for the participants to gain sufficient confidence in new skills and ideas to be able to begin to develop them in their working environment and with colleagues in a developing country situation.</w:t>
      </w:r>
      <w:r w:rsidR="00522661" w:rsidRPr="008C120E">
        <w:rPr>
          <w:rFonts w:asciiTheme="minorHAnsi" w:hAnsiTheme="minorHAnsi"/>
        </w:rPr>
        <w:t xml:space="preserve"> </w:t>
      </w:r>
      <w:r w:rsidRPr="008C120E">
        <w:rPr>
          <w:rFonts w:asciiTheme="minorHAnsi" w:hAnsiTheme="minorHAnsi"/>
        </w:rPr>
        <w:t xml:space="preserve">The course will </w:t>
      </w:r>
      <w:r w:rsidR="00D42500" w:rsidRPr="008C120E">
        <w:rPr>
          <w:rFonts w:asciiTheme="minorHAnsi" w:hAnsiTheme="minorHAnsi"/>
        </w:rPr>
        <w:t>put</w:t>
      </w:r>
      <w:r w:rsidRPr="008C120E">
        <w:rPr>
          <w:rFonts w:asciiTheme="minorHAnsi" w:hAnsiTheme="minorHAnsi"/>
        </w:rPr>
        <w:t xml:space="preserve"> an emphasis on discussi</w:t>
      </w:r>
      <w:r w:rsidR="00A53865">
        <w:rPr>
          <w:rFonts w:asciiTheme="minorHAnsi" w:hAnsiTheme="minorHAnsi"/>
        </w:rPr>
        <w:t xml:space="preserve">on groups and participation </w:t>
      </w:r>
      <w:r w:rsidRPr="008C120E">
        <w:rPr>
          <w:rFonts w:asciiTheme="minorHAnsi" w:hAnsiTheme="minorHAnsi"/>
        </w:rPr>
        <w:t xml:space="preserve">with a minimum of didactic lecturing.  It is therefore important for </w:t>
      </w:r>
      <w:r w:rsidR="00A53865">
        <w:rPr>
          <w:rFonts w:asciiTheme="minorHAnsi" w:hAnsiTheme="minorHAnsi"/>
        </w:rPr>
        <w:t>students</w:t>
      </w:r>
      <w:r w:rsidRPr="008C120E">
        <w:rPr>
          <w:rFonts w:asciiTheme="minorHAnsi" w:hAnsiTheme="minorHAnsi"/>
        </w:rPr>
        <w:t xml:space="preserve"> to be actively involved to benefit fully from the course.</w:t>
      </w:r>
      <w:r w:rsidR="00F00760" w:rsidRPr="008C120E">
        <w:rPr>
          <w:rFonts w:asciiTheme="minorHAnsi" w:hAnsiTheme="minorHAnsi"/>
        </w:rPr>
        <w:t xml:space="preserve"> </w:t>
      </w:r>
      <w:r w:rsidR="00522661" w:rsidRPr="008C120E">
        <w:rPr>
          <w:rFonts w:asciiTheme="minorHAnsi" w:hAnsiTheme="minorHAnsi"/>
        </w:rPr>
        <w:t xml:space="preserve">Although it is recommended to bring your own computer, </w:t>
      </w:r>
      <w:r w:rsidR="007027E9" w:rsidRPr="008C120E">
        <w:rPr>
          <w:rFonts w:asciiTheme="minorHAnsi" w:hAnsiTheme="minorHAnsi"/>
        </w:rPr>
        <w:t>for those unable</w:t>
      </w:r>
      <w:r w:rsidR="00CB7DC5" w:rsidRPr="008C120E">
        <w:rPr>
          <w:rFonts w:asciiTheme="minorHAnsi" w:hAnsiTheme="minorHAnsi"/>
        </w:rPr>
        <w:t>, desk PCs</w:t>
      </w:r>
      <w:r w:rsidR="007027E9" w:rsidRPr="008C120E">
        <w:rPr>
          <w:rFonts w:asciiTheme="minorHAnsi" w:hAnsiTheme="minorHAnsi"/>
        </w:rPr>
        <w:t xml:space="preserve"> </w:t>
      </w:r>
      <w:r w:rsidR="00F00760" w:rsidRPr="008C120E">
        <w:rPr>
          <w:rFonts w:asciiTheme="minorHAnsi" w:hAnsiTheme="minorHAnsi"/>
        </w:rPr>
        <w:t>will be available</w:t>
      </w:r>
      <w:r w:rsidR="007027E9" w:rsidRPr="008C120E">
        <w:rPr>
          <w:rFonts w:asciiTheme="minorHAnsi" w:hAnsiTheme="minorHAnsi"/>
        </w:rPr>
        <w:t xml:space="preserve"> in the </w:t>
      </w:r>
      <w:r w:rsidR="00F764A9" w:rsidRPr="008C120E">
        <w:rPr>
          <w:rFonts w:asciiTheme="minorHAnsi" w:hAnsiTheme="minorHAnsi"/>
        </w:rPr>
        <w:t>computer lab</w:t>
      </w:r>
      <w:r w:rsidR="00F00760" w:rsidRPr="008C120E">
        <w:rPr>
          <w:rFonts w:asciiTheme="minorHAnsi" w:hAnsiTheme="minorHAnsi"/>
        </w:rPr>
        <w:t xml:space="preserve"> </w:t>
      </w:r>
      <w:r w:rsidR="007027E9" w:rsidRPr="008C120E">
        <w:rPr>
          <w:rFonts w:asciiTheme="minorHAnsi" w:hAnsiTheme="minorHAnsi"/>
        </w:rPr>
        <w:t xml:space="preserve">and at the library </w:t>
      </w:r>
      <w:r w:rsidR="00F00760" w:rsidRPr="008C120E">
        <w:rPr>
          <w:rFonts w:asciiTheme="minorHAnsi" w:hAnsiTheme="minorHAnsi"/>
        </w:rPr>
        <w:t>for</w:t>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t xml:space="preserve"> </w:t>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t xml:space="preserve"> </w:t>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r>
      <w:r w:rsidR="00F00760" w:rsidRPr="008C120E">
        <w:rPr>
          <w:rFonts w:asciiTheme="minorHAnsi" w:hAnsiTheme="minorHAnsi"/>
        </w:rPr>
        <w:tab/>
        <w:t>word</w:t>
      </w:r>
      <w:r w:rsidR="007027E9" w:rsidRPr="008C120E">
        <w:rPr>
          <w:rFonts w:asciiTheme="minorHAnsi" w:hAnsiTheme="minorHAnsi"/>
        </w:rPr>
        <w:t xml:space="preserve"> </w:t>
      </w:r>
      <w:r w:rsidR="00F00760" w:rsidRPr="008C120E">
        <w:rPr>
          <w:rFonts w:asciiTheme="minorHAnsi" w:hAnsiTheme="minorHAnsi"/>
        </w:rPr>
        <w:t>processing, data analysis</w:t>
      </w:r>
      <w:r w:rsidR="007027E9" w:rsidRPr="008C120E">
        <w:rPr>
          <w:rFonts w:asciiTheme="minorHAnsi" w:hAnsiTheme="minorHAnsi"/>
        </w:rPr>
        <w:t>,</w:t>
      </w:r>
      <w:r w:rsidR="00F00760" w:rsidRPr="008C120E">
        <w:rPr>
          <w:rFonts w:asciiTheme="minorHAnsi" w:hAnsiTheme="minorHAnsi"/>
        </w:rPr>
        <w:t xml:space="preserve"> presentation and accessing the Internet</w:t>
      </w:r>
      <w:r w:rsidR="00D942FD" w:rsidRPr="008C120E">
        <w:rPr>
          <w:rFonts w:asciiTheme="minorHAnsi" w:hAnsiTheme="minorHAnsi"/>
        </w:rPr>
        <w:t>.</w:t>
      </w:r>
    </w:p>
    <w:p w:rsidR="00574B5A" w:rsidRPr="008C120E" w:rsidRDefault="00574B5A" w:rsidP="00795CCF">
      <w:pPr>
        <w:pStyle w:val="st1008main1"/>
        <w:rPr>
          <w:rFonts w:asciiTheme="minorHAnsi" w:hAnsiTheme="minorHAnsi"/>
        </w:rPr>
      </w:pPr>
    </w:p>
    <w:p w:rsidR="000C0E40" w:rsidRPr="008C120E" w:rsidRDefault="005C4135" w:rsidP="00682DEC">
      <w:pPr>
        <w:pStyle w:val="heading"/>
        <w:jc w:val="both"/>
        <w:rPr>
          <w:rFonts w:asciiTheme="minorHAnsi" w:hAnsiTheme="minorHAnsi"/>
          <w:color w:val="0070C0"/>
          <w:sz w:val="22"/>
          <w:szCs w:val="22"/>
        </w:rPr>
      </w:pPr>
      <w:r w:rsidRPr="008C120E">
        <w:rPr>
          <w:rFonts w:asciiTheme="minorHAnsi" w:hAnsiTheme="minorHAnsi"/>
          <w:sz w:val="22"/>
          <w:szCs w:val="22"/>
        </w:rPr>
        <w:br w:type="page"/>
      </w:r>
      <w:r w:rsidR="00460F84" w:rsidRPr="00A53865">
        <w:rPr>
          <w:rFonts w:asciiTheme="minorHAnsi" w:hAnsiTheme="minorHAnsi"/>
          <w:color w:val="C00000"/>
          <w:sz w:val="22"/>
          <w:szCs w:val="22"/>
        </w:rPr>
        <w:lastRenderedPageBreak/>
        <w:t xml:space="preserve">Course </w:t>
      </w:r>
      <w:bookmarkEnd w:id="5"/>
      <w:bookmarkEnd w:id="6"/>
      <w:r w:rsidR="00B90169" w:rsidRPr="00A53865">
        <w:rPr>
          <w:rFonts w:asciiTheme="minorHAnsi" w:hAnsiTheme="minorHAnsi"/>
          <w:color w:val="C00000"/>
          <w:sz w:val="22"/>
          <w:szCs w:val="22"/>
        </w:rPr>
        <w:t>Structure</w:t>
      </w:r>
    </w:p>
    <w:p w:rsidR="00B90169" w:rsidRPr="008C120E" w:rsidRDefault="00B90169" w:rsidP="00795CCF">
      <w:pPr>
        <w:pStyle w:val="text"/>
        <w:rPr>
          <w:rFonts w:asciiTheme="minorHAnsi" w:hAnsiTheme="minorHAnsi"/>
        </w:rPr>
      </w:pPr>
    </w:p>
    <w:p w:rsidR="00B90169" w:rsidRPr="008C120E" w:rsidRDefault="00A53865" w:rsidP="00795CCF">
      <w:pPr>
        <w:pStyle w:val="text"/>
        <w:rPr>
          <w:rFonts w:asciiTheme="minorHAnsi" w:hAnsiTheme="minorHAnsi"/>
        </w:rPr>
      </w:pPr>
      <w:r>
        <w:rPr>
          <w:rFonts w:asciiTheme="minorHAnsi" w:hAnsiTheme="minorHAnsi"/>
        </w:rPr>
        <w:t>The c</w:t>
      </w:r>
      <w:r w:rsidR="00B90169" w:rsidRPr="008C120E">
        <w:rPr>
          <w:rFonts w:asciiTheme="minorHAnsi" w:hAnsiTheme="minorHAnsi"/>
        </w:rPr>
        <w:t>ourse is organized into 8 Units as follows:</w:t>
      </w:r>
    </w:p>
    <w:p w:rsidR="00B90169" w:rsidRPr="008C120E" w:rsidRDefault="00B90169" w:rsidP="00795CCF">
      <w:pPr>
        <w:pStyle w:val="text"/>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7296"/>
      </w:tblGrid>
      <w:tr w:rsidR="00B90169" w:rsidRPr="008C120E" w:rsidTr="009B7EA4">
        <w:tc>
          <w:tcPr>
            <w:tcW w:w="2331" w:type="dxa"/>
            <w:shd w:val="clear" w:color="auto" w:fill="auto"/>
          </w:tcPr>
          <w:p w:rsidR="00B90169" w:rsidRPr="008C120E" w:rsidRDefault="006524DD" w:rsidP="00795CCF">
            <w:pPr>
              <w:pStyle w:val="text"/>
              <w:rPr>
                <w:rFonts w:asciiTheme="minorHAnsi" w:hAnsiTheme="minorHAnsi"/>
                <w:b/>
              </w:rPr>
            </w:pPr>
            <w:r w:rsidRPr="008C120E">
              <w:rPr>
                <w:rFonts w:asciiTheme="minorHAnsi" w:hAnsiTheme="minorHAnsi"/>
                <w:b/>
              </w:rPr>
              <w:t>Unit (Week)</w:t>
            </w:r>
          </w:p>
        </w:tc>
        <w:tc>
          <w:tcPr>
            <w:tcW w:w="7296" w:type="dxa"/>
            <w:shd w:val="clear" w:color="auto" w:fill="auto"/>
          </w:tcPr>
          <w:p w:rsidR="00B90169" w:rsidRPr="008C120E" w:rsidRDefault="006524DD" w:rsidP="00795CCF">
            <w:pPr>
              <w:pStyle w:val="text"/>
              <w:rPr>
                <w:rFonts w:asciiTheme="minorHAnsi" w:hAnsiTheme="minorHAnsi"/>
                <w:b/>
              </w:rPr>
            </w:pPr>
            <w:r w:rsidRPr="008C120E">
              <w:rPr>
                <w:rFonts w:asciiTheme="minorHAnsi" w:hAnsiTheme="minorHAnsi"/>
                <w:b/>
              </w:rPr>
              <w:t>Area of study</w:t>
            </w:r>
          </w:p>
          <w:p w:rsidR="006524DD" w:rsidRPr="008C120E" w:rsidRDefault="006524DD" w:rsidP="00795CCF">
            <w:pPr>
              <w:pStyle w:val="text"/>
              <w:rPr>
                <w:rFonts w:asciiTheme="minorHAnsi" w:hAnsiTheme="minorHAnsi"/>
                <w:b/>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1</w:t>
            </w:r>
            <w:r w:rsidRPr="008C120E">
              <w:rPr>
                <w:rFonts w:asciiTheme="minorHAnsi" w:hAnsiTheme="minorHAnsi"/>
              </w:rPr>
              <w:tab/>
              <w:t xml:space="preserve"> (Week 1):</w:t>
            </w:r>
          </w:p>
        </w:tc>
        <w:tc>
          <w:tcPr>
            <w:tcW w:w="7296"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 xml:space="preserve">Introduction to the </w:t>
            </w:r>
            <w:r w:rsidR="00904EAA" w:rsidRPr="008C120E">
              <w:rPr>
                <w:rFonts w:asciiTheme="minorHAnsi" w:hAnsiTheme="minorHAnsi"/>
              </w:rPr>
              <w:t>course</w:t>
            </w:r>
            <w:r w:rsidRPr="008C120E">
              <w:rPr>
                <w:rFonts w:asciiTheme="minorHAnsi" w:hAnsiTheme="minorHAnsi"/>
              </w:rPr>
              <w:t>, key skills needed for the course including research methods and use of information technology.</w:t>
            </w:r>
          </w:p>
          <w:p w:rsidR="006524DD" w:rsidRPr="008C120E" w:rsidRDefault="006524DD"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2</w:t>
            </w:r>
            <w:r w:rsidRPr="008C120E">
              <w:rPr>
                <w:rFonts w:asciiTheme="minorHAnsi" w:hAnsiTheme="minorHAnsi"/>
              </w:rPr>
              <w:tab/>
              <w:t xml:space="preserve">(Week 2):  </w:t>
            </w:r>
          </w:p>
        </w:tc>
        <w:tc>
          <w:tcPr>
            <w:tcW w:w="7296"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 xml:space="preserve">Introduction to Sexual and Reproductive </w:t>
            </w:r>
            <w:r w:rsidR="00D80224" w:rsidRPr="008C120E">
              <w:rPr>
                <w:rFonts w:asciiTheme="minorHAnsi" w:hAnsiTheme="minorHAnsi"/>
              </w:rPr>
              <w:t>Health and Biostatistics and Epidemiology.</w:t>
            </w:r>
          </w:p>
          <w:p w:rsidR="006524DD" w:rsidRPr="008C120E" w:rsidRDefault="006524DD"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3 (Weeks 3,4,5):</w:t>
            </w:r>
          </w:p>
        </w:tc>
        <w:tc>
          <w:tcPr>
            <w:tcW w:w="7296"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Planning and Provision for Maternal and Newborn Health Services -including emergency obstetric and newborn care.</w:t>
            </w:r>
          </w:p>
          <w:p w:rsidR="006524DD" w:rsidRPr="008C120E" w:rsidRDefault="006524DD"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4 (Week 6):</w:t>
            </w:r>
          </w:p>
        </w:tc>
        <w:tc>
          <w:tcPr>
            <w:tcW w:w="7296" w:type="dxa"/>
            <w:shd w:val="clear" w:color="auto" w:fill="auto"/>
          </w:tcPr>
          <w:p w:rsidR="00A53865" w:rsidRDefault="003A5FEB" w:rsidP="009B7EA4">
            <w:pPr>
              <w:pStyle w:val="text"/>
              <w:rPr>
                <w:rFonts w:asciiTheme="minorHAnsi" w:hAnsiTheme="minorHAnsi"/>
              </w:rPr>
            </w:pPr>
            <w:r w:rsidRPr="008C120E">
              <w:rPr>
                <w:rFonts w:asciiTheme="minorHAnsi" w:hAnsiTheme="minorHAnsi"/>
              </w:rPr>
              <w:tab/>
            </w:r>
            <w:r w:rsidR="009B7EA4" w:rsidRPr="009B7EA4">
              <w:rPr>
                <w:rFonts w:asciiTheme="minorHAnsi" w:hAnsiTheme="minorHAnsi"/>
              </w:rPr>
              <w:t>Health Systems, Policy and Governance in Sexual and Reproductive Health.</w:t>
            </w:r>
          </w:p>
          <w:p w:rsidR="009B7EA4" w:rsidRPr="008C120E" w:rsidRDefault="009B7EA4" w:rsidP="009B7EA4">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5 (Week 7)</w:t>
            </w:r>
          </w:p>
        </w:tc>
        <w:tc>
          <w:tcPr>
            <w:tcW w:w="7296" w:type="dxa"/>
            <w:shd w:val="clear" w:color="auto" w:fill="auto"/>
          </w:tcPr>
          <w:p w:rsidR="003A5FEB" w:rsidRDefault="009B7EA4" w:rsidP="00795CCF">
            <w:pPr>
              <w:pStyle w:val="text"/>
              <w:rPr>
                <w:rFonts w:asciiTheme="minorHAnsi" w:hAnsiTheme="minorHAnsi"/>
              </w:rPr>
            </w:pPr>
            <w:r w:rsidRPr="008C120E">
              <w:rPr>
                <w:rFonts w:asciiTheme="minorHAnsi" w:hAnsiTheme="minorHAnsi"/>
              </w:rPr>
              <w:t>Caring for the sexual and reproductive health needs of adolescents.</w:t>
            </w:r>
          </w:p>
          <w:p w:rsidR="009B7EA4" w:rsidRPr="008C120E" w:rsidRDefault="009B7EA4"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6 (Week 8,9):</w:t>
            </w:r>
          </w:p>
        </w:tc>
        <w:tc>
          <w:tcPr>
            <w:tcW w:w="7296" w:type="dxa"/>
            <w:shd w:val="clear" w:color="auto" w:fill="auto"/>
          </w:tcPr>
          <w:p w:rsidR="006524DD" w:rsidRDefault="00D80224" w:rsidP="00795CCF">
            <w:pPr>
              <w:pStyle w:val="text"/>
              <w:rPr>
                <w:rFonts w:asciiTheme="minorHAnsi" w:hAnsiTheme="minorHAnsi"/>
              </w:rPr>
            </w:pPr>
            <w:r w:rsidRPr="008C120E">
              <w:rPr>
                <w:rFonts w:asciiTheme="minorHAnsi" w:hAnsiTheme="minorHAnsi"/>
              </w:rPr>
              <w:t xml:space="preserve">The Importance of Sexual Health and Human Sexuality in Sexual and Reproductive Health Care </w:t>
            </w:r>
          </w:p>
          <w:p w:rsidR="00A53865" w:rsidRPr="008C120E" w:rsidRDefault="00A53865"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7 (Week 10, 13):</w:t>
            </w:r>
          </w:p>
        </w:tc>
        <w:tc>
          <w:tcPr>
            <w:tcW w:w="7296"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Self-directed study</w:t>
            </w:r>
            <w:r w:rsidR="00D80224" w:rsidRPr="008C120E">
              <w:rPr>
                <w:rFonts w:asciiTheme="minorHAnsi" w:hAnsiTheme="minorHAnsi"/>
              </w:rPr>
              <w:t xml:space="preserve"> and assessments</w:t>
            </w:r>
          </w:p>
          <w:p w:rsidR="006524DD" w:rsidRPr="008C120E" w:rsidRDefault="006524DD" w:rsidP="00795CCF">
            <w:pPr>
              <w:pStyle w:val="text"/>
              <w:rPr>
                <w:rFonts w:asciiTheme="minorHAnsi" w:hAnsiTheme="minorHAnsi"/>
              </w:rPr>
            </w:pPr>
          </w:p>
        </w:tc>
      </w:tr>
      <w:tr w:rsidR="006524DD" w:rsidRPr="008C120E" w:rsidTr="009B7EA4">
        <w:tc>
          <w:tcPr>
            <w:tcW w:w="2331" w:type="dxa"/>
            <w:shd w:val="clear" w:color="auto" w:fill="auto"/>
          </w:tcPr>
          <w:p w:rsidR="006524DD" w:rsidRPr="008C120E" w:rsidRDefault="006524DD" w:rsidP="00795CCF">
            <w:pPr>
              <w:pStyle w:val="text"/>
              <w:rPr>
                <w:rFonts w:asciiTheme="minorHAnsi" w:hAnsiTheme="minorHAnsi"/>
              </w:rPr>
            </w:pPr>
            <w:r w:rsidRPr="008C120E">
              <w:rPr>
                <w:rFonts w:asciiTheme="minorHAnsi" w:hAnsiTheme="minorHAnsi"/>
              </w:rPr>
              <w:t>Unit 8 (Week 11,12):</w:t>
            </w:r>
          </w:p>
        </w:tc>
        <w:tc>
          <w:tcPr>
            <w:tcW w:w="7296" w:type="dxa"/>
            <w:shd w:val="clear" w:color="auto" w:fill="auto"/>
          </w:tcPr>
          <w:p w:rsidR="006524DD" w:rsidRDefault="00D80224" w:rsidP="00795CCF">
            <w:pPr>
              <w:pStyle w:val="text"/>
              <w:rPr>
                <w:rFonts w:asciiTheme="minorHAnsi" w:hAnsiTheme="minorHAnsi"/>
              </w:rPr>
            </w:pPr>
            <w:r w:rsidRPr="008C120E">
              <w:rPr>
                <w:rFonts w:asciiTheme="minorHAnsi" w:hAnsiTheme="minorHAnsi"/>
              </w:rPr>
              <w:t>Quality improvement in Sexual and Reproductive Health</w:t>
            </w:r>
            <w:r w:rsidR="009B7EA4">
              <w:rPr>
                <w:rFonts w:asciiTheme="minorHAnsi" w:hAnsiTheme="minorHAnsi"/>
              </w:rPr>
              <w:t xml:space="preserve"> and Qualitative research methods.</w:t>
            </w:r>
          </w:p>
          <w:p w:rsidR="00A53865" w:rsidRPr="008C120E" w:rsidRDefault="00A53865" w:rsidP="00795CCF">
            <w:pPr>
              <w:pStyle w:val="text"/>
              <w:rPr>
                <w:rFonts w:asciiTheme="minorHAnsi" w:hAnsiTheme="minorHAnsi"/>
              </w:rPr>
            </w:pPr>
          </w:p>
        </w:tc>
      </w:tr>
    </w:tbl>
    <w:p w:rsidR="00B90169" w:rsidRPr="008C120E" w:rsidRDefault="00B90169" w:rsidP="00795CCF">
      <w:pPr>
        <w:pStyle w:val="text"/>
        <w:rPr>
          <w:rFonts w:asciiTheme="minorHAnsi" w:hAnsiTheme="minorHAnsi"/>
        </w:rPr>
      </w:pPr>
    </w:p>
    <w:p w:rsidR="005C4135" w:rsidRPr="008C120E" w:rsidRDefault="000C0E40" w:rsidP="00795CCF">
      <w:pPr>
        <w:pStyle w:val="text"/>
        <w:rPr>
          <w:rFonts w:asciiTheme="minorHAnsi" w:hAnsiTheme="minorHAnsi"/>
        </w:rPr>
      </w:pPr>
      <w:r w:rsidRPr="008C120E">
        <w:rPr>
          <w:rFonts w:asciiTheme="minorHAnsi" w:hAnsiTheme="minorHAnsi"/>
        </w:rPr>
        <w:t>Th</w:t>
      </w:r>
      <w:r w:rsidR="00FA555F" w:rsidRPr="008C120E">
        <w:rPr>
          <w:rFonts w:asciiTheme="minorHAnsi" w:hAnsiTheme="minorHAnsi"/>
        </w:rPr>
        <w:t xml:space="preserve">e </w:t>
      </w:r>
      <w:r w:rsidRPr="008C120E">
        <w:rPr>
          <w:rFonts w:asciiTheme="minorHAnsi" w:hAnsiTheme="minorHAnsi"/>
        </w:rPr>
        <w:t xml:space="preserve">first </w:t>
      </w:r>
      <w:r w:rsidR="00B90169" w:rsidRPr="008C120E">
        <w:rPr>
          <w:rFonts w:asciiTheme="minorHAnsi" w:hAnsiTheme="minorHAnsi"/>
        </w:rPr>
        <w:t xml:space="preserve">week of </w:t>
      </w:r>
      <w:r w:rsidR="00FA555F" w:rsidRPr="008C120E">
        <w:rPr>
          <w:rFonts w:asciiTheme="minorHAnsi" w:hAnsiTheme="minorHAnsi"/>
        </w:rPr>
        <w:t xml:space="preserve">the course </w:t>
      </w:r>
      <w:r w:rsidRPr="008C120E">
        <w:rPr>
          <w:rFonts w:asciiTheme="minorHAnsi" w:hAnsiTheme="minorHAnsi"/>
        </w:rPr>
        <w:t>will be spent on intro</w:t>
      </w:r>
      <w:r w:rsidR="008179BB" w:rsidRPr="008C120E">
        <w:rPr>
          <w:rFonts w:asciiTheme="minorHAnsi" w:hAnsiTheme="minorHAnsi"/>
        </w:rPr>
        <w:t>ductions and settling in</w:t>
      </w:r>
      <w:r w:rsidR="00213F6F" w:rsidRPr="008C120E">
        <w:rPr>
          <w:rFonts w:asciiTheme="minorHAnsi" w:hAnsiTheme="minorHAnsi"/>
        </w:rPr>
        <w:t xml:space="preserve"> followed by lectures on the basics of qualitative research</w:t>
      </w:r>
      <w:r w:rsidR="00D940D4" w:rsidRPr="008C120E">
        <w:rPr>
          <w:rFonts w:asciiTheme="minorHAnsi" w:hAnsiTheme="minorHAnsi"/>
        </w:rPr>
        <w:t xml:space="preserve"> including some of the </w:t>
      </w:r>
      <w:r w:rsidR="007027E9" w:rsidRPr="008C120E">
        <w:rPr>
          <w:rFonts w:asciiTheme="minorHAnsi" w:hAnsiTheme="minorHAnsi"/>
        </w:rPr>
        <w:t>key</w:t>
      </w:r>
      <w:r w:rsidR="00CB7DC5" w:rsidRPr="008C120E">
        <w:rPr>
          <w:rFonts w:asciiTheme="minorHAnsi" w:hAnsiTheme="minorHAnsi"/>
        </w:rPr>
        <w:t xml:space="preserve"> </w:t>
      </w:r>
      <w:r w:rsidR="00D940D4" w:rsidRPr="008C120E">
        <w:rPr>
          <w:rFonts w:asciiTheme="minorHAnsi" w:hAnsiTheme="minorHAnsi"/>
        </w:rPr>
        <w:t>lectures of TROP 923</w:t>
      </w:r>
      <w:r w:rsidR="00A53865">
        <w:rPr>
          <w:rFonts w:asciiTheme="minorHAnsi" w:hAnsiTheme="minorHAnsi"/>
        </w:rPr>
        <w:t>, including Epidemiology and Statistics</w:t>
      </w:r>
      <w:r w:rsidR="00850B9E" w:rsidRPr="008C120E">
        <w:rPr>
          <w:rFonts w:asciiTheme="minorHAnsi" w:hAnsiTheme="minorHAnsi"/>
        </w:rPr>
        <w:t xml:space="preserve"> in week 2. </w:t>
      </w:r>
      <w:r w:rsidR="00DC6075" w:rsidRPr="008C120E">
        <w:rPr>
          <w:rFonts w:asciiTheme="minorHAnsi" w:hAnsiTheme="minorHAnsi"/>
        </w:rPr>
        <w:t>Week</w:t>
      </w:r>
      <w:r w:rsidRPr="008C120E">
        <w:rPr>
          <w:rFonts w:asciiTheme="minorHAnsi" w:hAnsiTheme="minorHAnsi"/>
        </w:rPr>
        <w:t xml:space="preserve"> </w:t>
      </w:r>
      <w:r w:rsidR="00850B9E" w:rsidRPr="008C120E">
        <w:rPr>
          <w:rFonts w:asciiTheme="minorHAnsi" w:hAnsiTheme="minorHAnsi"/>
        </w:rPr>
        <w:t xml:space="preserve">3 to 4 </w:t>
      </w:r>
      <w:r w:rsidR="00D42500" w:rsidRPr="008C120E">
        <w:rPr>
          <w:rFonts w:asciiTheme="minorHAnsi" w:hAnsiTheme="minorHAnsi"/>
        </w:rPr>
        <w:t xml:space="preserve">target public health aspects of </w:t>
      </w:r>
      <w:r w:rsidR="00D940D4" w:rsidRPr="008C120E">
        <w:rPr>
          <w:rFonts w:asciiTheme="minorHAnsi" w:hAnsiTheme="minorHAnsi"/>
        </w:rPr>
        <w:t>m</w:t>
      </w:r>
      <w:r w:rsidR="00D42500" w:rsidRPr="008C120E">
        <w:rPr>
          <w:rFonts w:asciiTheme="minorHAnsi" w:hAnsiTheme="minorHAnsi"/>
        </w:rPr>
        <w:t xml:space="preserve">aternal and </w:t>
      </w:r>
      <w:r w:rsidR="00D940D4" w:rsidRPr="008C120E">
        <w:rPr>
          <w:rFonts w:asciiTheme="minorHAnsi" w:hAnsiTheme="minorHAnsi"/>
        </w:rPr>
        <w:t>n</w:t>
      </w:r>
      <w:r w:rsidR="00D42500" w:rsidRPr="008C120E">
        <w:rPr>
          <w:rFonts w:asciiTheme="minorHAnsi" w:hAnsiTheme="minorHAnsi"/>
        </w:rPr>
        <w:t xml:space="preserve">ewborn Health (TROP 924), followed by </w:t>
      </w:r>
      <w:r w:rsidR="00D940D4" w:rsidRPr="008C120E">
        <w:rPr>
          <w:rFonts w:asciiTheme="minorHAnsi" w:hAnsiTheme="minorHAnsi"/>
        </w:rPr>
        <w:t xml:space="preserve">a </w:t>
      </w:r>
      <w:r w:rsidR="00D42500" w:rsidRPr="008C120E">
        <w:rPr>
          <w:rFonts w:asciiTheme="minorHAnsi" w:hAnsiTheme="minorHAnsi"/>
        </w:rPr>
        <w:t xml:space="preserve">practical skills training in the LSS-EOC&amp;NC course in week 5. </w:t>
      </w:r>
      <w:r w:rsidR="001823C3" w:rsidRPr="008C120E">
        <w:rPr>
          <w:rFonts w:asciiTheme="minorHAnsi" w:hAnsiTheme="minorHAnsi"/>
        </w:rPr>
        <w:t>Week 6</w:t>
      </w:r>
      <w:r w:rsidR="007027E9" w:rsidRPr="008C120E">
        <w:rPr>
          <w:rFonts w:asciiTheme="minorHAnsi" w:hAnsiTheme="minorHAnsi"/>
        </w:rPr>
        <w:t xml:space="preserve"> </w:t>
      </w:r>
      <w:r w:rsidR="001823C3" w:rsidRPr="008C120E">
        <w:rPr>
          <w:rFonts w:asciiTheme="minorHAnsi" w:hAnsiTheme="minorHAnsi"/>
        </w:rPr>
        <w:t>cover</w:t>
      </w:r>
      <w:r w:rsidR="0095747F">
        <w:rPr>
          <w:rFonts w:asciiTheme="minorHAnsi" w:hAnsiTheme="minorHAnsi"/>
        </w:rPr>
        <w:t>s</w:t>
      </w:r>
      <w:r w:rsidR="001823C3" w:rsidRPr="008C120E">
        <w:rPr>
          <w:rFonts w:asciiTheme="minorHAnsi" w:hAnsiTheme="minorHAnsi"/>
        </w:rPr>
        <w:t xml:space="preserve"> </w:t>
      </w:r>
      <w:r w:rsidR="007027E9" w:rsidRPr="008C120E">
        <w:rPr>
          <w:rFonts w:asciiTheme="minorHAnsi" w:hAnsiTheme="minorHAnsi"/>
        </w:rPr>
        <w:t xml:space="preserve">main concepts of </w:t>
      </w:r>
      <w:r w:rsidR="001823C3" w:rsidRPr="008C120E">
        <w:rPr>
          <w:rFonts w:asciiTheme="minorHAnsi" w:hAnsiTheme="minorHAnsi"/>
        </w:rPr>
        <w:t>SRH with lectures on health systems</w:t>
      </w:r>
      <w:r w:rsidR="0095747F">
        <w:rPr>
          <w:rFonts w:asciiTheme="minorHAnsi" w:hAnsiTheme="minorHAnsi"/>
        </w:rPr>
        <w:t xml:space="preserve"> </w:t>
      </w:r>
      <w:r w:rsidR="001823C3" w:rsidRPr="008C120E">
        <w:rPr>
          <w:rFonts w:asciiTheme="minorHAnsi" w:hAnsiTheme="minorHAnsi"/>
        </w:rPr>
        <w:t>and introduction into health management and planning</w:t>
      </w:r>
      <w:r w:rsidR="0095747F">
        <w:rPr>
          <w:rFonts w:asciiTheme="minorHAnsi" w:hAnsiTheme="minorHAnsi"/>
        </w:rPr>
        <w:t>. Week 7 is</w:t>
      </w:r>
      <w:r w:rsidR="00CB7DC5" w:rsidRPr="008C120E">
        <w:rPr>
          <w:rFonts w:asciiTheme="minorHAnsi" w:hAnsiTheme="minorHAnsi"/>
        </w:rPr>
        <w:t xml:space="preserve"> specific </w:t>
      </w:r>
      <w:r w:rsidR="0095747F">
        <w:rPr>
          <w:rFonts w:asciiTheme="minorHAnsi" w:hAnsiTheme="minorHAnsi"/>
        </w:rPr>
        <w:t xml:space="preserve">on </w:t>
      </w:r>
      <w:r w:rsidR="0095747F" w:rsidRPr="008C120E">
        <w:rPr>
          <w:rFonts w:asciiTheme="minorHAnsi" w:hAnsiTheme="minorHAnsi"/>
        </w:rPr>
        <w:t>adolescent</w:t>
      </w:r>
      <w:r w:rsidR="007027E9" w:rsidRPr="008C120E">
        <w:rPr>
          <w:rFonts w:asciiTheme="minorHAnsi" w:hAnsiTheme="minorHAnsi"/>
        </w:rPr>
        <w:t xml:space="preserve"> health</w:t>
      </w:r>
      <w:r w:rsidR="00CB7DC5" w:rsidRPr="008C120E">
        <w:rPr>
          <w:rFonts w:asciiTheme="minorHAnsi" w:hAnsiTheme="minorHAnsi"/>
        </w:rPr>
        <w:t xml:space="preserve"> issues</w:t>
      </w:r>
      <w:r w:rsidR="007027E9" w:rsidRPr="008C120E">
        <w:rPr>
          <w:rFonts w:asciiTheme="minorHAnsi" w:hAnsiTheme="minorHAnsi"/>
        </w:rPr>
        <w:t xml:space="preserve">. </w:t>
      </w:r>
      <w:r w:rsidR="008A5ADC" w:rsidRPr="008C120E">
        <w:rPr>
          <w:rFonts w:asciiTheme="minorHAnsi" w:hAnsiTheme="minorHAnsi"/>
        </w:rPr>
        <w:t>Week 8 and 9 will focus on different aspects of sexual health and human sexuality.</w:t>
      </w:r>
      <w:r w:rsidR="0095747F">
        <w:rPr>
          <w:rFonts w:asciiTheme="minorHAnsi" w:hAnsiTheme="minorHAnsi"/>
        </w:rPr>
        <w:t xml:space="preserve"> In week 10 you will have the opportunity to present your assig</w:t>
      </w:r>
      <w:r w:rsidR="00731162">
        <w:rPr>
          <w:rFonts w:asciiTheme="minorHAnsi" w:hAnsiTheme="minorHAnsi"/>
        </w:rPr>
        <w:t>nm</w:t>
      </w:r>
      <w:r w:rsidR="0095747F">
        <w:rPr>
          <w:rFonts w:asciiTheme="minorHAnsi" w:hAnsiTheme="minorHAnsi"/>
        </w:rPr>
        <w:t>ent findings.</w:t>
      </w:r>
      <w:r w:rsidR="008A5ADC" w:rsidRPr="008C120E">
        <w:rPr>
          <w:rFonts w:asciiTheme="minorHAnsi" w:hAnsiTheme="minorHAnsi"/>
        </w:rPr>
        <w:t xml:space="preserve"> </w:t>
      </w:r>
      <w:r w:rsidR="007027E9" w:rsidRPr="008C120E">
        <w:rPr>
          <w:rFonts w:asciiTheme="minorHAnsi" w:hAnsiTheme="minorHAnsi"/>
        </w:rPr>
        <w:t>I</w:t>
      </w:r>
      <w:r w:rsidR="008A5ADC" w:rsidRPr="008C120E">
        <w:rPr>
          <w:rFonts w:asciiTheme="minorHAnsi" w:hAnsiTheme="minorHAnsi"/>
        </w:rPr>
        <w:t>n week 11</w:t>
      </w:r>
      <w:r w:rsidR="00D42500" w:rsidRPr="008C120E">
        <w:rPr>
          <w:rFonts w:asciiTheme="minorHAnsi" w:hAnsiTheme="minorHAnsi"/>
        </w:rPr>
        <w:t xml:space="preserve"> and </w:t>
      </w:r>
      <w:r w:rsidR="008A5ADC" w:rsidRPr="008C120E">
        <w:rPr>
          <w:rFonts w:asciiTheme="minorHAnsi" w:hAnsiTheme="minorHAnsi"/>
        </w:rPr>
        <w:t>12</w:t>
      </w:r>
      <w:r w:rsidR="00D42500" w:rsidRPr="008C120E">
        <w:rPr>
          <w:rFonts w:asciiTheme="minorHAnsi" w:hAnsiTheme="minorHAnsi"/>
        </w:rPr>
        <w:t xml:space="preserve"> </w:t>
      </w:r>
      <w:r w:rsidR="00D940D4" w:rsidRPr="008C120E">
        <w:rPr>
          <w:rFonts w:asciiTheme="minorHAnsi" w:hAnsiTheme="minorHAnsi"/>
        </w:rPr>
        <w:t>q</w:t>
      </w:r>
      <w:r w:rsidR="00D42500" w:rsidRPr="008C120E">
        <w:rPr>
          <w:rFonts w:asciiTheme="minorHAnsi" w:hAnsiTheme="minorHAnsi"/>
        </w:rPr>
        <w:t xml:space="preserve">uality improvement methods in </w:t>
      </w:r>
      <w:r w:rsidR="00D940D4" w:rsidRPr="008C120E">
        <w:rPr>
          <w:rFonts w:asciiTheme="minorHAnsi" w:hAnsiTheme="minorHAnsi"/>
        </w:rPr>
        <w:t>m</w:t>
      </w:r>
      <w:r w:rsidR="00D42500" w:rsidRPr="008C120E">
        <w:rPr>
          <w:rFonts w:asciiTheme="minorHAnsi" w:hAnsiTheme="minorHAnsi"/>
        </w:rPr>
        <w:t xml:space="preserve">aternal and </w:t>
      </w:r>
      <w:r w:rsidR="00D940D4" w:rsidRPr="008C120E">
        <w:rPr>
          <w:rFonts w:asciiTheme="minorHAnsi" w:hAnsiTheme="minorHAnsi"/>
        </w:rPr>
        <w:t>n</w:t>
      </w:r>
      <w:r w:rsidR="00D42500" w:rsidRPr="008C120E">
        <w:rPr>
          <w:rFonts w:asciiTheme="minorHAnsi" w:hAnsiTheme="minorHAnsi"/>
        </w:rPr>
        <w:t xml:space="preserve">ewborn </w:t>
      </w:r>
      <w:r w:rsidR="00D940D4" w:rsidRPr="008C120E">
        <w:rPr>
          <w:rFonts w:asciiTheme="minorHAnsi" w:hAnsiTheme="minorHAnsi"/>
        </w:rPr>
        <w:t>h</w:t>
      </w:r>
      <w:r w:rsidR="00D42500" w:rsidRPr="008C120E">
        <w:rPr>
          <w:rFonts w:asciiTheme="minorHAnsi" w:hAnsiTheme="minorHAnsi"/>
        </w:rPr>
        <w:t xml:space="preserve">ealth will be taught. </w:t>
      </w:r>
    </w:p>
    <w:p w:rsidR="005C4135" w:rsidRPr="008C120E" w:rsidRDefault="005C4135" w:rsidP="00795CCF">
      <w:pPr>
        <w:pStyle w:val="text"/>
        <w:rPr>
          <w:rFonts w:asciiTheme="minorHAnsi" w:hAnsiTheme="minorHAnsi"/>
        </w:rPr>
      </w:pPr>
    </w:p>
    <w:p w:rsidR="00DC6075" w:rsidRPr="008C120E" w:rsidRDefault="00DC6075" w:rsidP="00795CCF">
      <w:pPr>
        <w:pStyle w:val="text"/>
        <w:rPr>
          <w:rFonts w:asciiTheme="minorHAnsi" w:hAnsiTheme="minorHAnsi"/>
        </w:rPr>
      </w:pPr>
      <w:r w:rsidRPr="008C120E">
        <w:rPr>
          <w:rFonts w:asciiTheme="minorHAnsi" w:hAnsiTheme="minorHAnsi"/>
        </w:rPr>
        <w:t>During the course students are given the opportunity to conduct a literature review on a topic of their special interest</w:t>
      </w:r>
      <w:r w:rsidR="005C4135" w:rsidRPr="008C120E">
        <w:rPr>
          <w:rFonts w:asciiTheme="minorHAnsi" w:hAnsiTheme="minorHAnsi"/>
        </w:rPr>
        <w:t xml:space="preserve"> </w:t>
      </w:r>
      <w:r w:rsidR="007027E9" w:rsidRPr="008C120E">
        <w:rPr>
          <w:rFonts w:asciiTheme="minorHAnsi" w:hAnsiTheme="minorHAnsi"/>
        </w:rPr>
        <w:t xml:space="preserve">which </w:t>
      </w:r>
      <w:r w:rsidR="005C4135" w:rsidRPr="008C120E">
        <w:rPr>
          <w:rFonts w:asciiTheme="minorHAnsi" w:hAnsiTheme="minorHAnsi"/>
        </w:rPr>
        <w:t xml:space="preserve">forms part of the formative assessment. The assignment is submitted on </w:t>
      </w:r>
      <w:r w:rsidR="005C4135" w:rsidRPr="008C120E">
        <w:rPr>
          <w:rFonts w:asciiTheme="minorHAnsi" w:hAnsiTheme="minorHAnsi"/>
          <w:i/>
        </w:rPr>
        <w:t>Turnitin</w:t>
      </w:r>
      <w:r w:rsidR="00795CCF" w:rsidRPr="008C120E">
        <w:rPr>
          <w:rFonts w:asciiTheme="minorHAnsi" w:hAnsiTheme="minorHAnsi"/>
        </w:rPr>
        <w:t xml:space="preserve"> and </w:t>
      </w:r>
      <w:r w:rsidR="005C4135" w:rsidRPr="008C120E">
        <w:rPr>
          <w:rFonts w:asciiTheme="minorHAnsi" w:hAnsiTheme="minorHAnsi"/>
        </w:rPr>
        <w:t>f</w:t>
      </w:r>
      <w:r w:rsidR="00795CCF" w:rsidRPr="008C120E">
        <w:rPr>
          <w:rFonts w:asciiTheme="minorHAnsi" w:hAnsiTheme="minorHAnsi"/>
        </w:rPr>
        <w:t xml:space="preserve">eedback is provided </w:t>
      </w:r>
      <w:r w:rsidR="0095747F">
        <w:rPr>
          <w:rFonts w:asciiTheme="minorHAnsi" w:hAnsiTheme="minorHAnsi"/>
        </w:rPr>
        <w:t xml:space="preserve">to help them in writing </w:t>
      </w:r>
      <w:r w:rsidR="0095747F" w:rsidRPr="008C120E">
        <w:rPr>
          <w:rFonts w:asciiTheme="minorHAnsi" w:hAnsiTheme="minorHAnsi"/>
        </w:rPr>
        <w:t>the</w:t>
      </w:r>
      <w:r w:rsidR="005C4135" w:rsidRPr="008C120E">
        <w:rPr>
          <w:rFonts w:asciiTheme="minorHAnsi" w:hAnsiTheme="minorHAnsi"/>
        </w:rPr>
        <w:t xml:space="preserve"> </w:t>
      </w:r>
      <w:r w:rsidR="0095747F">
        <w:rPr>
          <w:rFonts w:asciiTheme="minorHAnsi" w:hAnsiTheme="minorHAnsi"/>
        </w:rPr>
        <w:t>dissertation. The</w:t>
      </w:r>
      <w:r w:rsidR="005C4135" w:rsidRPr="008C120E">
        <w:rPr>
          <w:rFonts w:asciiTheme="minorHAnsi" w:hAnsiTheme="minorHAnsi"/>
        </w:rPr>
        <w:t xml:space="preserve"> assignment focus</w:t>
      </w:r>
      <w:r w:rsidR="00731162">
        <w:rPr>
          <w:rFonts w:asciiTheme="minorHAnsi" w:hAnsiTheme="minorHAnsi"/>
        </w:rPr>
        <w:t>ses</w:t>
      </w:r>
      <w:r w:rsidR="005C4135" w:rsidRPr="008C120E">
        <w:rPr>
          <w:rFonts w:asciiTheme="minorHAnsi" w:hAnsiTheme="minorHAnsi"/>
        </w:rPr>
        <w:t xml:space="preserve"> on </w:t>
      </w:r>
      <w:r w:rsidR="00D21E42">
        <w:rPr>
          <w:rFonts w:asciiTheme="minorHAnsi" w:hAnsiTheme="minorHAnsi"/>
        </w:rPr>
        <w:t>needs assessment</w:t>
      </w:r>
      <w:r w:rsidR="005C4135" w:rsidRPr="008C120E">
        <w:rPr>
          <w:rFonts w:asciiTheme="minorHAnsi" w:hAnsiTheme="minorHAnsi"/>
        </w:rPr>
        <w:t xml:space="preserve"> of a particular Sexual and reproductive health problem in a chosen </w:t>
      </w:r>
      <w:r w:rsidR="00D21E42">
        <w:rPr>
          <w:rFonts w:asciiTheme="minorHAnsi" w:hAnsiTheme="minorHAnsi"/>
        </w:rPr>
        <w:t>setting. T</w:t>
      </w:r>
      <w:r w:rsidR="005C4135" w:rsidRPr="008C120E">
        <w:rPr>
          <w:rFonts w:asciiTheme="minorHAnsi" w:hAnsiTheme="minorHAnsi"/>
        </w:rPr>
        <w:t>his work forms the</w:t>
      </w:r>
      <w:r w:rsidR="007027E9" w:rsidRPr="008C120E">
        <w:rPr>
          <w:rFonts w:asciiTheme="minorHAnsi" w:hAnsiTheme="minorHAnsi"/>
        </w:rPr>
        <w:t xml:space="preserve"> </w:t>
      </w:r>
      <w:r w:rsidRPr="008C120E">
        <w:rPr>
          <w:rFonts w:asciiTheme="minorHAnsi" w:hAnsiTheme="minorHAnsi"/>
        </w:rPr>
        <w:t>dissertation</w:t>
      </w:r>
      <w:r w:rsidR="007027E9" w:rsidRPr="008C120E">
        <w:rPr>
          <w:rFonts w:asciiTheme="minorHAnsi" w:hAnsiTheme="minorHAnsi"/>
        </w:rPr>
        <w:t xml:space="preserve"> </w:t>
      </w:r>
      <w:r w:rsidR="005C4135" w:rsidRPr="008C120E">
        <w:rPr>
          <w:rFonts w:asciiTheme="minorHAnsi" w:hAnsiTheme="minorHAnsi"/>
        </w:rPr>
        <w:t>which is submitted at the end of week 10. Based on this dissertation a student is supposed to prepare a 10 minute presentation of key points from their work which is assessed in week 10 as well.</w:t>
      </w:r>
    </w:p>
    <w:p w:rsidR="00DC6075" w:rsidRPr="008C120E" w:rsidRDefault="00DC6075" w:rsidP="00682DEC">
      <w:pPr>
        <w:jc w:val="both"/>
        <w:rPr>
          <w:rFonts w:asciiTheme="minorHAnsi" w:hAnsiTheme="minorHAnsi" w:cs="Arial"/>
          <w:sz w:val="22"/>
          <w:szCs w:val="22"/>
          <w:lang w:val="en-US"/>
        </w:rPr>
      </w:pPr>
    </w:p>
    <w:p w:rsidR="000C0E40" w:rsidRPr="00D21E42" w:rsidRDefault="00460F84" w:rsidP="00682DEC">
      <w:pPr>
        <w:pStyle w:val="heading"/>
        <w:jc w:val="both"/>
        <w:rPr>
          <w:rFonts w:asciiTheme="minorHAnsi" w:hAnsiTheme="minorHAnsi"/>
          <w:color w:val="C00000"/>
          <w:sz w:val="22"/>
          <w:szCs w:val="22"/>
        </w:rPr>
      </w:pPr>
      <w:bookmarkStart w:id="7" w:name="_Toc133381572"/>
      <w:bookmarkStart w:id="8" w:name="_Toc133393566"/>
      <w:r w:rsidRPr="00D21E42">
        <w:rPr>
          <w:rFonts w:asciiTheme="minorHAnsi" w:hAnsiTheme="minorHAnsi"/>
          <w:color w:val="C00000"/>
          <w:sz w:val="22"/>
          <w:szCs w:val="22"/>
        </w:rPr>
        <w:t>Introduction</w:t>
      </w:r>
      <w:bookmarkEnd w:id="7"/>
      <w:bookmarkEnd w:id="8"/>
      <w:r w:rsidR="00A217B9" w:rsidRPr="00D21E42">
        <w:rPr>
          <w:rFonts w:asciiTheme="minorHAnsi" w:hAnsiTheme="minorHAnsi"/>
          <w:color w:val="C00000"/>
          <w:sz w:val="22"/>
          <w:szCs w:val="22"/>
        </w:rPr>
        <w:t xml:space="preserve"> sessions</w:t>
      </w:r>
    </w:p>
    <w:p w:rsidR="000C0E40" w:rsidRPr="008C120E" w:rsidRDefault="000C0E40" w:rsidP="00682DEC">
      <w:pPr>
        <w:jc w:val="both"/>
        <w:rPr>
          <w:rFonts w:asciiTheme="minorHAnsi" w:hAnsiTheme="minorHAnsi" w:cs="Arial"/>
          <w:sz w:val="22"/>
          <w:szCs w:val="22"/>
          <w:u w:val="single"/>
        </w:rPr>
      </w:pPr>
    </w:p>
    <w:p w:rsidR="000C0E40" w:rsidRPr="008C120E" w:rsidRDefault="007027E9" w:rsidP="00795CCF">
      <w:pPr>
        <w:pStyle w:val="text"/>
        <w:rPr>
          <w:rFonts w:asciiTheme="minorHAnsi" w:hAnsiTheme="minorHAnsi"/>
        </w:rPr>
      </w:pPr>
      <w:r w:rsidRPr="008C120E">
        <w:rPr>
          <w:rFonts w:asciiTheme="minorHAnsi" w:hAnsiTheme="minorHAnsi"/>
        </w:rPr>
        <w:t xml:space="preserve">Students will be introduced </w:t>
      </w:r>
      <w:r w:rsidR="000C0E40" w:rsidRPr="008C120E">
        <w:rPr>
          <w:rFonts w:asciiTheme="minorHAnsi" w:hAnsiTheme="minorHAnsi"/>
        </w:rPr>
        <w:t xml:space="preserve">to </w:t>
      </w:r>
      <w:r w:rsidR="00FB4298" w:rsidRPr="008C120E">
        <w:rPr>
          <w:rFonts w:asciiTheme="minorHAnsi" w:hAnsiTheme="minorHAnsi"/>
        </w:rPr>
        <w:t>LSTM</w:t>
      </w:r>
      <w:r w:rsidR="00CB7DC5" w:rsidRPr="008C120E">
        <w:rPr>
          <w:rFonts w:asciiTheme="minorHAnsi" w:hAnsiTheme="minorHAnsi"/>
        </w:rPr>
        <w:t xml:space="preserve"> and o</w:t>
      </w:r>
      <w:r w:rsidR="000C0E40" w:rsidRPr="008C120E">
        <w:rPr>
          <w:rFonts w:asciiTheme="minorHAnsi" w:hAnsiTheme="minorHAnsi"/>
        </w:rPr>
        <w:t xml:space="preserve">pening sessions will be used to set the overall scene and background </w:t>
      </w:r>
      <w:r w:rsidR="009B5738" w:rsidRPr="008C120E">
        <w:rPr>
          <w:rFonts w:asciiTheme="minorHAnsi" w:hAnsiTheme="minorHAnsi"/>
        </w:rPr>
        <w:t>to the course.</w:t>
      </w:r>
      <w:bookmarkStart w:id="9" w:name="_Toc133381573"/>
      <w:bookmarkStart w:id="10" w:name="_Toc133393567"/>
      <w:r w:rsidR="00FB4298" w:rsidRPr="008C120E">
        <w:rPr>
          <w:rFonts w:asciiTheme="minorHAnsi" w:hAnsiTheme="minorHAnsi"/>
        </w:rPr>
        <w:t xml:space="preserve"> There will be an introductory session to </w:t>
      </w:r>
      <w:bookmarkEnd w:id="9"/>
      <w:bookmarkEnd w:id="10"/>
      <w:r w:rsidR="005944FB" w:rsidRPr="008C120E">
        <w:rPr>
          <w:rFonts w:asciiTheme="minorHAnsi" w:hAnsiTheme="minorHAnsi"/>
        </w:rPr>
        <w:t>familiarize</w:t>
      </w:r>
      <w:r w:rsidR="000C0E40" w:rsidRPr="008C120E">
        <w:rPr>
          <w:rFonts w:asciiTheme="minorHAnsi" w:hAnsiTheme="minorHAnsi"/>
        </w:rPr>
        <w:t xml:space="preserve"> the participants with </w:t>
      </w:r>
      <w:r w:rsidR="003B4AB2" w:rsidRPr="008C120E">
        <w:rPr>
          <w:rFonts w:asciiTheme="minorHAnsi" w:hAnsiTheme="minorHAnsi"/>
        </w:rPr>
        <w:t xml:space="preserve">the library at </w:t>
      </w:r>
      <w:r w:rsidR="00315AF1" w:rsidRPr="008C120E">
        <w:rPr>
          <w:rFonts w:asciiTheme="minorHAnsi" w:hAnsiTheme="minorHAnsi"/>
        </w:rPr>
        <w:t>L</w:t>
      </w:r>
      <w:r w:rsidR="003B4AB2" w:rsidRPr="008C120E">
        <w:rPr>
          <w:rFonts w:asciiTheme="minorHAnsi" w:hAnsiTheme="minorHAnsi"/>
        </w:rPr>
        <w:t>STM and how to conduct a computer-based literature search.</w:t>
      </w:r>
      <w:r w:rsidR="000C0E40" w:rsidRPr="008C120E">
        <w:rPr>
          <w:rFonts w:asciiTheme="minorHAnsi" w:hAnsiTheme="minorHAnsi"/>
        </w:rPr>
        <w:t xml:space="preserve"> </w:t>
      </w:r>
      <w:r w:rsidR="00FB4298" w:rsidRPr="008C120E">
        <w:rPr>
          <w:rFonts w:asciiTheme="minorHAnsi" w:hAnsiTheme="minorHAnsi"/>
        </w:rPr>
        <w:t xml:space="preserve"> </w:t>
      </w:r>
    </w:p>
    <w:p w:rsidR="000C0E40" w:rsidRPr="008C120E" w:rsidRDefault="000C0E40" w:rsidP="00682DEC">
      <w:pPr>
        <w:jc w:val="both"/>
        <w:rPr>
          <w:rFonts w:asciiTheme="minorHAnsi" w:hAnsiTheme="minorHAnsi" w:cs="Arial"/>
          <w:sz w:val="22"/>
          <w:szCs w:val="22"/>
        </w:rPr>
      </w:pPr>
    </w:p>
    <w:p w:rsidR="009B5738" w:rsidRPr="00D21E42" w:rsidRDefault="009B5738" w:rsidP="00795CCF">
      <w:pPr>
        <w:pStyle w:val="st1008main1"/>
        <w:rPr>
          <w:rFonts w:asciiTheme="minorHAnsi" w:hAnsiTheme="minorHAnsi"/>
          <w:b/>
          <w:color w:val="C00000"/>
        </w:rPr>
      </w:pPr>
      <w:bookmarkStart w:id="11" w:name="_Toc133381575"/>
      <w:bookmarkStart w:id="12" w:name="_Toc133393569"/>
      <w:r w:rsidRPr="00D21E42">
        <w:rPr>
          <w:rFonts w:asciiTheme="minorHAnsi" w:hAnsiTheme="minorHAnsi"/>
          <w:b/>
          <w:color w:val="C00000"/>
        </w:rPr>
        <w:t>Research Methods</w:t>
      </w:r>
    </w:p>
    <w:p w:rsidR="009B5738" w:rsidRPr="008C120E" w:rsidRDefault="009B5738" w:rsidP="00795CCF">
      <w:pPr>
        <w:pStyle w:val="st1008main1"/>
        <w:rPr>
          <w:rFonts w:asciiTheme="minorHAnsi" w:hAnsiTheme="minorHAnsi"/>
        </w:rPr>
      </w:pPr>
    </w:p>
    <w:p w:rsidR="00D21E42" w:rsidRDefault="009B5738" w:rsidP="00D21E42">
      <w:pPr>
        <w:pStyle w:val="text"/>
        <w:rPr>
          <w:rFonts w:asciiTheme="minorHAnsi" w:hAnsiTheme="minorHAnsi"/>
        </w:rPr>
      </w:pPr>
      <w:r w:rsidRPr="008C120E">
        <w:rPr>
          <w:rFonts w:asciiTheme="minorHAnsi" w:hAnsiTheme="minorHAnsi"/>
        </w:rPr>
        <w:lastRenderedPageBreak/>
        <w:t>The course will introduce different research methodologies as applicable to Reproductive Health.  Sessions will cover both quantitative and qualitative research methods.</w:t>
      </w:r>
      <w:r w:rsidR="00D21E42" w:rsidRPr="00D21E42">
        <w:rPr>
          <w:rFonts w:asciiTheme="minorHAnsi" w:hAnsiTheme="minorHAnsi"/>
        </w:rPr>
        <w:t xml:space="preserve"> </w:t>
      </w:r>
    </w:p>
    <w:p w:rsidR="0095747F" w:rsidRDefault="0095747F" w:rsidP="00D21E42">
      <w:pPr>
        <w:pStyle w:val="text"/>
        <w:rPr>
          <w:rFonts w:asciiTheme="minorHAnsi" w:hAnsiTheme="minorHAnsi"/>
        </w:rPr>
      </w:pPr>
    </w:p>
    <w:p w:rsidR="00D21E42" w:rsidRPr="008C120E" w:rsidRDefault="00D21E42" w:rsidP="00D21E42">
      <w:pPr>
        <w:pStyle w:val="text"/>
        <w:rPr>
          <w:rFonts w:asciiTheme="minorHAnsi" w:hAnsiTheme="minorHAnsi"/>
        </w:rPr>
      </w:pPr>
      <w:r w:rsidRPr="008C120E">
        <w:rPr>
          <w:rFonts w:asciiTheme="minorHAnsi" w:hAnsiTheme="minorHAnsi"/>
        </w:rPr>
        <w:t xml:space="preserve">Qualitative research methods will be </w:t>
      </w:r>
      <w:r w:rsidR="0095747F">
        <w:rPr>
          <w:rFonts w:asciiTheme="minorHAnsi" w:hAnsiTheme="minorHAnsi"/>
        </w:rPr>
        <w:t>covered in week 12. The sessions cover</w:t>
      </w:r>
      <w:r w:rsidRPr="008C120E">
        <w:rPr>
          <w:rFonts w:asciiTheme="minorHAnsi" w:hAnsiTheme="minorHAnsi"/>
        </w:rPr>
        <w:t xml:space="preserve"> principles of </w:t>
      </w:r>
      <w:r w:rsidR="0095747F">
        <w:rPr>
          <w:rFonts w:asciiTheme="minorHAnsi" w:hAnsiTheme="minorHAnsi"/>
        </w:rPr>
        <w:t>q</w:t>
      </w:r>
      <w:r w:rsidRPr="008C120E">
        <w:rPr>
          <w:rFonts w:asciiTheme="minorHAnsi" w:hAnsiTheme="minorHAnsi"/>
        </w:rPr>
        <w:t xml:space="preserve">ualitative </w:t>
      </w:r>
      <w:r w:rsidR="0095747F">
        <w:rPr>
          <w:rFonts w:asciiTheme="minorHAnsi" w:hAnsiTheme="minorHAnsi"/>
        </w:rPr>
        <w:t>r</w:t>
      </w:r>
      <w:r w:rsidRPr="008C120E">
        <w:rPr>
          <w:rFonts w:asciiTheme="minorHAnsi" w:hAnsiTheme="minorHAnsi"/>
        </w:rPr>
        <w:t>esearch</w:t>
      </w:r>
      <w:r w:rsidR="0095747F">
        <w:rPr>
          <w:rFonts w:asciiTheme="minorHAnsi" w:hAnsiTheme="minorHAnsi"/>
        </w:rPr>
        <w:t>,</w:t>
      </w:r>
      <w:r w:rsidRPr="008C120E">
        <w:rPr>
          <w:rFonts w:asciiTheme="minorHAnsi" w:hAnsiTheme="minorHAnsi"/>
        </w:rPr>
        <w:t xml:space="preserve"> approaches and methods, different types of interviews, their advantages and disadvantages will be introduced including planning and implementation. Sessions will also cover analysis of qualitative data and ethical issues related to data collection.</w:t>
      </w:r>
    </w:p>
    <w:p w:rsidR="00D21E42" w:rsidRPr="008C120E" w:rsidRDefault="00D21E42" w:rsidP="00D21E42">
      <w:pPr>
        <w:pStyle w:val="text"/>
        <w:rPr>
          <w:rFonts w:asciiTheme="minorHAnsi" w:hAnsiTheme="minorHAnsi"/>
          <w:b/>
          <w:color w:val="0070C0"/>
        </w:rPr>
      </w:pPr>
      <w:r w:rsidRPr="008C120E">
        <w:rPr>
          <w:rFonts w:asciiTheme="minorHAnsi" w:hAnsiTheme="minorHAnsi"/>
        </w:rPr>
        <w:t xml:space="preserve"> </w:t>
      </w:r>
    </w:p>
    <w:p w:rsidR="009B5738" w:rsidRPr="00D21E42" w:rsidRDefault="009B5738" w:rsidP="00795CCF">
      <w:pPr>
        <w:pStyle w:val="text"/>
        <w:rPr>
          <w:rFonts w:asciiTheme="minorHAnsi" w:hAnsiTheme="minorHAnsi"/>
          <w:b/>
          <w:color w:val="C00000"/>
        </w:rPr>
      </w:pPr>
      <w:r w:rsidRPr="00D21E42">
        <w:rPr>
          <w:rFonts w:asciiTheme="minorHAnsi" w:hAnsiTheme="minorHAnsi"/>
          <w:b/>
          <w:color w:val="C00000"/>
        </w:rPr>
        <w:t>Principles of Epidemiology and Statistics</w:t>
      </w:r>
    </w:p>
    <w:p w:rsidR="009B5738" w:rsidRPr="008C120E" w:rsidRDefault="009B5738" w:rsidP="009B5738">
      <w:pPr>
        <w:jc w:val="both"/>
        <w:rPr>
          <w:rFonts w:asciiTheme="minorHAnsi" w:hAnsiTheme="minorHAnsi" w:cs="Arial"/>
          <w:sz w:val="22"/>
          <w:szCs w:val="22"/>
        </w:rPr>
      </w:pPr>
    </w:p>
    <w:p w:rsidR="009B5738" w:rsidRPr="008C120E" w:rsidRDefault="009B5738" w:rsidP="00795CCF">
      <w:pPr>
        <w:pStyle w:val="text"/>
        <w:rPr>
          <w:rFonts w:asciiTheme="minorHAnsi" w:hAnsiTheme="minorHAnsi"/>
        </w:rPr>
      </w:pPr>
      <w:r w:rsidRPr="008C120E">
        <w:rPr>
          <w:rFonts w:asciiTheme="minorHAnsi" w:hAnsiTheme="minorHAnsi"/>
        </w:rPr>
        <w:t xml:space="preserve">During the </w:t>
      </w:r>
      <w:r w:rsidR="00240F5D" w:rsidRPr="008C120E">
        <w:rPr>
          <w:rFonts w:asciiTheme="minorHAnsi" w:hAnsiTheme="minorHAnsi"/>
        </w:rPr>
        <w:t>introduct</w:t>
      </w:r>
      <w:r w:rsidR="00731162">
        <w:rPr>
          <w:rFonts w:asciiTheme="minorHAnsi" w:hAnsiTheme="minorHAnsi"/>
        </w:rPr>
        <w:t>ory</w:t>
      </w:r>
      <w:r w:rsidR="00240F5D" w:rsidRPr="008C120E">
        <w:rPr>
          <w:rFonts w:asciiTheme="minorHAnsi" w:hAnsiTheme="minorHAnsi"/>
        </w:rPr>
        <w:t xml:space="preserve"> weeks of the </w:t>
      </w:r>
      <w:r w:rsidRPr="008C120E">
        <w:rPr>
          <w:rFonts w:asciiTheme="minorHAnsi" w:hAnsiTheme="minorHAnsi"/>
        </w:rPr>
        <w:t>course students will explore the relevance of epidemiology</w:t>
      </w:r>
      <w:r w:rsidR="00240F5D" w:rsidRPr="008C120E">
        <w:rPr>
          <w:rFonts w:asciiTheme="minorHAnsi" w:hAnsiTheme="minorHAnsi"/>
        </w:rPr>
        <w:t xml:space="preserve"> and statistics </w:t>
      </w:r>
      <w:r w:rsidRPr="008C120E">
        <w:rPr>
          <w:rFonts w:asciiTheme="minorHAnsi" w:hAnsiTheme="minorHAnsi"/>
        </w:rPr>
        <w:t>to reproductive health</w:t>
      </w:r>
      <w:r w:rsidR="00240F5D" w:rsidRPr="008C120E">
        <w:rPr>
          <w:rFonts w:asciiTheme="minorHAnsi" w:hAnsiTheme="minorHAnsi"/>
        </w:rPr>
        <w:t xml:space="preserve">. </w:t>
      </w:r>
      <w:r w:rsidR="007027E9" w:rsidRPr="008C120E">
        <w:rPr>
          <w:rFonts w:asciiTheme="minorHAnsi" w:hAnsiTheme="minorHAnsi"/>
        </w:rPr>
        <w:t xml:space="preserve">Sessions </w:t>
      </w:r>
      <w:r w:rsidRPr="008C120E">
        <w:rPr>
          <w:rFonts w:asciiTheme="minorHAnsi" w:hAnsiTheme="minorHAnsi"/>
        </w:rPr>
        <w:t xml:space="preserve">will </w:t>
      </w:r>
      <w:r w:rsidR="0060681B" w:rsidRPr="008C120E">
        <w:rPr>
          <w:rFonts w:asciiTheme="minorHAnsi" w:hAnsiTheme="minorHAnsi"/>
        </w:rPr>
        <w:t>cover</w:t>
      </w:r>
      <w:r w:rsidRPr="008C120E">
        <w:rPr>
          <w:rFonts w:asciiTheme="minorHAnsi" w:hAnsiTheme="minorHAnsi"/>
        </w:rPr>
        <w:t xml:space="preserve"> different epidemiological study designs as well as epidemiological and statistical concepts. </w:t>
      </w:r>
      <w:r w:rsidR="0060681B" w:rsidRPr="008C120E">
        <w:rPr>
          <w:rFonts w:asciiTheme="minorHAnsi" w:hAnsiTheme="minorHAnsi"/>
        </w:rPr>
        <w:t>D</w:t>
      </w:r>
      <w:r w:rsidR="007756DB" w:rsidRPr="008C120E">
        <w:rPr>
          <w:rFonts w:asciiTheme="minorHAnsi" w:hAnsiTheme="minorHAnsi"/>
        </w:rPr>
        <w:t>ifferent measures of mortality and morbidity</w:t>
      </w:r>
      <w:r w:rsidR="0060681B" w:rsidRPr="008C120E">
        <w:rPr>
          <w:rFonts w:asciiTheme="minorHAnsi" w:hAnsiTheme="minorHAnsi"/>
        </w:rPr>
        <w:t xml:space="preserve"> will be presented</w:t>
      </w:r>
      <w:r w:rsidR="007756DB" w:rsidRPr="008C120E">
        <w:rPr>
          <w:rFonts w:asciiTheme="minorHAnsi" w:hAnsiTheme="minorHAnsi"/>
        </w:rPr>
        <w:t xml:space="preserve"> and explain</w:t>
      </w:r>
      <w:r w:rsidR="0060681B" w:rsidRPr="008C120E">
        <w:rPr>
          <w:rFonts w:asciiTheme="minorHAnsi" w:hAnsiTheme="minorHAnsi"/>
        </w:rPr>
        <w:t>ed</w:t>
      </w:r>
      <w:r w:rsidR="007756DB" w:rsidRPr="008C120E">
        <w:rPr>
          <w:rFonts w:asciiTheme="minorHAnsi" w:hAnsiTheme="minorHAnsi"/>
        </w:rPr>
        <w:t xml:space="preserve"> how these can be calculated from routinely available data.  The advantage</w:t>
      </w:r>
      <w:r w:rsidR="007B0E10">
        <w:rPr>
          <w:rFonts w:asciiTheme="minorHAnsi" w:hAnsiTheme="minorHAnsi"/>
        </w:rPr>
        <w:t>s</w:t>
      </w:r>
      <w:r w:rsidR="007756DB" w:rsidRPr="008C120E">
        <w:rPr>
          <w:rFonts w:asciiTheme="minorHAnsi" w:hAnsiTheme="minorHAnsi"/>
        </w:rPr>
        <w:t xml:space="preserve"> and limitations of different sources of data and indicators available in developing countries will be discussed.</w:t>
      </w:r>
    </w:p>
    <w:p w:rsidR="00A217B9" w:rsidRPr="008C120E" w:rsidRDefault="00A217B9" w:rsidP="00795CCF">
      <w:pPr>
        <w:pStyle w:val="text"/>
        <w:rPr>
          <w:rFonts w:asciiTheme="minorHAnsi" w:hAnsiTheme="minorHAnsi"/>
          <w:color w:val="0070C0"/>
        </w:rPr>
      </w:pPr>
    </w:p>
    <w:p w:rsidR="00240F5D" w:rsidRPr="008C120E" w:rsidRDefault="00240F5D" w:rsidP="00240F5D">
      <w:pPr>
        <w:pStyle w:val="heading"/>
        <w:jc w:val="both"/>
        <w:rPr>
          <w:rFonts w:asciiTheme="minorHAnsi" w:hAnsiTheme="minorHAnsi"/>
          <w:color w:val="0070C0"/>
          <w:sz w:val="22"/>
          <w:szCs w:val="22"/>
        </w:rPr>
      </w:pPr>
      <w:r w:rsidRPr="00D21E42">
        <w:rPr>
          <w:rFonts w:asciiTheme="minorHAnsi" w:hAnsiTheme="minorHAnsi"/>
          <w:color w:val="C00000"/>
          <w:sz w:val="22"/>
          <w:szCs w:val="22"/>
        </w:rPr>
        <w:t xml:space="preserve">Critical Appraisal of scientific </w:t>
      </w:r>
      <w:r w:rsidR="00D21E42">
        <w:rPr>
          <w:rFonts w:asciiTheme="minorHAnsi" w:hAnsiTheme="minorHAnsi"/>
          <w:color w:val="C00000"/>
          <w:sz w:val="22"/>
          <w:szCs w:val="22"/>
        </w:rPr>
        <w:t>literature</w:t>
      </w:r>
    </w:p>
    <w:p w:rsidR="00A217B9" w:rsidRPr="008C120E" w:rsidRDefault="00A217B9" w:rsidP="00240F5D">
      <w:pPr>
        <w:pStyle w:val="heading"/>
        <w:jc w:val="both"/>
        <w:rPr>
          <w:rFonts w:asciiTheme="minorHAnsi" w:hAnsiTheme="minorHAnsi"/>
          <w:color w:val="0070C0"/>
          <w:sz w:val="22"/>
          <w:szCs w:val="22"/>
        </w:rPr>
      </w:pPr>
    </w:p>
    <w:p w:rsidR="00240F5D" w:rsidRPr="008C120E" w:rsidRDefault="00240F5D" w:rsidP="00795CCF">
      <w:pPr>
        <w:pStyle w:val="text"/>
        <w:rPr>
          <w:rFonts w:asciiTheme="minorHAnsi" w:hAnsiTheme="minorHAnsi"/>
        </w:rPr>
      </w:pPr>
      <w:r w:rsidRPr="008C120E">
        <w:rPr>
          <w:rFonts w:asciiTheme="minorHAnsi" w:hAnsiTheme="minorHAnsi"/>
        </w:rPr>
        <w:t xml:space="preserve">The aim of this section is to encourage students to use and critically interpret published studies on reproductive health issues, and to </w:t>
      </w:r>
      <w:r w:rsidR="0060681B" w:rsidRPr="008C120E">
        <w:rPr>
          <w:rFonts w:asciiTheme="minorHAnsi" w:hAnsiTheme="minorHAnsi"/>
        </w:rPr>
        <w:t xml:space="preserve">appropriately </w:t>
      </w:r>
      <w:r w:rsidRPr="008C120E">
        <w:rPr>
          <w:rFonts w:asciiTheme="minorHAnsi" w:hAnsiTheme="minorHAnsi"/>
        </w:rPr>
        <w:t>apply the</w:t>
      </w:r>
      <w:r w:rsidR="0060681B" w:rsidRPr="008C120E">
        <w:rPr>
          <w:rFonts w:asciiTheme="minorHAnsi" w:hAnsiTheme="minorHAnsi"/>
        </w:rPr>
        <w:t xml:space="preserve"> acquired</w:t>
      </w:r>
      <w:r w:rsidRPr="008C120E">
        <w:rPr>
          <w:rFonts w:asciiTheme="minorHAnsi" w:hAnsiTheme="minorHAnsi"/>
        </w:rPr>
        <w:t xml:space="preserve"> knowledge </w:t>
      </w:r>
      <w:r w:rsidR="0060681B" w:rsidRPr="008C120E">
        <w:rPr>
          <w:rFonts w:asciiTheme="minorHAnsi" w:hAnsiTheme="minorHAnsi"/>
        </w:rPr>
        <w:t>for their literature review</w:t>
      </w:r>
      <w:r w:rsidRPr="008C120E">
        <w:rPr>
          <w:rFonts w:asciiTheme="minorHAnsi" w:hAnsiTheme="minorHAnsi"/>
        </w:rPr>
        <w:t>.</w:t>
      </w:r>
    </w:p>
    <w:p w:rsidR="009B5738" w:rsidRPr="008C120E" w:rsidRDefault="009B5738" w:rsidP="009B5738">
      <w:pPr>
        <w:jc w:val="both"/>
        <w:rPr>
          <w:rFonts w:asciiTheme="minorHAnsi" w:hAnsiTheme="minorHAnsi" w:cs="Arial"/>
          <w:sz w:val="22"/>
          <w:szCs w:val="22"/>
          <w:lang w:val="en-US"/>
        </w:rPr>
      </w:pPr>
    </w:p>
    <w:p w:rsidR="009B5738" w:rsidRPr="008C120E" w:rsidRDefault="009B5738" w:rsidP="00682DEC">
      <w:pPr>
        <w:pStyle w:val="heading"/>
        <w:jc w:val="both"/>
        <w:rPr>
          <w:rFonts w:asciiTheme="minorHAnsi" w:hAnsiTheme="minorHAnsi"/>
          <w:color w:val="0070C0"/>
          <w:sz w:val="22"/>
          <w:szCs w:val="22"/>
        </w:rPr>
      </w:pPr>
      <w:r w:rsidRPr="00D21E42">
        <w:rPr>
          <w:rFonts w:asciiTheme="minorHAnsi" w:hAnsiTheme="minorHAnsi"/>
          <w:color w:val="C00000"/>
          <w:sz w:val="22"/>
          <w:szCs w:val="22"/>
        </w:rPr>
        <w:t>Key concepts in Maternal and Neonatal Health</w:t>
      </w:r>
    </w:p>
    <w:p w:rsidR="009B5738" w:rsidRPr="008C120E" w:rsidRDefault="009B5738" w:rsidP="009B5738">
      <w:pPr>
        <w:jc w:val="both"/>
        <w:rPr>
          <w:rFonts w:asciiTheme="minorHAnsi" w:hAnsiTheme="minorHAnsi" w:cs="Arial"/>
          <w:sz w:val="22"/>
          <w:szCs w:val="22"/>
        </w:rPr>
      </w:pPr>
    </w:p>
    <w:p w:rsidR="009B5738" w:rsidRPr="008C120E" w:rsidRDefault="009B5738" w:rsidP="009B5738">
      <w:pPr>
        <w:jc w:val="both"/>
        <w:rPr>
          <w:rFonts w:asciiTheme="minorHAnsi" w:hAnsiTheme="minorHAnsi" w:cs="Arial"/>
          <w:sz w:val="22"/>
          <w:szCs w:val="22"/>
        </w:rPr>
      </w:pPr>
      <w:r w:rsidRPr="008C120E">
        <w:rPr>
          <w:rFonts w:asciiTheme="minorHAnsi" w:hAnsiTheme="minorHAnsi" w:cs="Arial"/>
          <w:sz w:val="22"/>
          <w:szCs w:val="22"/>
        </w:rPr>
        <w:t xml:space="preserve">This module will help students to understand the concepts of Maternal &amp; Neonatal Health (MNH) and Safe Motherhood (SM), its historical development, the key strategies for reducing maternal and neonatal mortality and improving maternal and neonatal health, as well as the global strategy </w:t>
      </w:r>
      <w:r w:rsidR="0060681B" w:rsidRPr="008C120E">
        <w:rPr>
          <w:rFonts w:asciiTheme="minorHAnsi" w:hAnsiTheme="minorHAnsi" w:cs="Arial"/>
          <w:sz w:val="22"/>
          <w:szCs w:val="22"/>
        </w:rPr>
        <w:t xml:space="preserve">of </w:t>
      </w:r>
      <w:r w:rsidRPr="008C120E">
        <w:rPr>
          <w:rFonts w:asciiTheme="minorHAnsi" w:hAnsiTheme="minorHAnsi" w:cs="Arial"/>
          <w:sz w:val="22"/>
          <w:szCs w:val="22"/>
        </w:rPr>
        <w:t xml:space="preserve">WHO to improve MNH towards achieving </w:t>
      </w:r>
      <w:r w:rsidR="00D21E42">
        <w:rPr>
          <w:rFonts w:asciiTheme="minorHAnsi" w:hAnsiTheme="minorHAnsi" w:cs="Arial"/>
          <w:sz w:val="22"/>
          <w:szCs w:val="22"/>
        </w:rPr>
        <w:t>SDG 3</w:t>
      </w:r>
      <w:r w:rsidR="0060681B" w:rsidRPr="008C120E">
        <w:rPr>
          <w:rFonts w:asciiTheme="minorHAnsi" w:hAnsiTheme="minorHAnsi" w:cs="Arial"/>
          <w:sz w:val="22"/>
          <w:szCs w:val="22"/>
        </w:rPr>
        <w:t>.</w:t>
      </w:r>
      <w:r w:rsidRPr="008C120E">
        <w:rPr>
          <w:rFonts w:asciiTheme="minorHAnsi" w:hAnsiTheme="minorHAnsi" w:cs="Arial"/>
          <w:sz w:val="22"/>
          <w:szCs w:val="22"/>
        </w:rPr>
        <w:t xml:space="preserve"> Students </w:t>
      </w:r>
      <w:r w:rsidR="0060681B" w:rsidRPr="008C120E">
        <w:rPr>
          <w:rFonts w:asciiTheme="minorHAnsi" w:hAnsiTheme="minorHAnsi" w:cs="Arial"/>
          <w:sz w:val="22"/>
          <w:szCs w:val="22"/>
        </w:rPr>
        <w:t xml:space="preserve">will </w:t>
      </w:r>
      <w:r w:rsidRPr="008C120E">
        <w:rPr>
          <w:rFonts w:asciiTheme="minorHAnsi" w:hAnsiTheme="minorHAnsi" w:cs="Arial"/>
          <w:sz w:val="22"/>
          <w:szCs w:val="22"/>
        </w:rPr>
        <w:t>learn how to develop a strategic plan for the reduction of maternal and neonatal mortality, how to plan, organise and monitor &amp; evaluate evidence-based MNH programmes, taking into consideration the importance of effective</w:t>
      </w:r>
      <w:r w:rsidR="0060681B" w:rsidRPr="008C120E">
        <w:rPr>
          <w:rFonts w:asciiTheme="minorHAnsi" w:hAnsiTheme="minorHAnsi" w:cs="Arial"/>
          <w:sz w:val="22"/>
          <w:szCs w:val="22"/>
        </w:rPr>
        <w:t>ly</w:t>
      </w:r>
      <w:r w:rsidRPr="008C120E">
        <w:rPr>
          <w:rFonts w:asciiTheme="minorHAnsi" w:hAnsiTheme="minorHAnsi" w:cs="Arial"/>
          <w:sz w:val="22"/>
          <w:szCs w:val="22"/>
        </w:rPr>
        <w:t xml:space="preserve"> functioning health systems. </w:t>
      </w:r>
    </w:p>
    <w:p w:rsidR="009B5738" w:rsidRPr="008C120E" w:rsidRDefault="009B5738" w:rsidP="00682DEC">
      <w:pPr>
        <w:pStyle w:val="heading"/>
        <w:jc w:val="both"/>
        <w:rPr>
          <w:rFonts w:asciiTheme="minorHAnsi" w:hAnsiTheme="minorHAnsi"/>
          <w:sz w:val="22"/>
          <w:szCs w:val="22"/>
        </w:rPr>
      </w:pPr>
    </w:p>
    <w:p w:rsidR="00495EEC" w:rsidRPr="00D21E42" w:rsidRDefault="00B90169" w:rsidP="00495EEC">
      <w:pPr>
        <w:pStyle w:val="heading"/>
        <w:jc w:val="both"/>
        <w:rPr>
          <w:rFonts w:asciiTheme="minorHAnsi" w:hAnsiTheme="minorHAnsi"/>
          <w:color w:val="C00000"/>
          <w:sz w:val="22"/>
          <w:szCs w:val="22"/>
        </w:rPr>
      </w:pPr>
      <w:r w:rsidRPr="00D21E42">
        <w:rPr>
          <w:rFonts w:asciiTheme="minorHAnsi" w:hAnsiTheme="minorHAnsi"/>
          <w:color w:val="C00000"/>
          <w:sz w:val="22"/>
          <w:szCs w:val="22"/>
        </w:rPr>
        <w:t xml:space="preserve">Health Policy, </w:t>
      </w:r>
      <w:r w:rsidR="00495EEC" w:rsidRPr="00D21E42">
        <w:rPr>
          <w:rFonts w:asciiTheme="minorHAnsi" w:hAnsiTheme="minorHAnsi"/>
          <w:color w:val="C00000"/>
          <w:sz w:val="22"/>
          <w:szCs w:val="22"/>
        </w:rPr>
        <w:t>Planning and</w:t>
      </w:r>
      <w:r w:rsidRPr="00D21E42">
        <w:rPr>
          <w:rFonts w:asciiTheme="minorHAnsi" w:hAnsiTheme="minorHAnsi"/>
          <w:color w:val="C00000"/>
          <w:sz w:val="22"/>
          <w:szCs w:val="22"/>
        </w:rPr>
        <w:t xml:space="preserve"> Change-</w:t>
      </w:r>
      <w:r w:rsidR="00495EEC" w:rsidRPr="00D21E42">
        <w:rPr>
          <w:rFonts w:asciiTheme="minorHAnsi" w:hAnsiTheme="minorHAnsi"/>
          <w:color w:val="C00000"/>
          <w:sz w:val="22"/>
          <w:szCs w:val="22"/>
        </w:rPr>
        <w:t>Management Concepts</w:t>
      </w:r>
    </w:p>
    <w:p w:rsidR="00495EEC" w:rsidRPr="008C120E" w:rsidRDefault="00495EEC" w:rsidP="00495EEC">
      <w:pPr>
        <w:jc w:val="both"/>
        <w:rPr>
          <w:rFonts w:asciiTheme="minorHAnsi" w:hAnsiTheme="minorHAnsi" w:cs="Arial"/>
          <w:sz w:val="22"/>
          <w:szCs w:val="22"/>
        </w:rPr>
      </w:pPr>
    </w:p>
    <w:p w:rsidR="00495EEC" w:rsidRPr="008C120E" w:rsidRDefault="00495EEC" w:rsidP="00795CCF">
      <w:pPr>
        <w:pStyle w:val="text"/>
        <w:rPr>
          <w:rFonts w:asciiTheme="minorHAnsi" w:hAnsiTheme="minorHAnsi"/>
        </w:rPr>
      </w:pPr>
      <w:r w:rsidRPr="008C120E">
        <w:rPr>
          <w:rFonts w:asciiTheme="minorHAnsi" w:hAnsiTheme="minorHAnsi"/>
        </w:rPr>
        <w:t>Doctors and midwives are increasingly being called upon to manage health services and programs.  To effectively meet these demands</w:t>
      </w:r>
      <w:r w:rsidR="0060681B" w:rsidRPr="008C120E">
        <w:rPr>
          <w:rFonts w:asciiTheme="minorHAnsi" w:hAnsiTheme="minorHAnsi"/>
        </w:rPr>
        <w:t>,</w:t>
      </w:r>
      <w:r w:rsidRPr="008C120E">
        <w:rPr>
          <w:rFonts w:asciiTheme="minorHAnsi" w:hAnsiTheme="minorHAnsi"/>
        </w:rPr>
        <w:t xml:space="preserve"> it is vital that they have a good understanding of managerial principles and how the</w:t>
      </w:r>
      <w:r w:rsidR="0060681B" w:rsidRPr="008C120E">
        <w:rPr>
          <w:rFonts w:asciiTheme="minorHAnsi" w:hAnsiTheme="minorHAnsi"/>
        </w:rPr>
        <w:t>se</w:t>
      </w:r>
      <w:r w:rsidRPr="008C120E">
        <w:rPr>
          <w:rFonts w:asciiTheme="minorHAnsi" w:hAnsiTheme="minorHAnsi"/>
        </w:rPr>
        <w:t xml:space="preserve"> are applicable to the health services, particularly </w:t>
      </w:r>
      <w:r w:rsidR="0060681B" w:rsidRPr="008C120E">
        <w:rPr>
          <w:rFonts w:asciiTheme="minorHAnsi" w:hAnsiTheme="minorHAnsi"/>
        </w:rPr>
        <w:t xml:space="preserve">to </w:t>
      </w:r>
      <w:r w:rsidRPr="008C120E">
        <w:rPr>
          <w:rFonts w:asciiTheme="minorHAnsi" w:hAnsiTheme="minorHAnsi"/>
        </w:rPr>
        <w:t>reproductive health services. Students will be given an overview of management principles and its applicability to health care systems. They will learn how to plan, implement, monitor and evaluate sexual and reproductive health interventions.</w:t>
      </w:r>
    </w:p>
    <w:p w:rsidR="00495EEC" w:rsidRPr="008C120E" w:rsidRDefault="00495EEC" w:rsidP="00795CCF">
      <w:pPr>
        <w:pStyle w:val="text"/>
        <w:rPr>
          <w:rFonts w:asciiTheme="minorHAnsi" w:hAnsiTheme="minorHAnsi"/>
        </w:rPr>
      </w:pPr>
    </w:p>
    <w:p w:rsidR="00A66D53" w:rsidRPr="00D21E42" w:rsidRDefault="00A66D53" w:rsidP="00682DEC">
      <w:pPr>
        <w:pStyle w:val="heading"/>
        <w:jc w:val="both"/>
        <w:rPr>
          <w:rFonts w:asciiTheme="minorHAnsi" w:hAnsiTheme="minorHAnsi"/>
          <w:color w:val="C00000"/>
          <w:sz w:val="22"/>
          <w:szCs w:val="22"/>
        </w:rPr>
      </w:pPr>
      <w:bookmarkStart w:id="13" w:name="_Toc133381574"/>
      <w:bookmarkStart w:id="14" w:name="_Toc133393568"/>
      <w:bookmarkEnd w:id="11"/>
      <w:bookmarkEnd w:id="12"/>
      <w:r w:rsidRPr="00D21E42">
        <w:rPr>
          <w:rFonts w:asciiTheme="minorHAnsi" w:hAnsiTheme="minorHAnsi"/>
          <w:color w:val="C00000"/>
          <w:sz w:val="22"/>
          <w:szCs w:val="22"/>
        </w:rPr>
        <w:t>Adolescent Sexual &amp; Reproductive Health</w:t>
      </w:r>
      <w:bookmarkEnd w:id="13"/>
      <w:bookmarkEnd w:id="14"/>
    </w:p>
    <w:p w:rsidR="00A66D53" w:rsidRPr="008C120E" w:rsidRDefault="00A66D53" w:rsidP="00682DEC">
      <w:pPr>
        <w:jc w:val="both"/>
        <w:rPr>
          <w:rFonts w:asciiTheme="minorHAnsi" w:hAnsiTheme="minorHAnsi" w:cs="Arial"/>
          <w:sz w:val="22"/>
          <w:szCs w:val="22"/>
        </w:rPr>
      </w:pPr>
    </w:p>
    <w:p w:rsidR="00A66D53" w:rsidRPr="008C120E" w:rsidRDefault="00A66D53" w:rsidP="00795CCF">
      <w:pPr>
        <w:pStyle w:val="text"/>
        <w:rPr>
          <w:rFonts w:asciiTheme="minorHAnsi" w:hAnsiTheme="minorHAnsi"/>
        </w:rPr>
      </w:pPr>
      <w:r w:rsidRPr="008C120E">
        <w:rPr>
          <w:rFonts w:asciiTheme="minorHAnsi" w:hAnsiTheme="minorHAnsi"/>
        </w:rPr>
        <w:t>There is a growing recognition that because of a combination of biological, psychological and social reasons, adolescents face many different health problems</w:t>
      </w:r>
      <w:r w:rsidR="0060681B" w:rsidRPr="008C120E">
        <w:rPr>
          <w:rFonts w:asciiTheme="minorHAnsi" w:hAnsiTheme="minorHAnsi"/>
        </w:rPr>
        <w:t>.</w:t>
      </w:r>
      <w:r w:rsidR="00CB7DC5" w:rsidRPr="008C120E">
        <w:rPr>
          <w:rFonts w:asciiTheme="minorHAnsi" w:hAnsiTheme="minorHAnsi"/>
        </w:rPr>
        <w:t xml:space="preserve"> Specific sessions </w:t>
      </w:r>
      <w:r w:rsidRPr="008C120E">
        <w:rPr>
          <w:rFonts w:asciiTheme="minorHAnsi" w:hAnsiTheme="minorHAnsi"/>
        </w:rPr>
        <w:t>will provide an overview of health issues and problems faced by adolescents</w:t>
      </w:r>
      <w:r w:rsidR="0060681B" w:rsidRPr="008C120E">
        <w:rPr>
          <w:rFonts w:asciiTheme="minorHAnsi" w:hAnsiTheme="minorHAnsi"/>
        </w:rPr>
        <w:t xml:space="preserve"> and will</w:t>
      </w:r>
      <w:r w:rsidRPr="008C120E">
        <w:rPr>
          <w:rFonts w:asciiTheme="minorHAnsi" w:hAnsiTheme="minorHAnsi"/>
        </w:rPr>
        <w:t xml:space="preserve"> challenge participants to examine their own </w:t>
      </w:r>
      <w:r w:rsidR="0060681B" w:rsidRPr="008C120E">
        <w:rPr>
          <w:rFonts w:asciiTheme="minorHAnsi" w:hAnsiTheme="minorHAnsi"/>
        </w:rPr>
        <w:t xml:space="preserve">perceptions, their </w:t>
      </w:r>
      <w:r w:rsidRPr="008C120E">
        <w:rPr>
          <w:rFonts w:asciiTheme="minorHAnsi" w:hAnsiTheme="minorHAnsi"/>
        </w:rPr>
        <w:t xml:space="preserve">clinical practice and </w:t>
      </w:r>
      <w:r w:rsidR="0060681B" w:rsidRPr="008C120E">
        <w:rPr>
          <w:rFonts w:asciiTheme="minorHAnsi" w:hAnsiTheme="minorHAnsi"/>
        </w:rPr>
        <w:t xml:space="preserve">existing </w:t>
      </w:r>
      <w:r w:rsidRPr="008C120E">
        <w:rPr>
          <w:rFonts w:asciiTheme="minorHAnsi" w:hAnsiTheme="minorHAnsi"/>
        </w:rPr>
        <w:t xml:space="preserve">health services. </w:t>
      </w:r>
      <w:r w:rsidR="008F67E3" w:rsidRPr="008C120E">
        <w:rPr>
          <w:rFonts w:asciiTheme="minorHAnsi" w:hAnsiTheme="minorHAnsi"/>
        </w:rPr>
        <w:t xml:space="preserve">Students will </w:t>
      </w:r>
      <w:r w:rsidR="00E0342E" w:rsidRPr="008C120E">
        <w:rPr>
          <w:rFonts w:asciiTheme="minorHAnsi" w:hAnsiTheme="minorHAnsi"/>
        </w:rPr>
        <w:t>be encouraged</w:t>
      </w:r>
      <w:r w:rsidR="0060681B" w:rsidRPr="008C120E">
        <w:rPr>
          <w:rFonts w:asciiTheme="minorHAnsi" w:hAnsiTheme="minorHAnsi"/>
        </w:rPr>
        <w:t xml:space="preserve"> </w:t>
      </w:r>
      <w:r w:rsidRPr="008C120E">
        <w:rPr>
          <w:rFonts w:asciiTheme="minorHAnsi" w:hAnsiTheme="minorHAnsi"/>
        </w:rPr>
        <w:t xml:space="preserve">to consider how </w:t>
      </w:r>
      <w:r w:rsidR="0060681B" w:rsidRPr="008C120E">
        <w:rPr>
          <w:rFonts w:asciiTheme="minorHAnsi" w:hAnsiTheme="minorHAnsi"/>
        </w:rPr>
        <w:t xml:space="preserve">services can </w:t>
      </w:r>
      <w:r w:rsidRPr="008C120E">
        <w:rPr>
          <w:rFonts w:asciiTheme="minorHAnsi" w:hAnsiTheme="minorHAnsi"/>
        </w:rPr>
        <w:t>be improved to better meet the reproductive health needs of young people</w:t>
      </w:r>
      <w:r w:rsidR="008F67E3" w:rsidRPr="008C120E">
        <w:rPr>
          <w:rFonts w:asciiTheme="minorHAnsi" w:hAnsiTheme="minorHAnsi"/>
        </w:rPr>
        <w:t xml:space="preserve"> in their own countries</w:t>
      </w:r>
      <w:r w:rsidRPr="008C120E">
        <w:rPr>
          <w:rFonts w:asciiTheme="minorHAnsi" w:hAnsiTheme="minorHAnsi"/>
        </w:rPr>
        <w:t>.</w:t>
      </w:r>
    </w:p>
    <w:p w:rsidR="00495EEC" w:rsidRPr="008C120E" w:rsidRDefault="000C0E40" w:rsidP="00207009">
      <w:pPr>
        <w:tabs>
          <w:tab w:val="left" w:pos="0"/>
        </w:tabs>
        <w:ind w:left="720" w:hanging="720"/>
        <w:jc w:val="both"/>
        <w:rPr>
          <w:rFonts w:asciiTheme="minorHAnsi" w:hAnsiTheme="minorHAnsi" w:cs="Arial"/>
          <w:sz w:val="22"/>
          <w:szCs w:val="22"/>
        </w:rPr>
      </w:pPr>
      <w:r w:rsidRPr="008C120E">
        <w:rPr>
          <w:rFonts w:asciiTheme="minorHAnsi" w:hAnsiTheme="minorHAnsi" w:cs="Arial"/>
          <w:sz w:val="22"/>
          <w:szCs w:val="22"/>
        </w:rPr>
        <w:t xml:space="preserve"> </w:t>
      </w:r>
    </w:p>
    <w:p w:rsidR="008A5ADC" w:rsidRPr="00D21E42" w:rsidRDefault="008A5ADC" w:rsidP="008A5ADC">
      <w:pPr>
        <w:jc w:val="both"/>
        <w:rPr>
          <w:rFonts w:asciiTheme="minorHAnsi" w:hAnsiTheme="minorHAnsi" w:cs="Arial"/>
          <w:b/>
          <w:color w:val="C00000"/>
          <w:sz w:val="22"/>
          <w:szCs w:val="22"/>
        </w:rPr>
      </w:pPr>
      <w:bookmarkStart w:id="15" w:name="_Toc133381578"/>
      <w:bookmarkStart w:id="16" w:name="_Toc133393572"/>
      <w:r w:rsidRPr="00D21E42">
        <w:rPr>
          <w:rFonts w:asciiTheme="minorHAnsi" w:hAnsiTheme="minorHAnsi" w:cs="Arial"/>
          <w:b/>
          <w:color w:val="C00000"/>
          <w:sz w:val="22"/>
          <w:szCs w:val="22"/>
        </w:rPr>
        <w:t>Sexual Health and Human Sexuality</w:t>
      </w:r>
    </w:p>
    <w:p w:rsidR="008A5ADC" w:rsidRPr="008C120E" w:rsidRDefault="008A5ADC" w:rsidP="008A5ADC">
      <w:pPr>
        <w:jc w:val="both"/>
        <w:rPr>
          <w:rFonts w:asciiTheme="minorHAnsi" w:hAnsiTheme="minorHAnsi" w:cs="Arial"/>
          <w:b/>
          <w:color w:val="0070C0"/>
          <w:sz w:val="22"/>
          <w:szCs w:val="22"/>
        </w:rPr>
      </w:pPr>
    </w:p>
    <w:p w:rsidR="008A5ADC" w:rsidRPr="008C120E" w:rsidRDefault="008A5ADC" w:rsidP="008A5ADC">
      <w:pPr>
        <w:jc w:val="both"/>
        <w:rPr>
          <w:rFonts w:asciiTheme="minorHAnsi" w:hAnsiTheme="minorHAnsi" w:cs="Arial"/>
          <w:spacing w:val="-2"/>
        </w:rPr>
      </w:pPr>
      <w:r w:rsidRPr="008C120E">
        <w:rPr>
          <w:rFonts w:asciiTheme="minorHAnsi" w:hAnsiTheme="minorHAnsi" w:cs="Arial"/>
          <w:sz w:val="22"/>
          <w:szCs w:val="22"/>
        </w:rPr>
        <w:t xml:space="preserve">In this module the concepts of human sexuality, forms of sexual dysfunction and general principles of management as well as the principles of psycho-social sexuality counselling and comprehensive sexuality education will be introduced. Topics covered include the epidemiology of Sexually Transmitted Infections (STIs), including HIV, and methods for prevention and control as well as diagnosis and treatment of STIs. Lectures will also address sexual and gender-based violence (SGBV) and unsafe abortion. Students will also </w:t>
      </w:r>
      <w:r w:rsidRPr="008C120E">
        <w:rPr>
          <w:rFonts w:asciiTheme="minorHAnsi" w:hAnsiTheme="minorHAnsi" w:cs="Arial"/>
          <w:sz w:val="22"/>
          <w:szCs w:val="22"/>
        </w:rPr>
        <w:lastRenderedPageBreak/>
        <w:t xml:space="preserve">learn to recognise the role of FP in SRH, how to design FP programmes, how to monitor &amp; evaluate specific FP interventions. Other module sessions will give an overview of FGM, obstetric fistula and cervical cancer. </w:t>
      </w:r>
    </w:p>
    <w:bookmarkEnd w:id="15"/>
    <w:bookmarkEnd w:id="16"/>
    <w:p w:rsidR="008A5ADC" w:rsidRPr="008C120E" w:rsidRDefault="008A5ADC" w:rsidP="008A5ADC">
      <w:pPr>
        <w:pStyle w:val="st1008main1"/>
        <w:rPr>
          <w:rFonts w:asciiTheme="minorHAnsi" w:hAnsiTheme="minorHAnsi"/>
        </w:rPr>
      </w:pPr>
    </w:p>
    <w:p w:rsidR="00495EEC" w:rsidRPr="00D21E42" w:rsidRDefault="00495EEC" w:rsidP="00495EEC">
      <w:pPr>
        <w:jc w:val="both"/>
        <w:rPr>
          <w:rFonts w:asciiTheme="minorHAnsi" w:hAnsiTheme="minorHAnsi" w:cs="Arial"/>
          <w:b/>
          <w:color w:val="C00000"/>
          <w:sz w:val="22"/>
          <w:szCs w:val="22"/>
        </w:rPr>
      </w:pPr>
      <w:r w:rsidRPr="00D21E42">
        <w:rPr>
          <w:rFonts w:asciiTheme="minorHAnsi" w:hAnsiTheme="minorHAnsi" w:cs="Arial"/>
          <w:b/>
          <w:color w:val="C00000"/>
          <w:sz w:val="22"/>
          <w:szCs w:val="22"/>
        </w:rPr>
        <w:t>Quality improvement in Maternal and Newborn Health</w:t>
      </w:r>
    </w:p>
    <w:p w:rsidR="00495EEC" w:rsidRPr="008C120E" w:rsidRDefault="00495EEC" w:rsidP="00495EEC">
      <w:pPr>
        <w:jc w:val="both"/>
        <w:rPr>
          <w:rFonts w:asciiTheme="minorHAnsi" w:hAnsiTheme="minorHAnsi" w:cs="Arial"/>
          <w:sz w:val="22"/>
          <w:szCs w:val="22"/>
        </w:rPr>
      </w:pPr>
    </w:p>
    <w:p w:rsidR="00495EEC" w:rsidRPr="008C120E" w:rsidRDefault="00495EEC" w:rsidP="00495EEC">
      <w:pPr>
        <w:jc w:val="both"/>
        <w:rPr>
          <w:rFonts w:asciiTheme="minorHAnsi" w:hAnsiTheme="minorHAnsi" w:cs="Arial"/>
          <w:sz w:val="22"/>
          <w:szCs w:val="22"/>
        </w:rPr>
      </w:pPr>
      <w:r w:rsidRPr="008C120E">
        <w:rPr>
          <w:rFonts w:asciiTheme="minorHAnsi" w:hAnsiTheme="minorHAnsi" w:cs="Arial"/>
          <w:sz w:val="22"/>
          <w:szCs w:val="22"/>
        </w:rPr>
        <w:t>This module aims to provide students with knowledge and critical understanding of the concepts of quality of care in maternal and newborn health. Students will learn the importance of improving quality of MNH care and services, how to assess quality, reflect critically on own area of practice and role in quality improvement and appreciate how research and audit differ and how they are related. In the specific sessions</w:t>
      </w:r>
      <w:r w:rsidR="0060681B" w:rsidRPr="008C120E">
        <w:rPr>
          <w:rFonts w:asciiTheme="minorHAnsi" w:hAnsiTheme="minorHAnsi" w:cs="Arial"/>
          <w:sz w:val="22"/>
          <w:szCs w:val="22"/>
        </w:rPr>
        <w:t>,</w:t>
      </w:r>
      <w:r w:rsidRPr="008C120E">
        <w:rPr>
          <w:rFonts w:asciiTheme="minorHAnsi" w:hAnsiTheme="minorHAnsi" w:cs="Arial"/>
          <w:sz w:val="22"/>
          <w:szCs w:val="22"/>
        </w:rPr>
        <w:t xml:space="preserve"> quality improvement methods for MNH services, notably maternal death reviews, perinatal death reviews and </w:t>
      </w:r>
      <w:r w:rsidR="0060681B" w:rsidRPr="008C120E">
        <w:rPr>
          <w:rFonts w:asciiTheme="minorHAnsi" w:hAnsiTheme="minorHAnsi" w:cs="Arial"/>
          <w:sz w:val="22"/>
          <w:szCs w:val="22"/>
        </w:rPr>
        <w:t>standards</w:t>
      </w:r>
      <w:r w:rsidRPr="008C120E">
        <w:rPr>
          <w:rFonts w:asciiTheme="minorHAnsi" w:hAnsiTheme="minorHAnsi" w:cs="Arial"/>
          <w:sz w:val="22"/>
          <w:szCs w:val="22"/>
        </w:rPr>
        <w:t xml:space="preserve">-based audits will be introduced.  </w:t>
      </w:r>
    </w:p>
    <w:p w:rsidR="009C0DFD" w:rsidRPr="008C120E" w:rsidRDefault="009C0DFD" w:rsidP="00795CCF">
      <w:pPr>
        <w:pStyle w:val="text"/>
        <w:rPr>
          <w:rFonts w:asciiTheme="minorHAnsi" w:hAnsiTheme="minorHAnsi"/>
        </w:rPr>
      </w:pPr>
    </w:p>
    <w:p w:rsidR="00C96C30" w:rsidRPr="00D21E42" w:rsidRDefault="003A5FEB" w:rsidP="00081B70">
      <w:pPr>
        <w:pStyle w:val="heading"/>
        <w:rPr>
          <w:rFonts w:asciiTheme="minorHAnsi" w:hAnsiTheme="minorHAnsi"/>
          <w:color w:val="C00000"/>
          <w:sz w:val="28"/>
          <w:szCs w:val="28"/>
        </w:rPr>
      </w:pPr>
      <w:r w:rsidRPr="00D21E42">
        <w:rPr>
          <w:rFonts w:asciiTheme="minorHAnsi" w:hAnsiTheme="minorHAnsi"/>
          <w:color w:val="C00000"/>
          <w:sz w:val="28"/>
          <w:szCs w:val="28"/>
        </w:rPr>
        <w:t xml:space="preserve">Assessment and Examination Regulations  </w:t>
      </w:r>
    </w:p>
    <w:p w:rsidR="000C0E40" w:rsidRPr="008C120E" w:rsidRDefault="000C0E40" w:rsidP="00682DEC">
      <w:pPr>
        <w:jc w:val="both"/>
        <w:rPr>
          <w:rFonts w:asciiTheme="minorHAnsi" w:hAnsiTheme="minorHAnsi" w:cs="Arial"/>
          <w:sz w:val="22"/>
          <w:szCs w:val="22"/>
        </w:rPr>
      </w:pPr>
      <w:bookmarkStart w:id="17" w:name="_Toc133393594"/>
      <w:r w:rsidRPr="008C120E">
        <w:rPr>
          <w:rFonts w:asciiTheme="minorHAnsi" w:hAnsiTheme="minorHAnsi" w:cs="Arial"/>
          <w:sz w:val="22"/>
          <w:szCs w:val="22"/>
        </w:rPr>
        <w:t xml:space="preserve"> </w:t>
      </w:r>
      <w:bookmarkEnd w:id="17"/>
    </w:p>
    <w:p w:rsidR="000C0E40" w:rsidRPr="008C120E" w:rsidRDefault="0065017A" w:rsidP="00682DEC">
      <w:pPr>
        <w:pStyle w:val="heading"/>
        <w:jc w:val="both"/>
        <w:rPr>
          <w:rFonts w:asciiTheme="minorHAnsi" w:hAnsiTheme="minorHAnsi"/>
          <w:color w:val="0070C0"/>
          <w:sz w:val="22"/>
          <w:szCs w:val="22"/>
        </w:rPr>
      </w:pPr>
      <w:r w:rsidRPr="00D21E42">
        <w:rPr>
          <w:rFonts w:asciiTheme="minorHAnsi" w:hAnsiTheme="minorHAnsi"/>
          <w:color w:val="C00000"/>
          <w:sz w:val="22"/>
          <w:szCs w:val="22"/>
        </w:rPr>
        <w:t>Assessments</w:t>
      </w:r>
    </w:p>
    <w:p w:rsidR="004F02FB" w:rsidRPr="008C120E" w:rsidRDefault="004F02FB" w:rsidP="004F02FB">
      <w:pPr>
        <w:jc w:val="both"/>
        <w:rPr>
          <w:rFonts w:asciiTheme="minorHAnsi" w:hAnsiTheme="minorHAnsi" w:cs="Arial"/>
          <w:sz w:val="22"/>
          <w:szCs w:val="22"/>
        </w:rPr>
      </w:pPr>
      <w:bookmarkStart w:id="18" w:name="_Toc133381603"/>
      <w:bookmarkStart w:id="19" w:name="_Toc133393597"/>
    </w:p>
    <w:p w:rsidR="004F02FB" w:rsidRPr="008C120E" w:rsidRDefault="004F02FB" w:rsidP="00795CCF">
      <w:pPr>
        <w:rPr>
          <w:rFonts w:asciiTheme="minorHAnsi" w:hAnsiTheme="minorHAnsi" w:cs="Arial"/>
          <w:sz w:val="22"/>
          <w:szCs w:val="22"/>
        </w:rPr>
      </w:pPr>
      <w:r w:rsidRPr="008C120E">
        <w:rPr>
          <w:rFonts w:asciiTheme="minorHAnsi" w:hAnsiTheme="minorHAnsi" w:cs="Arial"/>
          <w:sz w:val="22"/>
          <w:szCs w:val="22"/>
        </w:rPr>
        <w:t>The award of Professional Diploma in Reproductive He</w:t>
      </w:r>
      <w:r w:rsidR="00795CCF" w:rsidRPr="008C120E">
        <w:rPr>
          <w:rFonts w:asciiTheme="minorHAnsi" w:hAnsiTheme="minorHAnsi" w:cs="Arial"/>
          <w:sz w:val="22"/>
          <w:szCs w:val="22"/>
        </w:rPr>
        <w:t xml:space="preserve">alth in </w:t>
      </w:r>
      <w:r w:rsidR="00D21E42">
        <w:rPr>
          <w:rFonts w:asciiTheme="minorHAnsi" w:hAnsiTheme="minorHAnsi" w:cs="Arial"/>
          <w:sz w:val="22"/>
          <w:szCs w:val="22"/>
        </w:rPr>
        <w:t>Low Resource Areas</w:t>
      </w:r>
      <w:r w:rsidR="00795CCF" w:rsidRPr="008C120E">
        <w:rPr>
          <w:rFonts w:asciiTheme="minorHAnsi" w:hAnsiTheme="minorHAnsi" w:cs="Arial"/>
          <w:sz w:val="22"/>
          <w:szCs w:val="22"/>
        </w:rPr>
        <w:t xml:space="preserve"> is </w:t>
      </w:r>
      <w:r w:rsidRPr="008C120E">
        <w:rPr>
          <w:rFonts w:asciiTheme="minorHAnsi" w:hAnsiTheme="minorHAnsi" w:cs="Arial"/>
          <w:sz w:val="22"/>
          <w:szCs w:val="22"/>
        </w:rPr>
        <w:t>based</w:t>
      </w:r>
      <w:r w:rsidR="00795CCF" w:rsidRPr="008C120E">
        <w:rPr>
          <w:rFonts w:asciiTheme="minorHAnsi" w:hAnsiTheme="minorHAnsi" w:cs="Arial"/>
          <w:sz w:val="22"/>
          <w:szCs w:val="22"/>
        </w:rPr>
        <w:t xml:space="preserve"> </w:t>
      </w:r>
      <w:r w:rsidRPr="008C120E">
        <w:rPr>
          <w:rFonts w:asciiTheme="minorHAnsi" w:hAnsiTheme="minorHAnsi" w:cs="Arial"/>
          <w:sz w:val="22"/>
          <w:szCs w:val="22"/>
        </w:rPr>
        <w:t xml:space="preserve">on the results of </w:t>
      </w:r>
      <w:r w:rsidR="00795CCF" w:rsidRPr="008C120E">
        <w:rPr>
          <w:rFonts w:asciiTheme="minorHAnsi" w:hAnsiTheme="minorHAnsi" w:cs="Arial"/>
          <w:sz w:val="22"/>
          <w:szCs w:val="22"/>
        </w:rPr>
        <w:t>the</w:t>
      </w:r>
      <w:r w:rsidRPr="008C120E">
        <w:rPr>
          <w:rFonts w:asciiTheme="minorHAnsi" w:hAnsiTheme="minorHAnsi" w:cs="Arial"/>
          <w:sz w:val="22"/>
          <w:szCs w:val="22"/>
        </w:rPr>
        <w:t xml:space="preserve"> written </w:t>
      </w:r>
      <w:r w:rsidR="00795CCF" w:rsidRPr="008C120E">
        <w:rPr>
          <w:rFonts w:asciiTheme="minorHAnsi" w:hAnsiTheme="minorHAnsi" w:cs="Arial"/>
          <w:sz w:val="22"/>
          <w:szCs w:val="22"/>
        </w:rPr>
        <w:t>assignment (dissertation),</w:t>
      </w:r>
      <w:r w:rsidRPr="008C120E">
        <w:rPr>
          <w:rFonts w:asciiTheme="minorHAnsi" w:hAnsiTheme="minorHAnsi" w:cs="Arial"/>
          <w:sz w:val="22"/>
          <w:szCs w:val="22"/>
        </w:rPr>
        <w:t xml:space="preserve"> </w:t>
      </w:r>
      <w:r w:rsidR="008F67E3" w:rsidRPr="008C120E">
        <w:rPr>
          <w:rFonts w:asciiTheme="minorHAnsi" w:hAnsiTheme="minorHAnsi" w:cs="Arial"/>
          <w:sz w:val="22"/>
          <w:szCs w:val="22"/>
        </w:rPr>
        <w:t>MCQs</w:t>
      </w:r>
      <w:r w:rsidRPr="008C120E">
        <w:rPr>
          <w:rFonts w:asciiTheme="minorHAnsi" w:hAnsiTheme="minorHAnsi" w:cs="Arial"/>
          <w:sz w:val="22"/>
          <w:szCs w:val="22"/>
        </w:rPr>
        <w:t>, a</w:t>
      </w:r>
      <w:r w:rsidR="00795CCF" w:rsidRPr="008C120E">
        <w:rPr>
          <w:rFonts w:asciiTheme="minorHAnsi" w:hAnsiTheme="minorHAnsi" w:cs="Arial"/>
          <w:sz w:val="22"/>
          <w:szCs w:val="22"/>
        </w:rPr>
        <w:t>nd a presentation.</w:t>
      </w:r>
    </w:p>
    <w:p w:rsidR="004F02FB" w:rsidRPr="008C120E" w:rsidRDefault="004F02FB" w:rsidP="000A35EE">
      <w:pPr>
        <w:jc w:val="both"/>
        <w:rPr>
          <w:rFonts w:asciiTheme="minorHAnsi" w:hAnsiTheme="minorHAnsi" w:cs="Arial"/>
          <w:sz w:val="22"/>
          <w:szCs w:val="22"/>
        </w:rPr>
      </w:pPr>
    </w:p>
    <w:p w:rsidR="004F02FB" w:rsidRPr="008C120E" w:rsidRDefault="004F02FB" w:rsidP="004F02FB">
      <w:pPr>
        <w:ind w:left="720" w:hanging="720"/>
        <w:jc w:val="both"/>
        <w:rPr>
          <w:rFonts w:asciiTheme="minorHAnsi" w:hAnsiTheme="minorHAnsi" w:cs="Arial"/>
          <w:sz w:val="22"/>
          <w:szCs w:val="22"/>
        </w:rPr>
      </w:pPr>
      <w:r w:rsidRPr="008C120E">
        <w:rPr>
          <w:rFonts w:asciiTheme="minorHAnsi" w:hAnsiTheme="minorHAnsi" w:cs="Arial"/>
          <w:sz w:val="22"/>
          <w:szCs w:val="22"/>
        </w:rPr>
        <w:t xml:space="preserve">The marks are distributed as follows: </w:t>
      </w:r>
    </w:p>
    <w:p w:rsidR="004F02FB" w:rsidRPr="008C120E" w:rsidRDefault="004F02FB" w:rsidP="004F02FB">
      <w:pPr>
        <w:ind w:left="720" w:hanging="720"/>
        <w:jc w:val="both"/>
        <w:rPr>
          <w:rFonts w:asciiTheme="minorHAnsi" w:hAnsiTheme="minorHAns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273"/>
      </w:tblGrid>
      <w:tr w:rsidR="000F28E8" w:rsidRPr="008C120E" w:rsidTr="008A5ADC">
        <w:tc>
          <w:tcPr>
            <w:tcW w:w="3686" w:type="dxa"/>
          </w:tcPr>
          <w:p w:rsidR="000F28E8" w:rsidRPr="00D21E42" w:rsidRDefault="00795CCF" w:rsidP="008A5ADC">
            <w:pPr>
              <w:jc w:val="center"/>
              <w:rPr>
                <w:rFonts w:asciiTheme="minorHAnsi" w:hAnsiTheme="minorHAnsi" w:cs="Arial"/>
                <w:b/>
                <w:sz w:val="22"/>
                <w:szCs w:val="22"/>
              </w:rPr>
            </w:pPr>
            <w:r w:rsidRPr="00D21E42">
              <w:rPr>
                <w:rFonts w:asciiTheme="minorHAnsi" w:hAnsiTheme="minorHAnsi" w:cs="Arial"/>
                <w:b/>
                <w:sz w:val="22"/>
                <w:szCs w:val="22"/>
              </w:rPr>
              <w:t>Assessment</w:t>
            </w:r>
          </w:p>
        </w:tc>
        <w:tc>
          <w:tcPr>
            <w:tcW w:w="5273" w:type="dxa"/>
          </w:tcPr>
          <w:p w:rsidR="000F28E8" w:rsidRPr="00D21E42" w:rsidRDefault="00795CCF" w:rsidP="008A5ADC">
            <w:pPr>
              <w:jc w:val="center"/>
              <w:rPr>
                <w:rFonts w:asciiTheme="minorHAnsi" w:hAnsiTheme="minorHAnsi" w:cs="Arial"/>
                <w:b/>
                <w:sz w:val="22"/>
                <w:szCs w:val="22"/>
              </w:rPr>
            </w:pPr>
            <w:r w:rsidRPr="00D21E42">
              <w:rPr>
                <w:rFonts w:asciiTheme="minorHAnsi" w:hAnsiTheme="minorHAnsi" w:cs="Arial"/>
                <w:b/>
                <w:sz w:val="22"/>
                <w:szCs w:val="22"/>
              </w:rPr>
              <w:t>% of total Mark</w:t>
            </w:r>
          </w:p>
        </w:tc>
      </w:tr>
      <w:tr w:rsidR="000F28E8" w:rsidRPr="008C120E" w:rsidTr="008A5ADC">
        <w:tc>
          <w:tcPr>
            <w:tcW w:w="3686" w:type="dxa"/>
          </w:tcPr>
          <w:p w:rsidR="000F28E8" w:rsidRPr="008C120E" w:rsidRDefault="000F28E8" w:rsidP="008A5ADC">
            <w:pPr>
              <w:jc w:val="center"/>
              <w:rPr>
                <w:rFonts w:asciiTheme="minorHAnsi" w:hAnsiTheme="minorHAnsi" w:cs="Arial"/>
                <w:sz w:val="22"/>
                <w:szCs w:val="22"/>
              </w:rPr>
            </w:pPr>
            <w:r w:rsidRPr="008C120E">
              <w:rPr>
                <w:rFonts w:asciiTheme="minorHAnsi" w:hAnsiTheme="minorHAnsi" w:cs="Arial"/>
                <w:sz w:val="22"/>
                <w:szCs w:val="22"/>
              </w:rPr>
              <w:t xml:space="preserve">Written </w:t>
            </w:r>
            <w:r w:rsidR="00795CCF" w:rsidRPr="008C120E">
              <w:rPr>
                <w:rFonts w:asciiTheme="minorHAnsi" w:hAnsiTheme="minorHAnsi" w:cs="Arial"/>
                <w:sz w:val="22"/>
                <w:szCs w:val="22"/>
              </w:rPr>
              <w:t>Assignment</w:t>
            </w:r>
          </w:p>
        </w:tc>
        <w:tc>
          <w:tcPr>
            <w:tcW w:w="5273" w:type="dxa"/>
          </w:tcPr>
          <w:p w:rsidR="000F28E8" w:rsidRPr="008C120E" w:rsidRDefault="00795CCF" w:rsidP="008A5ADC">
            <w:pPr>
              <w:jc w:val="center"/>
              <w:rPr>
                <w:rFonts w:asciiTheme="minorHAnsi" w:hAnsiTheme="minorHAnsi" w:cs="Arial"/>
                <w:sz w:val="22"/>
                <w:szCs w:val="22"/>
              </w:rPr>
            </w:pPr>
            <w:r w:rsidRPr="008C120E">
              <w:rPr>
                <w:rFonts w:asciiTheme="minorHAnsi" w:hAnsiTheme="minorHAnsi" w:cs="Arial"/>
                <w:sz w:val="22"/>
                <w:szCs w:val="22"/>
              </w:rPr>
              <w:t>3</w:t>
            </w:r>
            <w:r w:rsidR="000F28E8" w:rsidRPr="008C120E">
              <w:rPr>
                <w:rFonts w:asciiTheme="minorHAnsi" w:hAnsiTheme="minorHAnsi" w:cs="Arial"/>
                <w:sz w:val="22"/>
                <w:szCs w:val="22"/>
              </w:rPr>
              <w:t>5%</w:t>
            </w:r>
          </w:p>
        </w:tc>
      </w:tr>
      <w:tr w:rsidR="00795CCF" w:rsidRPr="008C120E" w:rsidTr="008A5ADC">
        <w:tc>
          <w:tcPr>
            <w:tcW w:w="3686" w:type="dxa"/>
          </w:tcPr>
          <w:p w:rsidR="00795CCF" w:rsidRPr="008C120E" w:rsidRDefault="00795CCF" w:rsidP="008A5ADC">
            <w:pPr>
              <w:jc w:val="center"/>
              <w:rPr>
                <w:rFonts w:asciiTheme="minorHAnsi" w:hAnsiTheme="minorHAnsi" w:cs="Arial"/>
                <w:sz w:val="22"/>
                <w:szCs w:val="22"/>
              </w:rPr>
            </w:pPr>
            <w:r w:rsidRPr="008C120E">
              <w:rPr>
                <w:rFonts w:asciiTheme="minorHAnsi" w:hAnsiTheme="minorHAnsi" w:cs="Arial"/>
                <w:sz w:val="22"/>
                <w:szCs w:val="22"/>
              </w:rPr>
              <w:t>Presentation</w:t>
            </w:r>
          </w:p>
        </w:tc>
        <w:tc>
          <w:tcPr>
            <w:tcW w:w="5273" w:type="dxa"/>
          </w:tcPr>
          <w:p w:rsidR="00795CCF" w:rsidRPr="008C120E" w:rsidRDefault="00795CCF" w:rsidP="008A5ADC">
            <w:pPr>
              <w:jc w:val="center"/>
              <w:rPr>
                <w:rFonts w:asciiTheme="minorHAnsi" w:hAnsiTheme="minorHAnsi" w:cs="Arial"/>
                <w:sz w:val="22"/>
                <w:szCs w:val="22"/>
              </w:rPr>
            </w:pPr>
            <w:r w:rsidRPr="008C120E">
              <w:rPr>
                <w:rFonts w:asciiTheme="minorHAnsi" w:hAnsiTheme="minorHAnsi" w:cs="Arial"/>
                <w:sz w:val="22"/>
                <w:szCs w:val="22"/>
              </w:rPr>
              <w:t>15%</w:t>
            </w:r>
          </w:p>
        </w:tc>
      </w:tr>
      <w:tr w:rsidR="00795CCF" w:rsidRPr="008C120E" w:rsidTr="008A5ADC">
        <w:tc>
          <w:tcPr>
            <w:tcW w:w="3686" w:type="dxa"/>
          </w:tcPr>
          <w:p w:rsidR="00795CCF" w:rsidRPr="008C120E" w:rsidRDefault="00795CCF" w:rsidP="008A5ADC">
            <w:pPr>
              <w:jc w:val="center"/>
              <w:rPr>
                <w:rFonts w:asciiTheme="minorHAnsi" w:hAnsiTheme="minorHAnsi" w:cs="Arial"/>
                <w:sz w:val="22"/>
                <w:szCs w:val="22"/>
              </w:rPr>
            </w:pPr>
            <w:r w:rsidRPr="008C120E">
              <w:rPr>
                <w:rFonts w:asciiTheme="minorHAnsi" w:hAnsiTheme="minorHAnsi" w:cs="Arial"/>
                <w:sz w:val="22"/>
                <w:szCs w:val="22"/>
              </w:rPr>
              <w:t>MCQs</w:t>
            </w:r>
          </w:p>
        </w:tc>
        <w:tc>
          <w:tcPr>
            <w:tcW w:w="5273" w:type="dxa"/>
          </w:tcPr>
          <w:p w:rsidR="00795CCF" w:rsidRPr="008C120E" w:rsidRDefault="00795CCF" w:rsidP="008A5ADC">
            <w:pPr>
              <w:jc w:val="center"/>
              <w:rPr>
                <w:rFonts w:asciiTheme="minorHAnsi" w:hAnsiTheme="minorHAnsi" w:cs="Arial"/>
                <w:sz w:val="22"/>
                <w:szCs w:val="22"/>
              </w:rPr>
            </w:pPr>
            <w:r w:rsidRPr="008C120E">
              <w:rPr>
                <w:rFonts w:asciiTheme="minorHAnsi" w:hAnsiTheme="minorHAnsi" w:cs="Arial"/>
                <w:sz w:val="22"/>
                <w:szCs w:val="22"/>
              </w:rPr>
              <w:t>50%</w:t>
            </w:r>
          </w:p>
        </w:tc>
      </w:tr>
    </w:tbl>
    <w:p w:rsidR="004F02FB" w:rsidRPr="008C120E" w:rsidRDefault="004F02FB" w:rsidP="004F02FB">
      <w:pPr>
        <w:tabs>
          <w:tab w:val="left" w:pos="0"/>
        </w:tabs>
        <w:suppressAutoHyphens/>
        <w:jc w:val="both"/>
        <w:rPr>
          <w:rFonts w:asciiTheme="minorHAnsi" w:hAnsiTheme="minorHAnsi" w:cs="Arial"/>
          <w:sz w:val="22"/>
          <w:szCs w:val="22"/>
        </w:rPr>
      </w:pPr>
    </w:p>
    <w:bookmarkEnd w:id="18"/>
    <w:bookmarkEnd w:id="19"/>
    <w:p w:rsidR="000C0E40" w:rsidRPr="008C120E" w:rsidRDefault="007F65C0" w:rsidP="00A967A2">
      <w:pPr>
        <w:pStyle w:val="text"/>
        <w:numPr>
          <w:ilvl w:val="0"/>
          <w:numId w:val="13"/>
        </w:numPr>
        <w:rPr>
          <w:rFonts w:asciiTheme="minorHAnsi" w:hAnsiTheme="minorHAnsi"/>
          <w:color w:val="0070C0"/>
        </w:rPr>
      </w:pPr>
      <w:r w:rsidRPr="00D21E42">
        <w:rPr>
          <w:rFonts w:asciiTheme="minorHAnsi" w:hAnsiTheme="minorHAnsi"/>
          <w:color w:val="C00000"/>
        </w:rPr>
        <w:t>Written Assignment (35</w:t>
      </w:r>
      <w:r w:rsidR="00D569D3" w:rsidRPr="00D21E42">
        <w:rPr>
          <w:rFonts w:asciiTheme="minorHAnsi" w:hAnsiTheme="minorHAnsi"/>
          <w:color w:val="C00000"/>
        </w:rPr>
        <w:t>%)</w:t>
      </w:r>
    </w:p>
    <w:p w:rsidR="009C49D2" w:rsidRPr="008C120E" w:rsidRDefault="009C49D2" w:rsidP="009C49D2">
      <w:pPr>
        <w:pStyle w:val="text"/>
        <w:ind w:left="720"/>
        <w:rPr>
          <w:rFonts w:asciiTheme="minorHAnsi" w:hAnsiTheme="minorHAnsi"/>
        </w:rPr>
      </w:pPr>
    </w:p>
    <w:p w:rsidR="009C49D2" w:rsidRPr="005856C1" w:rsidRDefault="007F65C0" w:rsidP="009C49D2">
      <w:pPr>
        <w:pStyle w:val="text"/>
        <w:rPr>
          <w:rFonts w:asciiTheme="minorHAnsi" w:hAnsiTheme="minorHAnsi"/>
        </w:rPr>
      </w:pPr>
      <w:r w:rsidRPr="008C120E">
        <w:rPr>
          <w:rFonts w:asciiTheme="minorHAnsi" w:hAnsiTheme="minorHAnsi"/>
        </w:rPr>
        <w:tab/>
      </w:r>
      <w:r w:rsidRPr="008C120E">
        <w:rPr>
          <w:rFonts w:asciiTheme="minorHAnsi" w:hAnsiTheme="minorHAnsi"/>
        </w:rPr>
        <w:tab/>
      </w:r>
      <w:r w:rsidRPr="008C120E">
        <w:rPr>
          <w:rFonts w:asciiTheme="minorHAnsi" w:hAnsiTheme="minorHAnsi"/>
        </w:rPr>
        <w:tab/>
      </w:r>
      <w:r w:rsidRPr="005856C1">
        <w:rPr>
          <w:rFonts w:asciiTheme="minorHAnsi" w:hAnsiTheme="minorHAnsi"/>
        </w:rPr>
        <w:t xml:space="preserve">This is the dissertation on </w:t>
      </w:r>
      <w:r w:rsidR="00390D33" w:rsidRPr="005856C1">
        <w:rPr>
          <w:rFonts w:asciiTheme="minorHAnsi" w:hAnsiTheme="minorHAnsi"/>
        </w:rPr>
        <w:t>needs assessment of a specified SRH problem in a chosen country</w:t>
      </w:r>
      <w:r w:rsidR="009C49D2" w:rsidRPr="005856C1">
        <w:rPr>
          <w:rFonts w:asciiTheme="minorHAnsi" w:hAnsiTheme="minorHAnsi"/>
        </w:rPr>
        <w:t xml:space="preserve">. It </w:t>
      </w:r>
      <w:r w:rsidR="009C49D2" w:rsidRPr="005856C1">
        <w:rPr>
          <w:rFonts w:asciiTheme="minorHAnsi" w:hAnsiTheme="minorHAnsi"/>
          <w:u w:val="single"/>
        </w:rPr>
        <w:t>MUST</w:t>
      </w:r>
      <w:r w:rsidR="009C49D2" w:rsidRPr="005856C1">
        <w:rPr>
          <w:rFonts w:asciiTheme="minorHAnsi" w:hAnsiTheme="minorHAnsi"/>
        </w:rPr>
        <w:t xml:space="preserve"> be submitted through </w:t>
      </w:r>
      <w:r w:rsidR="006621B6" w:rsidRPr="005856C1">
        <w:rPr>
          <w:rFonts w:asciiTheme="minorHAnsi" w:hAnsiTheme="minorHAnsi"/>
        </w:rPr>
        <w:t>BRIGHTSPACE</w:t>
      </w:r>
      <w:r w:rsidR="009C49D2" w:rsidRPr="005856C1">
        <w:rPr>
          <w:rFonts w:asciiTheme="minorHAnsi" w:hAnsiTheme="minorHAnsi"/>
        </w:rPr>
        <w:t xml:space="preserve"> no later than </w:t>
      </w:r>
      <w:r w:rsidR="00BE4F0D" w:rsidRPr="005856C1">
        <w:rPr>
          <w:rFonts w:asciiTheme="minorHAnsi" w:hAnsiTheme="minorHAnsi"/>
        </w:rPr>
        <w:t>23:55</w:t>
      </w:r>
      <w:r w:rsidR="009C49D2" w:rsidRPr="005856C1">
        <w:rPr>
          <w:rFonts w:asciiTheme="minorHAnsi" w:hAnsiTheme="minorHAnsi"/>
        </w:rPr>
        <w:t xml:space="preserve"> </w:t>
      </w:r>
      <w:r w:rsidR="007B0E10">
        <w:rPr>
          <w:rFonts w:asciiTheme="minorHAnsi" w:hAnsiTheme="minorHAnsi"/>
        </w:rPr>
        <w:t>h</w:t>
      </w:r>
      <w:r w:rsidR="009C49D2" w:rsidRPr="005856C1">
        <w:rPr>
          <w:rFonts w:asciiTheme="minorHAnsi" w:hAnsiTheme="minorHAnsi"/>
        </w:rPr>
        <w:t>rs Thursday 1</w:t>
      </w:r>
      <w:r w:rsidR="005856C1" w:rsidRPr="005856C1">
        <w:rPr>
          <w:rFonts w:asciiTheme="minorHAnsi" w:hAnsiTheme="minorHAnsi"/>
        </w:rPr>
        <w:t>5</w:t>
      </w:r>
      <w:r w:rsidR="009C49D2" w:rsidRPr="005856C1">
        <w:rPr>
          <w:rFonts w:asciiTheme="minorHAnsi" w:hAnsiTheme="minorHAnsi"/>
          <w:vertAlign w:val="superscript"/>
        </w:rPr>
        <w:t>th</w:t>
      </w:r>
      <w:r w:rsidR="009057E3" w:rsidRPr="005856C1">
        <w:rPr>
          <w:rFonts w:asciiTheme="minorHAnsi" w:hAnsiTheme="minorHAnsi"/>
        </w:rPr>
        <w:t xml:space="preserve"> March 201</w:t>
      </w:r>
      <w:r w:rsidR="005856C1" w:rsidRPr="005856C1">
        <w:rPr>
          <w:rFonts w:asciiTheme="minorHAnsi" w:hAnsiTheme="minorHAnsi"/>
        </w:rPr>
        <w:t>8</w:t>
      </w:r>
      <w:r w:rsidR="009C49D2" w:rsidRPr="005856C1">
        <w:rPr>
          <w:rFonts w:asciiTheme="minorHAnsi" w:hAnsiTheme="minorHAnsi"/>
        </w:rPr>
        <w:t xml:space="preserve">.  After this time, penalties for late submission will be applied.  Please allow adequate time for the on-line submission as it can take several minutes to upload. You may wish to print and bind copies </w:t>
      </w:r>
      <w:r w:rsidR="009057E3" w:rsidRPr="005856C1">
        <w:rPr>
          <w:rFonts w:asciiTheme="minorHAnsi" w:hAnsiTheme="minorHAnsi"/>
        </w:rPr>
        <w:t xml:space="preserve">of your dissertation </w:t>
      </w:r>
      <w:r w:rsidR="009C49D2" w:rsidRPr="005856C1">
        <w:rPr>
          <w:rFonts w:asciiTheme="minorHAnsi" w:hAnsiTheme="minorHAnsi"/>
        </w:rPr>
        <w:t xml:space="preserve">for yourself, sponsors, home, hospital, etc, but this will be at your own expense.  </w:t>
      </w:r>
    </w:p>
    <w:p w:rsidR="000A038E" w:rsidRPr="005856C1" w:rsidRDefault="000A038E">
      <w:pPr>
        <w:rPr>
          <w:rFonts w:asciiTheme="minorHAnsi" w:hAnsiTheme="minorHAnsi" w:cs="Arial"/>
          <w:bCs/>
          <w:sz w:val="22"/>
          <w:szCs w:val="22"/>
          <w:lang w:val="en-US"/>
        </w:rPr>
      </w:pPr>
    </w:p>
    <w:p w:rsidR="007F65C0" w:rsidRPr="005856C1" w:rsidRDefault="007F65C0" w:rsidP="00A967A2">
      <w:pPr>
        <w:pStyle w:val="text"/>
        <w:numPr>
          <w:ilvl w:val="0"/>
          <w:numId w:val="13"/>
        </w:numPr>
        <w:rPr>
          <w:rFonts w:asciiTheme="minorHAnsi" w:hAnsiTheme="minorHAnsi"/>
          <w:color w:val="C00000"/>
        </w:rPr>
      </w:pPr>
      <w:r w:rsidRPr="005856C1">
        <w:rPr>
          <w:rFonts w:asciiTheme="minorHAnsi" w:hAnsiTheme="minorHAnsi"/>
          <w:color w:val="C00000"/>
        </w:rPr>
        <w:t>Presentation Assessment (15%)</w:t>
      </w:r>
    </w:p>
    <w:p w:rsidR="009C49D2" w:rsidRPr="005856C1" w:rsidRDefault="009C49D2" w:rsidP="009C49D2">
      <w:pPr>
        <w:pStyle w:val="text"/>
        <w:ind w:left="360"/>
        <w:rPr>
          <w:rFonts w:asciiTheme="minorHAnsi" w:hAnsiTheme="minorHAnsi"/>
        </w:rPr>
      </w:pPr>
    </w:p>
    <w:p w:rsidR="009C49D2" w:rsidRPr="005856C1" w:rsidRDefault="009C49D2" w:rsidP="00081B70">
      <w:pPr>
        <w:pStyle w:val="text"/>
        <w:rPr>
          <w:rFonts w:asciiTheme="minorHAnsi" w:hAnsiTheme="minorHAnsi"/>
        </w:rPr>
      </w:pPr>
      <w:r w:rsidRPr="005856C1">
        <w:rPr>
          <w:rFonts w:asciiTheme="minorHAnsi" w:hAnsiTheme="minorHAnsi"/>
        </w:rPr>
        <w:t xml:space="preserve">Students will have to prepare a presentation </w:t>
      </w:r>
      <w:r w:rsidR="00D21E42" w:rsidRPr="005856C1">
        <w:rPr>
          <w:rFonts w:asciiTheme="minorHAnsi" w:hAnsiTheme="minorHAnsi"/>
        </w:rPr>
        <w:t>on their written assignment. This will include mainly main points in the background, rationale, s</w:t>
      </w:r>
      <w:r w:rsidRPr="005856C1">
        <w:rPr>
          <w:rFonts w:asciiTheme="minorHAnsi" w:hAnsiTheme="minorHAnsi"/>
        </w:rPr>
        <w:t xml:space="preserve">ummary of the findings </w:t>
      </w:r>
      <w:r w:rsidR="003E163E" w:rsidRPr="005856C1">
        <w:rPr>
          <w:rFonts w:asciiTheme="minorHAnsi" w:hAnsiTheme="minorHAnsi"/>
        </w:rPr>
        <w:t>and recommendations</w:t>
      </w:r>
      <w:r w:rsidR="00D21E42" w:rsidRPr="005856C1">
        <w:rPr>
          <w:rFonts w:asciiTheme="minorHAnsi" w:hAnsiTheme="minorHAnsi"/>
        </w:rPr>
        <w:t>. The presentation will take place in class</w:t>
      </w:r>
      <w:r w:rsidR="009F59CB" w:rsidRPr="005856C1">
        <w:rPr>
          <w:rFonts w:asciiTheme="minorHAnsi" w:hAnsiTheme="minorHAnsi"/>
        </w:rPr>
        <w:t xml:space="preserve"> </w:t>
      </w:r>
      <w:r w:rsidR="00D21E42" w:rsidRPr="005856C1">
        <w:rPr>
          <w:rFonts w:asciiTheme="minorHAnsi" w:hAnsiTheme="minorHAnsi"/>
        </w:rPr>
        <w:t>in</w:t>
      </w:r>
      <w:r w:rsidR="009F59CB" w:rsidRPr="005856C1">
        <w:rPr>
          <w:rFonts w:asciiTheme="minorHAnsi" w:hAnsiTheme="minorHAnsi"/>
        </w:rPr>
        <w:t xml:space="preserve"> </w:t>
      </w:r>
      <w:r w:rsidR="00D21E42" w:rsidRPr="005856C1">
        <w:rPr>
          <w:rFonts w:asciiTheme="minorHAnsi" w:hAnsiTheme="minorHAnsi"/>
        </w:rPr>
        <w:t>front of colleagues and other invited staff and it will take place</w:t>
      </w:r>
      <w:r w:rsidRPr="005856C1">
        <w:rPr>
          <w:rFonts w:asciiTheme="minorHAnsi" w:hAnsiTheme="minorHAnsi"/>
        </w:rPr>
        <w:t xml:space="preserve"> on Tuesday 1</w:t>
      </w:r>
      <w:r w:rsidR="005856C1" w:rsidRPr="005856C1">
        <w:rPr>
          <w:rFonts w:asciiTheme="minorHAnsi" w:hAnsiTheme="minorHAnsi"/>
        </w:rPr>
        <w:t>3</w:t>
      </w:r>
      <w:r w:rsidRPr="005856C1">
        <w:rPr>
          <w:rFonts w:asciiTheme="minorHAnsi" w:hAnsiTheme="minorHAnsi"/>
          <w:vertAlign w:val="superscript"/>
        </w:rPr>
        <w:t>th</w:t>
      </w:r>
      <w:r w:rsidR="009057E3" w:rsidRPr="005856C1">
        <w:rPr>
          <w:rFonts w:asciiTheme="minorHAnsi" w:hAnsiTheme="minorHAnsi"/>
        </w:rPr>
        <w:t xml:space="preserve"> March 201</w:t>
      </w:r>
      <w:r w:rsidR="005856C1" w:rsidRPr="005856C1">
        <w:rPr>
          <w:rFonts w:asciiTheme="minorHAnsi" w:hAnsiTheme="minorHAnsi"/>
        </w:rPr>
        <w:t>8</w:t>
      </w:r>
      <w:r w:rsidR="00D21E42" w:rsidRPr="005856C1">
        <w:rPr>
          <w:rFonts w:asciiTheme="minorHAnsi" w:hAnsiTheme="minorHAnsi"/>
        </w:rPr>
        <w:t>. The presentation</w:t>
      </w:r>
      <w:r w:rsidRPr="005856C1">
        <w:rPr>
          <w:rFonts w:asciiTheme="minorHAnsi" w:hAnsiTheme="minorHAnsi"/>
        </w:rPr>
        <w:t xml:space="preserve"> should not exceed 10 minutes. There will be 5 minutes for discussion, questions and answers. Please make sure you upload your pre</w:t>
      </w:r>
      <w:r w:rsidR="000A038E" w:rsidRPr="005856C1">
        <w:rPr>
          <w:rFonts w:asciiTheme="minorHAnsi" w:hAnsiTheme="minorHAnsi"/>
        </w:rPr>
        <w:t xml:space="preserve">sentation through </w:t>
      </w:r>
      <w:r w:rsidR="006621B6" w:rsidRPr="005856C1">
        <w:rPr>
          <w:rFonts w:asciiTheme="minorHAnsi" w:hAnsiTheme="minorHAnsi"/>
        </w:rPr>
        <w:t xml:space="preserve">BRIGHTSPACE </w:t>
      </w:r>
      <w:r w:rsidR="009057E3" w:rsidRPr="005856C1">
        <w:rPr>
          <w:rFonts w:asciiTheme="minorHAnsi" w:hAnsiTheme="minorHAnsi"/>
        </w:rPr>
        <w:t>by 11</w:t>
      </w:r>
      <w:r w:rsidR="000A038E" w:rsidRPr="005856C1">
        <w:rPr>
          <w:rFonts w:asciiTheme="minorHAnsi" w:hAnsiTheme="minorHAnsi"/>
        </w:rPr>
        <w:t xml:space="preserve">:55 </w:t>
      </w:r>
      <w:r w:rsidR="007B0E10">
        <w:rPr>
          <w:rFonts w:asciiTheme="minorHAnsi" w:hAnsiTheme="minorHAnsi"/>
        </w:rPr>
        <w:t>h</w:t>
      </w:r>
      <w:r w:rsidRPr="005856C1">
        <w:rPr>
          <w:rFonts w:asciiTheme="minorHAnsi" w:hAnsiTheme="minorHAnsi"/>
        </w:rPr>
        <w:t>rs on Monday</w:t>
      </w:r>
      <w:r w:rsidR="00BE4F0D" w:rsidRPr="005856C1">
        <w:rPr>
          <w:rFonts w:asciiTheme="minorHAnsi" w:hAnsiTheme="minorHAnsi"/>
        </w:rPr>
        <w:t xml:space="preserve"> 1</w:t>
      </w:r>
      <w:r w:rsidR="005856C1" w:rsidRPr="005856C1">
        <w:rPr>
          <w:rFonts w:asciiTheme="minorHAnsi" w:hAnsiTheme="minorHAnsi"/>
        </w:rPr>
        <w:t>2</w:t>
      </w:r>
      <w:r w:rsidRPr="005856C1">
        <w:rPr>
          <w:rFonts w:asciiTheme="minorHAnsi" w:hAnsiTheme="minorHAnsi"/>
          <w:vertAlign w:val="superscript"/>
        </w:rPr>
        <w:t>th</w:t>
      </w:r>
      <w:r w:rsidR="009057E3" w:rsidRPr="005856C1">
        <w:rPr>
          <w:rFonts w:asciiTheme="minorHAnsi" w:hAnsiTheme="minorHAnsi"/>
        </w:rPr>
        <w:t xml:space="preserve"> March 201</w:t>
      </w:r>
      <w:r w:rsidR="005856C1" w:rsidRPr="005856C1">
        <w:rPr>
          <w:rFonts w:asciiTheme="minorHAnsi" w:hAnsiTheme="minorHAnsi"/>
        </w:rPr>
        <w:t>8</w:t>
      </w:r>
      <w:r w:rsidRPr="005856C1">
        <w:rPr>
          <w:rFonts w:asciiTheme="minorHAnsi" w:hAnsiTheme="minorHAnsi"/>
        </w:rPr>
        <w:t>. Penalties will apply if presentations are uploaded after this time.</w:t>
      </w:r>
      <w:r w:rsidR="00D21E42" w:rsidRPr="005856C1">
        <w:rPr>
          <w:rFonts w:asciiTheme="minorHAnsi" w:hAnsiTheme="minorHAnsi"/>
        </w:rPr>
        <w:t xml:space="preserve"> Presentations will also be assessed for Plagiarism. </w:t>
      </w:r>
    </w:p>
    <w:p w:rsidR="000C0E40" w:rsidRPr="005856C1" w:rsidRDefault="000C0E40" w:rsidP="00795CCF">
      <w:pPr>
        <w:pStyle w:val="text"/>
        <w:rPr>
          <w:rFonts w:asciiTheme="minorHAnsi" w:hAnsiTheme="minorHAnsi"/>
        </w:rPr>
      </w:pPr>
    </w:p>
    <w:p w:rsidR="00D51C19" w:rsidRPr="005856C1" w:rsidRDefault="009C49D2" w:rsidP="00A967A2">
      <w:pPr>
        <w:pStyle w:val="text"/>
        <w:numPr>
          <w:ilvl w:val="0"/>
          <w:numId w:val="13"/>
        </w:numPr>
        <w:rPr>
          <w:rFonts w:asciiTheme="minorHAnsi" w:hAnsiTheme="minorHAnsi"/>
          <w:color w:val="C00000"/>
        </w:rPr>
      </w:pPr>
      <w:r w:rsidRPr="005856C1">
        <w:rPr>
          <w:rFonts w:asciiTheme="minorHAnsi" w:hAnsiTheme="minorHAnsi"/>
          <w:color w:val="C00000"/>
        </w:rPr>
        <w:t>MCQs</w:t>
      </w:r>
    </w:p>
    <w:p w:rsidR="009C49D2" w:rsidRPr="005856C1" w:rsidRDefault="009C49D2" w:rsidP="009C49D2">
      <w:pPr>
        <w:pStyle w:val="text"/>
        <w:ind w:left="720"/>
        <w:rPr>
          <w:rFonts w:asciiTheme="minorHAnsi" w:hAnsiTheme="minorHAnsi"/>
        </w:rPr>
      </w:pPr>
    </w:p>
    <w:p w:rsidR="009C49D2" w:rsidRPr="005856C1" w:rsidRDefault="009C49D2" w:rsidP="009C49D2">
      <w:pPr>
        <w:pStyle w:val="text"/>
        <w:rPr>
          <w:rFonts w:asciiTheme="minorHAnsi" w:hAnsiTheme="minorHAnsi"/>
        </w:rPr>
      </w:pPr>
      <w:r w:rsidRPr="005856C1">
        <w:rPr>
          <w:rFonts w:asciiTheme="minorHAnsi" w:hAnsiTheme="minorHAnsi"/>
        </w:rPr>
        <w:t>This assessment will happen in Week 13</w:t>
      </w:r>
      <w:r w:rsidR="005856C1" w:rsidRPr="005856C1">
        <w:rPr>
          <w:rFonts w:asciiTheme="minorHAnsi" w:hAnsiTheme="minorHAnsi"/>
        </w:rPr>
        <w:t>, 3</w:t>
      </w:r>
      <w:r w:rsidR="005856C1" w:rsidRPr="005856C1">
        <w:rPr>
          <w:rFonts w:asciiTheme="minorHAnsi" w:hAnsiTheme="minorHAnsi"/>
          <w:vertAlign w:val="superscript"/>
        </w:rPr>
        <w:t>rd</w:t>
      </w:r>
      <w:r w:rsidR="005856C1" w:rsidRPr="005856C1">
        <w:rPr>
          <w:rFonts w:asciiTheme="minorHAnsi" w:hAnsiTheme="minorHAnsi"/>
        </w:rPr>
        <w:t xml:space="preserve"> April </w:t>
      </w:r>
      <w:r w:rsidR="009057E3" w:rsidRPr="005856C1">
        <w:rPr>
          <w:rFonts w:asciiTheme="minorHAnsi" w:hAnsiTheme="minorHAnsi"/>
        </w:rPr>
        <w:t>201</w:t>
      </w:r>
      <w:r w:rsidR="005856C1" w:rsidRPr="005856C1">
        <w:rPr>
          <w:rFonts w:asciiTheme="minorHAnsi" w:hAnsiTheme="minorHAnsi"/>
        </w:rPr>
        <w:t>8</w:t>
      </w:r>
      <w:r w:rsidR="009057E3" w:rsidRPr="005856C1">
        <w:rPr>
          <w:rFonts w:asciiTheme="minorHAnsi" w:hAnsiTheme="minorHAnsi"/>
        </w:rPr>
        <w:t xml:space="preserve"> from 0900 to 1100Hrs </w:t>
      </w:r>
      <w:r w:rsidRPr="005856C1">
        <w:rPr>
          <w:rFonts w:asciiTheme="minorHAnsi" w:hAnsiTheme="minorHAnsi"/>
        </w:rPr>
        <w:t>and will cover all materials from Week 1 to Week 12. It will comprise of 50 questions to be done in 90 minutes.</w:t>
      </w:r>
    </w:p>
    <w:p w:rsidR="009C49D2" w:rsidRPr="005856C1" w:rsidRDefault="009C49D2" w:rsidP="009C49D2">
      <w:pPr>
        <w:pStyle w:val="text"/>
        <w:rPr>
          <w:rFonts w:asciiTheme="minorHAnsi" w:hAnsiTheme="minorHAnsi"/>
        </w:rPr>
      </w:pPr>
    </w:p>
    <w:p w:rsidR="009C49D2" w:rsidRPr="005856C1" w:rsidRDefault="009C49D2" w:rsidP="00A967A2">
      <w:pPr>
        <w:pStyle w:val="text"/>
        <w:numPr>
          <w:ilvl w:val="0"/>
          <w:numId w:val="13"/>
        </w:numPr>
        <w:rPr>
          <w:rFonts w:asciiTheme="minorHAnsi" w:hAnsiTheme="minorHAnsi"/>
          <w:color w:val="C00000"/>
        </w:rPr>
      </w:pPr>
      <w:bookmarkStart w:id="20" w:name="_Hlk501439360"/>
      <w:r w:rsidRPr="005856C1">
        <w:rPr>
          <w:rFonts w:asciiTheme="minorHAnsi" w:hAnsiTheme="minorHAnsi"/>
          <w:color w:val="C00000"/>
        </w:rPr>
        <w:t>VIVAs</w:t>
      </w:r>
    </w:p>
    <w:p w:rsidR="009C49D2" w:rsidRPr="008C120E" w:rsidRDefault="009C49D2" w:rsidP="009C49D2">
      <w:pPr>
        <w:pStyle w:val="text"/>
        <w:rPr>
          <w:rFonts w:asciiTheme="minorHAnsi" w:hAnsiTheme="minorHAnsi"/>
        </w:rPr>
      </w:pPr>
      <w:r w:rsidRPr="005856C1">
        <w:rPr>
          <w:rFonts w:asciiTheme="minorHAnsi" w:hAnsiTheme="minorHAnsi"/>
        </w:rPr>
        <w:t xml:space="preserve">Students with a distinction may be asked to attend a short VIVA on </w:t>
      </w:r>
      <w:r w:rsidR="005856C1" w:rsidRPr="005856C1">
        <w:rPr>
          <w:rFonts w:asciiTheme="minorHAnsi" w:hAnsiTheme="minorHAnsi"/>
        </w:rPr>
        <w:t>T</w:t>
      </w:r>
      <w:r w:rsidR="007B0E10">
        <w:rPr>
          <w:rFonts w:asciiTheme="minorHAnsi" w:hAnsiTheme="minorHAnsi"/>
        </w:rPr>
        <w:t>hursday</w:t>
      </w:r>
      <w:r w:rsidRPr="005856C1">
        <w:rPr>
          <w:rFonts w:asciiTheme="minorHAnsi" w:hAnsiTheme="minorHAnsi"/>
        </w:rPr>
        <w:t xml:space="preserve"> </w:t>
      </w:r>
      <w:r w:rsidR="007B0E10">
        <w:rPr>
          <w:rFonts w:asciiTheme="minorHAnsi" w:hAnsiTheme="minorHAnsi"/>
        </w:rPr>
        <w:t>5</w:t>
      </w:r>
      <w:r w:rsidRPr="005856C1">
        <w:rPr>
          <w:rFonts w:asciiTheme="minorHAnsi" w:hAnsiTheme="minorHAnsi"/>
          <w:vertAlign w:val="superscript"/>
        </w:rPr>
        <w:t>th</w:t>
      </w:r>
      <w:r w:rsidRPr="005856C1">
        <w:rPr>
          <w:rFonts w:asciiTheme="minorHAnsi" w:hAnsiTheme="minorHAnsi"/>
        </w:rPr>
        <w:t xml:space="preserve"> April</w:t>
      </w:r>
      <w:r w:rsidR="009057E3" w:rsidRPr="005856C1">
        <w:rPr>
          <w:rFonts w:asciiTheme="minorHAnsi" w:hAnsiTheme="minorHAnsi"/>
        </w:rPr>
        <w:t xml:space="preserve"> 201</w:t>
      </w:r>
      <w:r w:rsidR="005856C1" w:rsidRPr="005856C1">
        <w:rPr>
          <w:rFonts w:asciiTheme="minorHAnsi" w:hAnsiTheme="minorHAnsi"/>
        </w:rPr>
        <w:t>8</w:t>
      </w:r>
      <w:r w:rsidRPr="005856C1">
        <w:rPr>
          <w:rFonts w:asciiTheme="minorHAnsi" w:hAnsiTheme="minorHAnsi"/>
        </w:rPr>
        <w:t>.</w:t>
      </w:r>
    </w:p>
    <w:p w:rsidR="004F02FB" w:rsidRPr="008C120E" w:rsidRDefault="004F02FB" w:rsidP="00682DEC">
      <w:pPr>
        <w:pStyle w:val="heading"/>
        <w:jc w:val="both"/>
        <w:rPr>
          <w:rFonts w:asciiTheme="minorHAnsi" w:hAnsiTheme="minorHAnsi"/>
          <w:sz w:val="22"/>
          <w:szCs w:val="22"/>
        </w:rPr>
      </w:pPr>
      <w:bookmarkStart w:id="21" w:name="_Toc133381606"/>
      <w:bookmarkStart w:id="22" w:name="_Toc133393600"/>
    </w:p>
    <w:bookmarkEnd w:id="20"/>
    <w:p w:rsidR="000C0E40" w:rsidRPr="00D21E42" w:rsidRDefault="00FF4D48" w:rsidP="00682DEC">
      <w:pPr>
        <w:pStyle w:val="heading"/>
        <w:jc w:val="both"/>
        <w:rPr>
          <w:rFonts w:asciiTheme="minorHAnsi" w:hAnsiTheme="minorHAnsi"/>
          <w:color w:val="C00000"/>
          <w:sz w:val="22"/>
          <w:szCs w:val="22"/>
        </w:rPr>
      </w:pPr>
      <w:r w:rsidRPr="00D21E42">
        <w:rPr>
          <w:rFonts w:asciiTheme="minorHAnsi" w:hAnsiTheme="minorHAnsi"/>
          <w:color w:val="C00000"/>
          <w:sz w:val="22"/>
          <w:szCs w:val="22"/>
        </w:rPr>
        <w:t>Examination Results</w:t>
      </w:r>
      <w:bookmarkEnd w:id="21"/>
      <w:bookmarkEnd w:id="22"/>
    </w:p>
    <w:p w:rsidR="004F02FB" w:rsidRPr="008C120E" w:rsidRDefault="004F02FB" w:rsidP="004F02FB">
      <w:pPr>
        <w:rPr>
          <w:rFonts w:asciiTheme="minorHAnsi" w:hAnsiTheme="minorHAnsi" w:cs="Arial"/>
          <w:sz w:val="22"/>
          <w:szCs w:val="22"/>
        </w:rPr>
      </w:pPr>
    </w:p>
    <w:p w:rsidR="009C49D2" w:rsidRPr="008C120E" w:rsidRDefault="009C49D2" w:rsidP="009C49D2">
      <w:pPr>
        <w:pStyle w:val="text"/>
        <w:rPr>
          <w:rFonts w:asciiTheme="minorHAnsi" w:hAnsiTheme="minorHAnsi"/>
          <w:bCs w:val="0"/>
          <w:lang w:val="en-GB"/>
        </w:rPr>
      </w:pPr>
      <w:r w:rsidRPr="008C120E">
        <w:rPr>
          <w:rFonts w:asciiTheme="minorHAnsi" w:hAnsiTheme="minorHAnsi"/>
          <w:bCs w:val="0"/>
          <w:lang w:val="en-GB"/>
        </w:rPr>
        <w:t xml:space="preserve">The pass mark for all assessments is 50%. Students must attain 50% or above in all of their summative assessments. </w:t>
      </w:r>
    </w:p>
    <w:p w:rsidR="009C49D2" w:rsidRPr="008C120E" w:rsidRDefault="009C49D2" w:rsidP="009C49D2">
      <w:pPr>
        <w:pStyle w:val="text"/>
        <w:rPr>
          <w:rFonts w:asciiTheme="minorHAnsi" w:hAnsiTheme="minorHAnsi"/>
          <w:bCs w:val="0"/>
          <w:lang w:val="en-GB"/>
        </w:rPr>
      </w:pPr>
    </w:p>
    <w:p w:rsidR="004F02FB" w:rsidRPr="008C120E" w:rsidRDefault="009C49D2" w:rsidP="009C49D2">
      <w:pPr>
        <w:pStyle w:val="text"/>
        <w:rPr>
          <w:rFonts w:asciiTheme="minorHAnsi" w:hAnsiTheme="minorHAnsi"/>
          <w:bCs w:val="0"/>
          <w:lang w:val="en-GB"/>
        </w:rPr>
      </w:pPr>
      <w:r w:rsidRPr="008C120E">
        <w:rPr>
          <w:rFonts w:asciiTheme="minorHAnsi" w:hAnsiTheme="minorHAnsi"/>
          <w:bCs w:val="0"/>
          <w:lang w:val="en-GB"/>
        </w:rPr>
        <w:t xml:space="preserve">Students will be awarded a </w:t>
      </w:r>
      <w:r w:rsidRPr="008C120E">
        <w:rPr>
          <w:rFonts w:asciiTheme="minorHAnsi" w:hAnsiTheme="minorHAnsi"/>
          <w:b/>
          <w:bCs w:val="0"/>
          <w:lang w:val="en-GB"/>
        </w:rPr>
        <w:t>PASS</w:t>
      </w:r>
      <w:r w:rsidRPr="008C120E">
        <w:rPr>
          <w:rFonts w:asciiTheme="minorHAnsi" w:hAnsiTheme="minorHAnsi"/>
          <w:bCs w:val="0"/>
          <w:lang w:val="en-GB"/>
        </w:rPr>
        <w:t xml:space="preserve"> or </w:t>
      </w:r>
      <w:r w:rsidR="006621B6" w:rsidRPr="008C120E">
        <w:rPr>
          <w:rFonts w:asciiTheme="minorHAnsi" w:hAnsiTheme="minorHAnsi"/>
          <w:b/>
          <w:bCs w:val="0"/>
          <w:lang w:val="en-GB"/>
        </w:rPr>
        <w:t>FAIL</w:t>
      </w:r>
      <w:r w:rsidRPr="008C120E">
        <w:rPr>
          <w:rFonts w:asciiTheme="minorHAnsi" w:hAnsiTheme="minorHAnsi"/>
          <w:bCs w:val="0"/>
          <w:lang w:val="en-GB"/>
        </w:rPr>
        <w:t xml:space="preserve">. Students with a combined mark of </w:t>
      </w:r>
      <w:r w:rsidR="006621B6" w:rsidRPr="008C120E">
        <w:rPr>
          <w:rFonts w:asciiTheme="minorHAnsi" w:hAnsiTheme="minorHAnsi"/>
          <w:bCs w:val="0"/>
          <w:lang w:val="en-GB"/>
        </w:rPr>
        <w:t xml:space="preserve">at least </w:t>
      </w:r>
      <w:r w:rsidRPr="008C120E">
        <w:rPr>
          <w:rFonts w:asciiTheme="minorHAnsi" w:hAnsiTheme="minorHAnsi"/>
          <w:bCs w:val="0"/>
          <w:lang w:val="en-GB"/>
        </w:rPr>
        <w:t xml:space="preserve">70% for all summative assessments will be awarded a </w:t>
      </w:r>
      <w:r w:rsidRPr="008C120E">
        <w:rPr>
          <w:rFonts w:asciiTheme="minorHAnsi" w:hAnsiTheme="minorHAnsi"/>
          <w:b/>
          <w:bCs w:val="0"/>
          <w:lang w:val="en-GB"/>
        </w:rPr>
        <w:t>DISTINCTION</w:t>
      </w:r>
      <w:r w:rsidRPr="008C120E">
        <w:rPr>
          <w:rFonts w:asciiTheme="minorHAnsi" w:hAnsiTheme="minorHAnsi"/>
          <w:bCs w:val="0"/>
          <w:lang w:val="en-GB"/>
        </w:rPr>
        <w:t xml:space="preserve">.  </w:t>
      </w:r>
    </w:p>
    <w:p w:rsidR="009C49D2" w:rsidRPr="008C120E" w:rsidRDefault="009C49D2" w:rsidP="009C49D2">
      <w:pPr>
        <w:pStyle w:val="text"/>
        <w:rPr>
          <w:rFonts w:asciiTheme="minorHAnsi" w:hAnsiTheme="minorHAnsi"/>
        </w:rPr>
      </w:pPr>
    </w:p>
    <w:p w:rsidR="004F02FB" w:rsidRPr="008C120E" w:rsidRDefault="004F02FB" w:rsidP="00795CCF">
      <w:pPr>
        <w:pStyle w:val="text"/>
        <w:rPr>
          <w:rFonts w:asciiTheme="minorHAnsi" w:hAnsiTheme="minorHAnsi"/>
        </w:rPr>
      </w:pPr>
      <w:r w:rsidRPr="008C120E">
        <w:rPr>
          <w:rFonts w:asciiTheme="minorHAnsi" w:hAnsiTheme="minorHAnsi"/>
        </w:rPr>
        <w:t xml:space="preserve">The results of the in-course assessments will be made available to each student individually once the assessments have been marked.  All marks are provisional until they have been verified by the Board of Examiners at the end of the course.  </w:t>
      </w:r>
    </w:p>
    <w:p w:rsidR="00D569D3" w:rsidRPr="008C120E" w:rsidRDefault="00D569D3" w:rsidP="00682DEC">
      <w:pPr>
        <w:jc w:val="both"/>
        <w:rPr>
          <w:rFonts w:asciiTheme="minorHAnsi" w:hAnsiTheme="minorHAnsi" w:cs="Arial"/>
          <w:sz w:val="22"/>
          <w:szCs w:val="22"/>
        </w:rPr>
      </w:pPr>
    </w:p>
    <w:p w:rsidR="0059268F" w:rsidRPr="00D21E42" w:rsidRDefault="0059268F" w:rsidP="00682DEC">
      <w:pPr>
        <w:jc w:val="both"/>
        <w:rPr>
          <w:rFonts w:asciiTheme="minorHAnsi" w:hAnsiTheme="minorHAnsi" w:cs="Arial"/>
          <w:b/>
          <w:color w:val="C00000"/>
          <w:sz w:val="22"/>
          <w:szCs w:val="22"/>
        </w:rPr>
      </w:pPr>
      <w:bookmarkStart w:id="23" w:name="_Toc133393601"/>
      <w:r w:rsidRPr="00D21E42">
        <w:rPr>
          <w:rFonts w:asciiTheme="minorHAnsi" w:hAnsiTheme="minorHAnsi" w:cs="Arial"/>
          <w:b/>
          <w:color w:val="C00000"/>
          <w:sz w:val="22"/>
          <w:szCs w:val="22"/>
        </w:rPr>
        <w:t>Re-sit</w:t>
      </w:r>
    </w:p>
    <w:p w:rsidR="004F02FB" w:rsidRPr="008C120E" w:rsidRDefault="004F02FB" w:rsidP="004F02FB">
      <w:pPr>
        <w:jc w:val="both"/>
        <w:rPr>
          <w:rFonts w:asciiTheme="minorHAnsi" w:hAnsiTheme="minorHAnsi" w:cs="Arial"/>
          <w:sz w:val="22"/>
          <w:szCs w:val="22"/>
        </w:rPr>
      </w:pPr>
      <w:r w:rsidRPr="008C120E">
        <w:rPr>
          <w:rFonts w:asciiTheme="minorHAnsi" w:hAnsiTheme="minorHAnsi" w:cs="Arial"/>
          <w:sz w:val="22"/>
          <w:szCs w:val="22"/>
        </w:rPr>
        <w:t>Candidates may re-sit failed assessments only on one further occasion.  Re-sits must normally take place within 3 months of the end-date of the programme.  Under exceptional circumstances, international students will be allowed to undertake examinations in their home country provided controlled conditions can be assured.</w:t>
      </w:r>
      <w:r w:rsidR="00180A00">
        <w:rPr>
          <w:rFonts w:asciiTheme="minorHAnsi" w:hAnsiTheme="minorHAnsi" w:cs="Arial"/>
          <w:sz w:val="22"/>
          <w:szCs w:val="22"/>
        </w:rPr>
        <w:t xml:space="preserve"> Marks achieved in re-assessment shall be recorded on the transcript as the actual mark achieved, but will be flagged to indicate they were achieved at a second or subsequent attempt and will be capped at 50% for the purpose</w:t>
      </w:r>
      <w:r w:rsidR="007B0E10">
        <w:rPr>
          <w:rFonts w:asciiTheme="minorHAnsi" w:hAnsiTheme="minorHAnsi" w:cs="Arial"/>
          <w:sz w:val="22"/>
          <w:szCs w:val="22"/>
        </w:rPr>
        <w:t>s</w:t>
      </w:r>
      <w:r w:rsidR="00180A00">
        <w:rPr>
          <w:rFonts w:asciiTheme="minorHAnsi" w:hAnsiTheme="minorHAnsi" w:cs="Arial"/>
          <w:sz w:val="22"/>
          <w:szCs w:val="22"/>
        </w:rPr>
        <w:t xml:space="preserve"> of calculating the overall award.</w:t>
      </w:r>
    </w:p>
    <w:p w:rsidR="0059268F" w:rsidRPr="008C120E" w:rsidRDefault="0059268F" w:rsidP="00682DEC">
      <w:pPr>
        <w:jc w:val="both"/>
        <w:rPr>
          <w:rFonts w:asciiTheme="minorHAnsi" w:hAnsiTheme="minorHAnsi" w:cs="Arial"/>
          <w:b/>
          <w:sz w:val="22"/>
          <w:szCs w:val="22"/>
        </w:rPr>
      </w:pPr>
    </w:p>
    <w:bookmarkEnd w:id="23"/>
    <w:p w:rsidR="000C0E40" w:rsidRPr="00D21E42" w:rsidRDefault="00390D33" w:rsidP="00682DEC">
      <w:pPr>
        <w:jc w:val="both"/>
        <w:rPr>
          <w:rFonts w:asciiTheme="minorHAnsi" w:hAnsiTheme="minorHAnsi" w:cs="Arial"/>
          <w:color w:val="C00000"/>
          <w:sz w:val="22"/>
          <w:szCs w:val="22"/>
        </w:rPr>
      </w:pPr>
      <w:r w:rsidRPr="00D21E42">
        <w:rPr>
          <w:rFonts w:asciiTheme="minorHAnsi" w:hAnsiTheme="minorHAnsi" w:cs="Arial"/>
          <w:b/>
          <w:color w:val="C00000"/>
          <w:sz w:val="22"/>
          <w:szCs w:val="22"/>
        </w:rPr>
        <w:t>Instructions for the written a</w:t>
      </w:r>
      <w:r w:rsidR="00A217B9" w:rsidRPr="00D21E42">
        <w:rPr>
          <w:rFonts w:asciiTheme="minorHAnsi" w:hAnsiTheme="minorHAnsi" w:cs="Arial"/>
          <w:b/>
          <w:color w:val="C00000"/>
          <w:sz w:val="22"/>
          <w:szCs w:val="22"/>
        </w:rPr>
        <w:t>ssignment</w:t>
      </w:r>
    </w:p>
    <w:p w:rsidR="000C0E40" w:rsidRPr="008C120E" w:rsidRDefault="000C0E40" w:rsidP="00682DEC">
      <w:pPr>
        <w:ind w:left="1134"/>
        <w:jc w:val="both"/>
        <w:rPr>
          <w:rFonts w:asciiTheme="minorHAnsi" w:hAnsiTheme="minorHAnsi"/>
          <w:b/>
          <w:sz w:val="22"/>
          <w:szCs w:val="22"/>
          <w:u w:val="single"/>
        </w:rPr>
      </w:pPr>
    </w:p>
    <w:p w:rsidR="008C120E" w:rsidRPr="008C120E" w:rsidRDefault="008C120E" w:rsidP="008C120E">
      <w:pPr>
        <w:spacing w:after="160" w:line="259" w:lineRule="auto"/>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 xml:space="preserve">Identity a relevant sexual and reproductive health(SRH) problem and conduct a needs assessment of the problem in a Low and Middle Income (LMI) country of your choice. </w:t>
      </w:r>
    </w:p>
    <w:p w:rsidR="008C120E" w:rsidRPr="008C120E" w:rsidRDefault="008C120E" w:rsidP="008C120E">
      <w:pPr>
        <w:spacing w:after="160" w:line="259" w:lineRule="auto"/>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You may wish to use the following or similar headings;</w:t>
      </w:r>
    </w:p>
    <w:p w:rsidR="00D03783" w:rsidRDefault="00D03783" w:rsidP="008C120E">
      <w:pPr>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Summary/Abstract</w:t>
      </w:r>
    </w:p>
    <w:p w:rsidR="00D03783" w:rsidRPr="00D03783" w:rsidRDefault="00D03783" w:rsidP="00D03783">
      <w:pPr>
        <w:spacing w:after="160" w:line="259" w:lineRule="auto"/>
        <w:ind w:left="720"/>
        <w:contextualSpacing/>
        <w:rPr>
          <w:rFonts w:asciiTheme="minorHAnsi" w:eastAsiaTheme="minorHAnsi" w:hAnsiTheme="minorHAnsi" w:cstheme="minorBidi"/>
          <w:color w:val="000000" w:themeColor="text1"/>
          <w:sz w:val="22"/>
          <w:szCs w:val="22"/>
          <w:lang w:eastAsia="en-US"/>
        </w:rPr>
      </w:pPr>
      <w:r w:rsidRPr="00D03783">
        <w:rPr>
          <w:rFonts w:asciiTheme="minorHAnsi" w:eastAsiaTheme="minorHAnsi" w:hAnsiTheme="minorHAnsi" w:cstheme="minorBidi"/>
          <w:color w:val="000000" w:themeColor="text1"/>
          <w:sz w:val="22"/>
          <w:szCs w:val="22"/>
          <w:lang w:eastAsia="en-US"/>
        </w:rPr>
        <w:t xml:space="preserve">(approximate word count: </w:t>
      </w:r>
      <w:r>
        <w:rPr>
          <w:rFonts w:asciiTheme="minorHAnsi" w:eastAsiaTheme="minorHAnsi" w:hAnsiTheme="minorHAnsi" w:cstheme="minorBidi"/>
          <w:color w:val="000000" w:themeColor="text1"/>
          <w:sz w:val="22"/>
          <w:szCs w:val="22"/>
          <w:lang w:eastAsia="en-US"/>
        </w:rPr>
        <w:t>200</w:t>
      </w:r>
      <w:r w:rsidRPr="00D03783">
        <w:rPr>
          <w:rFonts w:asciiTheme="minorHAnsi" w:eastAsiaTheme="minorHAnsi" w:hAnsiTheme="minorHAnsi" w:cstheme="minorBidi"/>
          <w:color w:val="000000" w:themeColor="text1"/>
          <w:sz w:val="22"/>
          <w:szCs w:val="22"/>
          <w:lang w:eastAsia="en-US"/>
        </w:rPr>
        <w:t>)</w:t>
      </w:r>
    </w:p>
    <w:p w:rsidR="008C120E" w:rsidRPr="008C120E" w:rsidRDefault="008C120E" w:rsidP="008C120E">
      <w:pPr>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sidRPr="008C120E">
        <w:rPr>
          <w:rFonts w:asciiTheme="minorHAnsi" w:eastAsiaTheme="minorHAnsi" w:hAnsiTheme="minorHAnsi" w:cstheme="minorBidi"/>
          <w:b/>
          <w:color w:val="000000" w:themeColor="text1"/>
          <w:sz w:val="22"/>
          <w:szCs w:val="22"/>
          <w:lang w:eastAsia="en-US"/>
        </w:rPr>
        <w:t>Introduction and Background</w:t>
      </w:r>
    </w:p>
    <w:p w:rsidR="008C120E" w:rsidRDefault="008C120E" w:rsidP="008C120E">
      <w:pPr>
        <w:spacing w:after="160" w:line="259" w:lineRule="auto"/>
        <w:ind w:left="720"/>
        <w:contextualSpacing/>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 xml:space="preserve">Introduction and background including statement of the problem and rationale - to include why you have chosen this country or setting, the nature and extent of the problem, explaining why this problem presents a significant risk to the health of the population.  </w:t>
      </w:r>
    </w:p>
    <w:p w:rsidR="008C120E" w:rsidRPr="008C120E" w:rsidRDefault="008C120E" w:rsidP="008C120E">
      <w:pPr>
        <w:spacing w:after="160" w:line="259" w:lineRule="auto"/>
        <w:ind w:left="720"/>
        <w:contextualSpacing/>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i/>
          <w:color w:val="000000" w:themeColor="text1"/>
          <w:sz w:val="22"/>
          <w:szCs w:val="22"/>
          <w:lang w:eastAsia="en-US"/>
        </w:rPr>
        <w:t xml:space="preserve">(approximate word count: </w:t>
      </w:r>
      <w:r>
        <w:rPr>
          <w:rFonts w:asciiTheme="minorHAnsi" w:eastAsiaTheme="minorHAnsi" w:hAnsiTheme="minorHAnsi" w:cstheme="minorBidi"/>
          <w:i/>
          <w:color w:val="000000" w:themeColor="text1"/>
          <w:sz w:val="22"/>
          <w:szCs w:val="22"/>
          <w:lang w:eastAsia="en-US"/>
        </w:rPr>
        <w:t>250</w:t>
      </w:r>
      <w:r w:rsidRPr="008C120E">
        <w:rPr>
          <w:rFonts w:asciiTheme="minorHAnsi" w:eastAsiaTheme="minorHAnsi" w:hAnsiTheme="minorHAnsi" w:cstheme="minorBidi"/>
          <w:i/>
          <w:color w:val="000000" w:themeColor="text1"/>
          <w:sz w:val="22"/>
          <w:szCs w:val="22"/>
          <w:lang w:eastAsia="en-US"/>
        </w:rPr>
        <w:t>)</w:t>
      </w:r>
    </w:p>
    <w:p w:rsidR="008C120E" w:rsidRPr="008C120E" w:rsidRDefault="008C120E" w:rsidP="008C120E">
      <w:pPr>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sidRPr="008C120E">
        <w:rPr>
          <w:rFonts w:asciiTheme="minorHAnsi" w:eastAsiaTheme="minorHAnsi" w:hAnsiTheme="minorHAnsi" w:cstheme="minorBidi"/>
          <w:b/>
          <w:color w:val="000000" w:themeColor="text1"/>
          <w:sz w:val="22"/>
          <w:szCs w:val="22"/>
          <w:lang w:eastAsia="en-US"/>
        </w:rPr>
        <w:t>Current situation on the service</w:t>
      </w:r>
    </w:p>
    <w:p w:rsidR="008C120E" w:rsidRPr="008C120E" w:rsidRDefault="008C120E" w:rsidP="008C120E">
      <w:pPr>
        <w:spacing w:after="160" w:line="259" w:lineRule="auto"/>
        <w:ind w:left="720"/>
        <w:contextualSpacing/>
        <w:rPr>
          <w:rFonts w:asciiTheme="minorHAnsi" w:eastAsiaTheme="minorHAnsi" w:hAnsiTheme="minorHAnsi" w:cs="Arial"/>
          <w:color w:val="000000" w:themeColor="text1"/>
          <w:sz w:val="22"/>
          <w:szCs w:val="22"/>
          <w:shd w:val="clear" w:color="auto" w:fill="FFFFFF"/>
          <w:lang w:eastAsia="en-US"/>
        </w:rPr>
      </w:pPr>
      <w:r w:rsidRPr="008C120E">
        <w:rPr>
          <w:rFonts w:asciiTheme="minorHAnsi" w:eastAsiaTheme="minorHAnsi" w:hAnsiTheme="minorHAnsi" w:cstheme="minorBidi"/>
          <w:color w:val="000000" w:themeColor="text1"/>
          <w:sz w:val="22"/>
          <w:szCs w:val="22"/>
          <w:lang w:eastAsia="en-US"/>
        </w:rPr>
        <w:t xml:space="preserve">Service availability and quality </w:t>
      </w:r>
      <w:r w:rsidRPr="008C120E">
        <w:rPr>
          <w:rFonts w:asciiTheme="minorHAnsi" w:eastAsiaTheme="minorHAnsi" w:hAnsiTheme="minorHAnsi" w:cs="Arial"/>
          <w:color w:val="000000" w:themeColor="text1"/>
          <w:sz w:val="22"/>
          <w:szCs w:val="22"/>
          <w:shd w:val="clear" w:color="auto" w:fill="FFFFFF"/>
          <w:lang w:eastAsia="en-US"/>
        </w:rPr>
        <w:t xml:space="preserve">- critically review and summarise the availability and quality of SRH services provided and highlight critical areas in need of improvement.  You may wish to consider primary care or preventive services, secondary or treatment services as well as tertiary or health promotion services in this section.  (You may find documents like National Quality of Care assessment reports, service readiness reports etc helpful). </w:t>
      </w:r>
    </w:p>
    <w:p w:rsidR="008C120E" w:rsidRPr="008C120E" w:rsidRDefault="008C120E" w:rsidP="008C120E">
      <w:pPr>
        <w:spacing w:after="160" w:line="259" w:lineRule="auto"/>
        <w:ind w:left="720"/>
        <w:contextualSpacing/>
        <w:rPr>
          <w:rFonts w:asciiTheme="minorHAnsi" w:eastAsiaTheme="minorHAnsi" w:hAnsiTheme="minorHAnsi" w:cstheme="minorBidi"/>
          <w:i/>
          <w:color w:val="000000" w:themeColor="text1"/>
          <w:sz w:val="22"/>
          <w:szCs w:val="22"/>
          <w:lang w:eastAsia="en-US"/>
        </w:rPr>
      </w:pPr>
      <w:r w:rsidRPr="008C120E">
        <w:rPr>
          <w:rFonts w:asciiTheme="minorHAnsi" w:eastAsiaTheme="minorHAnsi" w:hAnsiTheme="minorHAnsi" w:cstheme="minorBidi"/>
          <w:i/>
          <w:color w:val="000000" w:themeColor="text1"/>
          <w:sz w:val="22"/>
          <w:szCs w:val="22"/>
          <w:lang w:eastAsia="en-US"/>
        </w:rPr>
        <w:t xml:space="preserve">(approximate word count: </w:t>
      </w:r>
      <w:r>
        <w:rPr>
          <w:rFonts w:asciiTheme="minorHAnsi" w:eastAsiaTheme="minorHAnsi" w:hAnsiTheme="minorHAnsi" w:cstheme="minorBidi"/>
          <w:i/>
          <w:color w:val="000000" w:themeColor="text1"/>
          <w:sz w:val="22"/>
          <w:szCs w:val="22"/>
          <w:lang w:eastAsia="en-US"/>
        </w:rPr>
        <w:t>7</w:t>
      </w:r>
      <w:r w:rsidR="00D03783">
        <w:rPr>
          <w:rFonts w:asciiTheme="minorHAnsi" w:eastAsiaTheme="minorHAnsi" w:hAnsiTheme="minorHAnsi" w:cstheme="minorBidi"/>
          <w:i/>
          <w:color w:val="000000" w:themeColor="text1"/>
          <w:sz w:val="22"/>
          <w:szCs w:val="22"/>
          <w:lang w:eastAsia="en-US"/>
        </w:rPr>
        <w:t>0</w:t>
      </w:r>
      <w:r>
        <w:rPr>
          <w:rFonts w:asciiTheme="minorHAnsi" w:eastAsiaTheme="minorHAnsi" w:hAnsiTheme="minorHAnsi" w:cstheme="minorBidi"/>
          <w:i/>
          <w:color w:val="000000" w:themeColor="text1"/>
          <w:sz w:val="22"/>
          <w:szCs w:val="22"/>
          <w:lang w:eastAsia="en-US"/>
        </w:rPr>
        <w:t>0</w:t>
      </w:r>
      <w:r w:rsidRPr="008C120E">
        <w:rPr>
          <w:rFonts w:asciiTheme="minorHAnsi" w:eastAsiaTheme="minorHAnsi" w:hAnsiTheme="minorHAnsi" w:cstheme="minorBidi"/>
          <w:i/>
          <w:color w:val="000000" w:themeColor="text1"/>
          <w:sz w:val="22"/>
          <w:szCs w:val="22"/>
          <w:lang w:eastAsia="en-US"/>
        </w:rPr>
        <w:t>)</w:t>
      </w:r>
    </w:p>
    <w:p w:rsidR="008C120E" w:rsidRPr="008C120E" w:rsidRDefault="008C120E" w:rsidP="008C120E">
      <w:pPr>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sidRPr="008C120E">
        <w:rPr>
          <w:rFonts w:asciiTheme="minorHAnsi" w:eastAsiaTheme="minorHAnsi" w:hAnsiTheme="minorHAnsi" w:cstheme="minorBidi"/>
          <w:b/>
          <w:color w:val="000000" w:themeColor="text1"/>
          <w:sz w:val="22"/>
          <w:szCs w:val="22"/>
          <w:lang w:eastAsia="en-US"/>
        </w:rPr>
        <w:t xml:space="preserve">Evidence </w:t>
      </w:r>
    </w:p>
    <w:p w:rsidR="008C120E" w:rsidRPr="008C120E" w:rsidRDefault="008C120E" w:rsidP="008C120E">
      <w:pPr>
        <w:spacing w:after="160" w:line="259" w:lineRule="auto"/>
        <w:ind w:left="720"/>
        <w:contextualSpacing/>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 xml:space="preserve">Effectiveness of options to address the problem – critical review of the evidence base for interventions or approaches that are effective or not effective in tackling the chosen problem linking this to </w:t>
      </w:r>
      <w:r w:rsidR="00C82AA2" w:rsidRPr="008C120E">
        <w:rPr>
          <w:rFonts w:asciiTheme="minorHAnsi" w:eastAsiaTheme="minorHAnsi" w:hAnsiTheme="minorHAnsi" w:cstheme="minorBidi"/>
          <w:color w:val="000000" w:themeColor="text1"/>
          <w:sz w:val="22"/>
          <w:szCs w:val="22"/>
          <w:lang w:eastAsia="en-US"/>
        </w:rPr>
        <w:t>local</w:t>
      </w:r>
      <w:r w:rsidR="00C82AA2">
        <w:rPr>
          <w:rFonts w:asciiTheme="minorHAnsi" w:eastAsiaTheme="minorHAnsi" w:hAnsiTheme="minorHAnsi" w:cstheme="minorBidi"/>
          <w:color w:val="000000" w:themeColor="text1"/>
          <w:sz w:val="22"/>
          <w:szCs w:val="22"/>
          <w:lang w:eastAsia="en-US"/>
        </w:rPr>
        <w:t xml:space="preserve"> and global </w:t>
      </w:r>
      <w:r w:rsidRPr="008C120E">
        <w:rPr>
          <w:rFonts w:asciiTheme="minorHAnsi" w:eastAsiaTheme="minorHAnsi" w:hAnsiTheme="minorHAnsi" w:cstheme="minorBidi"/>
          <w:color w:val="000000" w:themeColor="text1"/>
          <w:sz w:val="22"/>
          <w:szCs w:val="22"/>
          <w:lang w:eastAsia="en-US"/>
        </w:rPr>
        <w:t>policy.</w:t>
      </w:r>
    </w:p>
    <w:p w:rsidR="008C120E" w:rsidRPr="008C120E" w:rsidRDefault="008C120E" w:rsidP="008C120E">
      <w:pPr>
        <w:spacing w:after="160" w:line="259" w:lineRule="auto"/>
        <w:ind w:left="720"/>
        <w:contextualSpacing/>
        <w:rPr>
          <w:rFonts w:asciiTheme="minorHAnsi" w:eastAsiaTheme="minorHAnsi" w:hAnsiTheme="minorHAnsi" w:cstheme="minorBidi"/>
          <w:i/>
          <w:color w:val="000000" w:themeColor="text1"/>
          <w:sz w:val="22"/>
          <w:szCs w:val="22"/>
          <w:lang w:eastAsia="en-US"/>
        </w:rPr>
      </w:pPr>
      <w:r w:rsidRPr="008C120E">
        <w:rPr>
          <w:rFonts w:asciiTheme="minorHAnsi" w:eastAsiaTheme="minorHAnsi" w:hAnsiTheme="minorHAnsi" w:cstheme="minorBidi"/>
          <w:i/>
          <w:color w:val="000000" w:themeColor="text1"/>
          <w:sz w:val="22"/>
          <w:szCs w:val="22"/>
          <w:lang w:eastAsia="en-US"/>
        </w:rPr>
        <w:t xml:space="preserve">  (approximate word count: </w:t>
      </w:r>
      <w:r w:rsidR="00D03783">
        <w:rPr>
          <w:rFonts w:asciiTheme="minorHAnsi" w:eastAsiaTheme="minorHAnsi" w:hAnsiTheme="minorHAnsi" w:cstheme="minorBidi"/>
          <w:i/>
          <w:color w:val="000000" w:themeColor="text1"/>
          <w:sz w:val="22"/>
          <w:szCs w:val="22"/>
          <w:lang w:eastAsia="en-US"/>
        </w:rPr>
        <w:t>900</w:t>
      </w:r>
      <w:r w:rsidRPr="008C120E">
        <w:rPr>
          <w:rFonts w:asciiTheme="minorHAnsi" w:eastAsiaTheme="minorHAnsi" w:hAnsiTheme="minorHAnsi" w:cstheme="minorBidi"/>
          <w:i/>
          <w:color w:val="000000" w:themeColor="text1"/>
          <w:sz w:val="22"/>
          <w:szCs w:val="22"/>
          <w:lang w:eastAsia="en-US"/>
        </w:rPr>
        <w:t>)</w:t>
      </w:r>
    </w:p>
    <w:p w:rsidR="008C120E" w:rsidRPr="008C120E" w:rsidRDefault="008C120E" w:rsidP="008C120E">
      <w:pPr>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sidRPr="008C120E">
        <w:rPr>
          <w:rFonts w:asciiTheme="minorHAnsi" w:eastAsiaTheme="minorHAnsi" w:hAnsiTheme="minorHAnsi" w:cstheme="minorBidi"/>
          <w:b/>
          <w:color w:val="000000" w:themeColor="text1"/>
          <w:sz w:val="22"/>
          <w:szCs w:val="22"/>
          <w:lang w:eastAsia="en-US"/>
        </w:rPr>
        <w:t>Conclusions and Recommendations</w:t>
      </w:r>
    </w:p>
    <w:p w:rsidR="008C120E" w:rsidRPr="008C120E" w:rsidRDefault="008C120E" w:rsidP="008C120E">
      <w:pPr>
        <w:spacing w:after="160" w:line="259" w:lineRule="auto"/>
        <w:ind w:left="720"/>
        <w:contextualSpacing/>
        <w:rPr>
          <w:rFonts w:asciiTheme="minorHAnsi" w:eastAsiaTheme="minorHAnsi" w:hAnsiTheme="minorHAnsi" w:cs="Arial"/>
          <w:color w:val="000000" w:themeColor="text1"/>
          <w:sz w:val="22"/>
          <w:szCs w:val="22"/>
          <w:shd w:val="clear" w:color="auto" w:fill="FFFFFF"/>
          <w:lang w:eastAsia="en-US"/>
        </w:rPr>
      </w:pPr>
      <w:r w:rsidRPr="008C120E">
        <w:rPr>
          <w:rFonts w:asciiTheme="minorHAnsi" w:eastAsiaTheme="minorHAnsi" w:hAnsiTheme="minorHAnsi" w:cstheme="minorBidi"/>
          <w:color w:val="000000" w:themeColor="text1"/>
          <w:sz w:val="22"/>
          <w:szCs w:val="22"/>
          <w:lang w:eastAsia="en-US"/>
        </w:rPr>
        <w:t>Recommendations – drawing on your critical review of the evidence in section 3, and considering the service context outlined in section 2, give recommendations for improvements to practice within the chosen country related to the SRH problem identified to improve the health outcomes of the population.  You should include monitoring and evaluation processes</w:t>
      </w:r>
      <w:r w:rsidRPr="008C120E">
        <w:rPr>
          <w:rFonts w:asciiTheme="minorHAnsi" w:eastAsiaTheme="minorHAnsi" w:hAnsiTheme="minorHAnsi" w:cs="Arial"/>
          <w:color w:val="000000" w:themeColor="text1"/>
          <w:sz w:val="22"/>
          <w:szCs w:val="22"/>
          <w:shd w:val="clear" w:color="auto" w:fill="FFFFFF"/>
          <w:lang w:eastAsia="en-US"/>
        </w:rPr>
        <w:t xml:space="preserve"> and outcome measures that might practically be used to assess the impact for each recommendation suggested.   Be as objective as possible, and give suggestions for init</w:t>
      </w:r>
      <w:r w:rsidR="00581334">
        <w:rPr>
          <w:rFonts w:asciiTheme="minorHAnsi" w:eastAsiaTheme="minorHAnsi" w:hAnsiTheme="minorHAnsi" w:cs="Arial"/>
          <w:color w:val="000000" w:themeColor="text1"/>
          <w:sz w:val="22"/>
          <w:szCs w:val="22"/>
          <w:shd w:val="clear" w:color="auto" w:fill="FFFFFF"/>
          <w:lang w:eastAsia="en-US"/>
        </w:rPr>
        <w:t>ial as well as long</w:t>
      </w:r>
      <w:r w:rsidRPr="008C120E">
        <w:rPr>
          <w:rFonts w:asciiTheme="minorHAnsi" w:eastAsiaTheme="minorHAnsi" w:hAnsiTheme="minorHAnsi" w:cs="Arial"/>
          <w:color w:val="000000" w:themeColor="text1"/>
          <w:sz w:val="22"/>
          <w:szCs w:val="22"/>
          <w:shd w:val="clear" w:color="auto" w:fill="FFFFFF"/>
          <w:lang w:eastAsia="en-US"/>
        </w:rPr>
        <w:t xml:space="preserve"> term steps.  </w:t>
      </w:r>
    </w:p>
    <w:p w:rsidR="008C120E" w:rsidRDefault="008C120E" w:rsidP="008C120E">
      <w:pPr>
        <w:spacing w:after="160" w:line="259" w:lineRule="auto"/>
        <w:ind w:left="720"/>
        <w:contextualSpacing/>
        <w:rPr>
          <w:rFonts w:asciiTheme="minorHAnsi" w:eastAsiaTheme="minorHAnsi" w:hAnsiTheme="minorHAnsi" w:cstheme="minorBidi"/>
          <w:i/>
          <w:color w:val="000000" w:themeColor="text1"/>
          <w:sz w:val="22"/>
          <w:szCs w:val="22"/>
          <w:lang w:eastAsia="en-US"/>
        </w:rPr>
      </w:pPr>
      <w:r w:rsidRPr="008C120E">
        <w:rPr>
          <w:rFonts w:asciiTheme="minorHAnsi" w:eastAsiaTheme="minorHAnsi" w:hAnsiTheme="minorHAnsi" w:cstheme="minorBidi"/>
          <w:i/>
          <w:color w:val="000000" w:themeColor="text1"/>
          <w:sz w:val="22"/>
          <w:szCs w:val="22"/>
          <w:lang w:eastAsia="en-US"/>
        </w:rPr>
        <w:lastRenderedPageBreak/>
        <w:t>(approximate word count:</w:t>
      </w:r>
      <w:r w:rsidR="00D03783">
        <w:rPr>
          <w:rFonts w:asciiTheme="minorHAnsi" w:eastAsiaTheme="minorHAnsi" w:hAnsiTheme="minorHAnsi" w:cstheme="minorBidi"/>
          <w:i/>
          <w:color w:val="000000" w:themeColor="text1"/>
          <w:sz w:val="22"/>
          <w:szCs w:val="22"/>
          <w:lang w:eastAsia="en-US"/>
        </w:rPr>
        <w:t xml:space="preserve"> 800</w:t>
      </w:r>
      <w:r w:rsidRPr="008C120E">
        <w:rPr>
          <w:rFonts w:asciiTheme="minorHAnsi" w:eastAsiaTheme="minorHAnsi" w:hAnsiTheme="minorHAnsi" w:cstheme="minorBidi"/>
          <w:i/>
          <w:color w:val="000000" w:themeColor="text1"/>
          <w:sz w:val="22"/>
          <w:szCs w:val="22"/>
          <w:lang w:eastAsia="en-US"/>
        </w:rPr>
        <w:t>)</w:t>
      </w:r>
    </w:p>
    <w:p w:rsidR="008C120E" w:rsidRPr="008C120E" w:rsidRDefault="008C120E" w:rsidP="008C120E">
      <w:pPr>
        <w:pStyle w:val="ListParagraph"/>
        <w:numPr>
          <w:ilvl w:val="0"/>
          <w:numId w:val="22"/>
        </w:numPr>
        <w:spacing w:after="160" w:line="259" w:lineRule="auto"/>
        <w:contextualSpacing/>
        <w:rPr>
          <w:rFonts w:asciiTheme="minorHAnsi" w:eastAsiaTheme="minorHAnsi" w:hAnsiTheme="minorHAnsi" w:cstheme="minorBidi"/>
          <w:b/>
          <w:color w:val="000000" w:themeColor="text1"/>
          <w:sz w:val="22"/>
          <w:szCs w:val="22"/>
          <w:lang w:eastAsia="en-US"/>
        </w:rPr>
      </w:pPr>
      <w:r w:rsidRPr="008C120E">
        <w:rPr>
          <w:rFonts w:asciiTheme="minorHAnsi" w:eastAsiaTheme="minorHAnsi" w:hAnsiTheme="minorHAnsi" w:cstheme="minorBidi"/>
          <w:b/>
          <w:color w:val="000000" w:themeColor="text1"/>
          <w:sz w:val="22"/>
          <w:szCs w:val="22"/>
          <w:lang w:eastAsia="en-US"/>
        </w:rPr>
        <w:t>Limitations and risks</w:t>
      </w:r>
    </w:p>
    <w:p w:rsidR="008C120E" w:rsidRPr="008C120E" w:rsidRDefault="008C120E" w:rsidP="008C120E">
      <w:pPr>
        <w:pStyle w:val="ListParagraph"/>
        <w:spacing w:after="160" w:line="259" w:lineRule="auto"/>
        <w:contextualSpacing/>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Outline potential limitations and risks in your suggested recommended interventions including how these risks and limitations can possibly be mitigated.</w:t>
      </w:r>
    </w:p>
    <w:p w:rsidR="008C120E" w:rsidRPr="008C120E" w:rsidRDefault="008C120E" w:rsidP="008C120E">
      <w:pPr>
        <w:pStyle w:val="ListParagraph"/>
        <w:spacing w:after="160" w:line="259" w:lineRule="auto"/>
        <w:contextualSpacing/>
        <w:rPr>
          <w:rFonts w:asciiTheme="minorHAnsi" w:eastAsiaTheme="minorHAnsi" w:hAnsiTheme="minorHAnsi" w:cstheme="minorBidi"/>
          <w:color w:val="000000" w:themeColor="text1"/>
          <w:sz w:val="22"/>
          <w:szCs w:val="22"/>
          <w:lang w:eastAsia="en-US"/>
        </w:rPr>
      </w:pPr>
      <w:r w:rsidRPr="008C120E">
        <w:rPr>
          <w:rFonts w:asciiTheme="minorHAnsi" w:eastAsiaTheme="minorHAnsi" w:hAnsiTheme="minorHAnsi" w:cstheme="minorBidi"/>
          <w:color w:val="000000" w:themeColor="text1"/>
          <w:sz w:val="22"/>
          <w:szCs w:val="22"/>
          <w:lang w:eastAsia="en-US"/>
        </w:rPr>
        <w:t xml:space="preserve">(approximate word count: </w:t>
      </w:r>
      <w:r w:rsidR="00D03783">
        <w:rPr>
          <w:rFonts w:asciiTheme="minorHAnsi" w:eastAsiaTheme="minorHAnsi" w:hAnsiTheme="minorHAnsi" w:cstheme="minorBidi"/>
          <w:color w:val="000000" w:themeColor="text1"/>
          <w:sz w:val="22"/>
          <w:szCs w:val="22"/>
          <w:lang w:eastAsia="en-US"/>
        </w:rPr>
        <w:t>150</w:t>
      </w:r>
      <w:r w:rsidRPr="008C120E">
        <w:rPr>
          <w:rFonts w:asciiTheme="minorHAnsi" w:eastAsiaTheme="minorHAnsi" w:hAnsiTheme="minorHAnsi" w:cstheme="minorBidi"/>
          <w:color w:val="000000" w:themeColor="text1"/>
          <w:sz w:val="22"/>
          <w:szCs w:val="22"/>
          <w:lang w:eastAsia="en-US"/>
        </w:rPr>
        <w:t>)</w:t>
      </w:r>
    </w:p>
    <w:p w:rsidR="008C120E" w:rsidRPr="008C120E" w:rsidRDefault="008C120E" w:rsidP="008C120E">
      <w:pPr>
        <w:spacing w:after="160" w:line="259" w:lineRule="auto"/>
        <w:rPr>
          <w:rFonts w:asciiTheme="minorHAnsi" w:eastAsiaTheme="minorHAnsi" w:hAnsiTheme="minorHAnsi" w:cstheme="minorBidi"/>
          <w:sz w:val="22"/>
          <w:szCs w:val="22"/>
          <w:lang w:eastAsia="en-US"/>
        </w:rPr>
      </w:pPr>
      <w:r w:rsidRPr="008C120E">
        <w:rPr>
          <w:rFonts w:asciiTheme="minorHAnsi" w:eastAsiaTheme="minorHAnsi" w:hAnsiTheme="minorHAnsi" w:cstheme="minorBidi"/>
          <w:sz w:val="22"/>
          <w:szCs w:val="22"/>
          <w:lang w:eastAsia="en-US"/>
        </w:rPr>
        <w:t xml:space="preserve">Students are expected to utilize up to date and relevant literature sources, employ current scientific writing principles and use critical appraisal skills to evaluate the literature they draw on.  </w:t>
      </w:r>
    </w:p>
    <w:p w:rsidR="000C0E40" w:rsidRDefault="008C120E" w:rsidP="008C120E">
      <w:pPr>
        <w:pStyle w:val="text"/>
        <w:rPr>
          <w:rFonts w:asciiTheme="minorHAnsi" w:eastAsiaTheme="minorHAnsi" w:hAnsiTheme="minorHAnsi" w:cstheme="minorBidi"/>
          <w:bCs w:val="0"/>
          <w:lang w:val="en-GB" w:eastAsia="en-US"/>
        </w:rPr>
      </w:pPr>
      <w:r w:rsidRPr="008C120E">
        <w:rPr>
          <w:rFonts w:asciiTheme="minorHAnsi" w:eastAsiaTheme="minorHAnsi" w:hAnsiTheme="minorHAnsi" w:cstheme="minorBidi"/>
          <w:bCs w:val="0"/>
          <w:lang w:val="en-GB" w:eastAsia="en-US"/>
        </w:rPr>
        <w:t>Throughout the work critical thinking and analysis of ideas is expected and not merely a description of facts.</w:t>
      </w:r>
    </w:p>
    <w:p w:rsidR="008D64A2" w:rsidRDefault="008D64A2" w:rsidP="008C120E">
      <w:pPr>
        <w:pStyle w:val="text"/>
        <w:rPr>
          <w:rFonts w:asciiTheme="minorHAnsi" w:eastAsiaTheme="minorHAnsi" w:hAnsiTheme="minorHAnsi" w:cstheme="minorBidi"/>
          <w:bCs w:val="0"/>
          <w:lang w:val="en-GB" w:eastAsia="en-US"/>
        </w:rPr>
      </w:pPr>
    </w:p>
    <w:p w:rsidR="008D64A2" w:rsidRPr="00D21E42" w:rsidRDefault="008D64A2" w:rsidP="008D64A2">
      <w:pPr>
        <w:spacing w:after="160" w:line="259" w:lineRule="auto"/>
        <w:rPr>
          <w:rFonts w:asciiTheme="minorHAnsi" w:eastAsiaTheme="minorHAnsi" w:hAnsiTheme="minorHAnsi" w:cstheme="minorBidi"/>
          <w:b/>
          <w:sz w:val="22"/>
          <w:szCs w:val="22"/>
          <w:lang w:eastAsia="en-US"/>
        </w:rPr>
      </w:pPr>
      <w:r w:rsidRPr="00D21E42">
        <w:rPr>
          <w:rFonts w:asciiTheme="minorHAnsi" w:eastAsiaTheme="minorHAnsi" w:hAnsiTheme="minorHAnsi" w:cstheme="minorBidi"/>
          <w:b/>
          <w:sz w:val="22"/>
          <w:szCs w:val="22"/>
          <w:lang w:eastAsia="en-US"/>
        </w:rPr>
        <w:t>Word count: 3,000 excluding references and annexes</w:t>
      </w:r>
    </w:p>
    <w:p w:rsidR="008D64A2" w:rsidRPr="008C120E" w:rsidRDefault="008D64A2" w:rsidP="008C120E">
      <w:pPr>
        <w:pStyle w:val="text"/>
        <w:rPr>
          <w:rFonts w:asciiTheme="minorHAnsi" w:hAnsiTheme="minorHAnsi"/>
        </w:rPr>
      </w:pPr>
    </w:p>
    <w:p w:rsidR="00235418" w:rsidRPr="00F16ABC" w:rsidRDefault="00235418" w:rsidP="00235418">
      <w:pPr>
        <w:jc w:val="both"/>
        <w:rPr>
          <w:rFonts w:asciiTheme="minorHAnsi" w:hAnsiTheme="minorHAnsi" w:cs="Arial"/>
          <w:b/>
          <w:sz w:val="22"/>
          <w:szCs w:val="22"/>
        </w:rPr>
      </w:pPr>
      <w:bookmarkStart w:id="24" w:name="_Toc133381609"/>
      <w:bookmarkStart w:id="25" w:name="_Toc133393603"/>
      <w:r w:rsidRPr="00F16ABC">
        <w:rPr>
          <w:rFonts w:asciiTheme="minorHAnsi" w:hAnsiTheme="minorHAnsi" w:cs="Arial"/>
          <w:b/>
          <w:color w:val="C00000"/>
          <w:sz w:val="22"/>
          <w:szCs w:val="22"/>
        </w:rPr>
        <w:t>The contents should be arranged as follows:</w:t>
      </w:r>
    </w:p>
    <w:p w:rsidR="00235418" w:rsidRPr="008C120E" w:rsidRDefault="00235418" w:rsidP="00235418">
      <w:pPr>
        <w:pStyle w:val="BodyText"/>
        <w:spacing w:after="0" w:line="240" w:lineRule="auto"/>
        <w:ind w:left="0"/>
        <w:rPr>
          <w:rFonts w:asciiTheme="minorHAnsi" w:hAnsiTheme="minorHAnsi" w:cs="Arial"/>
          <w:bCs/>
          <w:sz w:val="22"/>
          <w:szCs w:val="22"/>
          <w:u w:val="single"/>
        </w:rPr>
      </w:pPr>
    </w:p>
    <w:p w:rsidR="00235418" w:rsidRPr="008C120E" w:rsidRDefault="00235418" w:rsidP="00795CCF">
      <w:pPr>
        <w:pStyle w:val="st1008main1"/>
        <w:rPr>
          <w:rFonts w:asciiTheme="minorHAnsi" w:hAnsiTheme="minorHAnsi"/>
        </w:rPr>
      </w:pPr>
      <w:r w:rsidRPr="00F16ABC">
        <w:rPr>
          <w:rFonts w:asciiTheme="minorHAnsi" w:hAnsiTheme="minorHAnsi"/>
          <w:b/>
        </w:rPr>
        <w:t>Front page</w:t>
      </w:r>
      <w:r w:rsidRPr="008C120E">
        <w:rPr>
          <w:rFonts w:asciiTheme="minorHAnsi" w:hAnsiTheme="minorHAnsi"/>
        </w:rPr>
        <w:t>: A standard template is used</w:t>
      </w:r>
    </w:p>
    <w:p w:rsidR="00235418" w:rsidRPr="008C120E" w:rsidRDefault="00235418" w:rsidP="00235418">
      <w:pPr>
        <w:jc w:val="both"/>
        <w:rPr>
          <w:rFonts w:asciiTheme="minorHAnsi" w:hAnsiTheme="minorHAnsi" w:cs="Arial"/>
          <w:i/>
          <w:sz w:val="22"/>
          <w:szCs w:val="22"/>
        </w:rPr>
      </w:pPr>
      <w:r w:rsidRPr="008C120E">
        <w:rPr>
          <w:rFonts w:asciiTheme="minorHAnsi" w:hAnsiTheme="minorHAnsi" w:cs="Arial"/>
          <w:i/>
          <w:sz w:val="22"/>
          <w:szCs w:val="22"/>
        </w:rPr>
        <w:t>The front page should comprise:</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 xml:space="preserve">Title </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Author’s name</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Name of the Course</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Liverpool School of Tropical Medicine</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Year of Submission</w:t>
      </w:r>
    </w:p>
    <w:p w:rsidR="00235418" w:rsidRPr="008C120E" w:rsidRDefault="00235418" w:rsidP="00235418">
      <w:pPr>
        <w:pStyle w:val="NoSpacing"/>
        <w:numPr>
          <w:ilvl w:val="0"/>
          <w:numId w:val="5"/>
        </w:numPr>
        <w:jc w:val="both"/>
        <w:rPr>
          <w:rFonts w:asciiTheme="minorHAnsi" w:hAnsiTheme="minorHAnsi" w:cs="Arial"/>
          <w:i/>
        </w:rPr>
      </w:pPr>
      <w:r w:rsidRPr="008C120E">
        <w:rPr>
          <w:rFonts w:asciiTheme="minorHAnsi" w:hAnsiTheme="minorHAnsi" w:cs="Arial"/>
          <w:i/>
        </w:rPr>
        <w:t>Word count</w:t>
      </w:r>
    </w:p>
    <w:p w:rsidR="00235418" w:rsidRPr="008C120E" w:rsidRDefault="00235418" w:rsidP="00795CCF">
      <w:pPr>
        <w:pStyle w:val="st1008main1"/>
        <w:rPr>
          <w:rFonts w:asciiTheme="minorHAnsi" w:hAnsiTheme="minorHAnsi"/>
        </w:rPr>
      </w:pPr>
    </w:p>
    <w:p w:rsidR="00235418" w:rsidRPr="008C120E" w:rsidRDefault="00235418" w:rsidP="00795CCF">
      <w:pPr>
        <w:pStyle w:val="st1008main1"/>
        <w:rPr>
          <w:rFonts w:asciiTheme="minorHAnsi" w:hAnsiTheme="minorHAnsi"/>
        </w:rPr>
      </w:pPr>
      <w:r w:rsidRPr="008C120E">
        <w:rPr>
          <w:rFonts w:asciiTheme="minorHAnsi" w:hAnsiTheme="minorHAnsi"/>
          <w:b/>
          <w:i/>
        </w:rPr>
        <w:t>Title</w:t>
      </w:r>
      <w:r w:rsidRPr="008C120E">
        <w:rPr>
          <w:rFonts w:asciiTheme="minorHAnsi" w:hAnsiTheme="minorHAnsi"/>
          <w:b/>
        </w:rPr>
        <w:t>:</w:t>
      </w:r>
      <w:r w:rsidRPr="008C120E">
        <w:rPr>
          <w:rFonts w:asciiTheme="minorHAnsi" w:hAnsiTheme="minorHAnsi"/>
        </w:rPr>
        <w:t xml:space="preserve"> The title should be short (not more than 20 words), clear and may have a geographical focus e.g. </w:t>
      </w:r>
      <w:r w:rsidR="00D21E42">
        <w:rPr>
          <w:rFonts w:asciiTheme="minorHAnsi" w:hAnsiTheme="minorHAnsi"/>
        </w:rPr>
        <w:t xml:space="preserve"> U</w:t>
      </w:r>
      <w:r w:rsidR="002D33E4" w:rsidRPr="008C120E">
        <w:rPr>
          <w:rFonts w:asciiTheme="minorHAnsi" w:hAnsiTheme="minorHAnsi"/>
        </w:rPr>
        <w:t>ptake of modern contraceptive methods among women in Somalia.</w:t>
      </w:r>
    </w:p>
    <w:p w:rsidR="00235418" w:rsidRPr="008C120E" w:rsidRDefault="00235418" w:rsidP="00795CCF">
      <w:pPr>
        <w:pStyle w:val="st1008main1"/>
        <w:rPr>
          <w:rFonts w:asciiTheme="minorHAnsi" w:hAnsiTheme="minorHAnsi"/>
        </w:rPr>
      </w:pPr>
    </w:p>
    <w:p w:rsidR="00235418" w:rsidRPr="008C120E" w:rsidRDefault="00235418" w:rsidP="00795CCF">
      <w:pPr>
        <w:pStyle w:val="st1008main1"/>
        <w:rPr>
          <w:rFonts w:asciiTheme="minorHAnsi" w:hAnsiTheme="minorHAnsi"/>
        </w:rPr>
      </w:pPr>
      <w:r w:rsidRPr="008C120E">
        <w:rPr>
          <w:rFonts w:asciiTheme="minorHAnsi" w:hAnsiTheme="minorHAnsi"/>
          <w:b/>
          <w:i/>
        </w:rPr>
        <w:t>Summary</w:t>
      </w:r>
      <w:r w:rsidR="002D33E4" w:rsidRPr="008C120E">
        <w:rPr>
          <w:rFonts w:asciiTheme="minorHAnsi" w:hAnsiTheme="minorHAnsi"/>
          <w:b/>
          <w:i/>
        </w:rPr>
        <w:t>/Abstract</w:t>
      </w:r>
      <w:r w:rsidRPr="008C120E">
        <w:rPr>
          <w:rFonts w:asciiTheme="minorHAnsi" w:hAnsiTheme="minorHAnsi"/>
          <w:b/>
        </w:rPr>
        <w:t>:</w:t>
      </w:r>
      <w:r w:rsidRPr="008C120E">
        <w:rPr>
          <w:rFonts w:asciiTheme="minorHAnsi" w:hAnsiTheme="minorHAnsi"/>
        </w:rPr>
        <w:t xml:space="preserve"> This is to give the reader an overview of your work and is best written at the end of your project work</w:t>
      </w:r>
    </w:p>
    <w:p w:rsidR="00235418" w:rsidRPr="008C120E" w:rsidRDefault="00235418" w:rsidP="00795CCF">
      <w:pPr>
        <w:pStyle w:val="st1008main1"/>
        <w:rPr>
          <w:rFonts w:asciiTheme="minorHAnsi" w:hAnsiTheme="minorHAnsi"/>
        </w:rPr>
      </w:pPr>
    </w:p>
    <w:p w:rsidR="00235418" w:rsidRPr="008C120E" w:rsidRDefault="00235418" w:rsidP="00795CCF">
      <w:pPr>
        <w:pStyle w:val="st1008main1"/>
        <w:rPr>
          <w:rFonts w:asciiTheme="minorHAnsi" w:hAnsiTheme="minorHAnsi"/>
        </w:rPr>
      </w:pPr>
      <w:r w:rsidRPr="008C120E">
        <w:rPr>
          <w:rFonts w:asciiTheme="minorHAnsi" w:hAnsiTheme="minorHAnsi"/>
          <w:b/>
          <w:i/>
        </w:rPr>
        <w:t>Contents page</w:t>
      </w:r>
      <w:r w:rsidRPr="008C120E">
        <w:rPr>
          <w:rFonts w:asciiTheme="minorHAnsi" w:hAnsiTheme="minorHAnsi"/>
          <w:b/>
        </w:rPr>
        <w:t xml:space="preserve">: </w:t>
      </w:r>
      <w:r w:rsidRPr="008C120E">
        <w:rPr>
          <w:rFonts w:asciiTheme="minorHAnsi" w:hAnsiTheme="minorHAnsi"/>
        </w:rPr>
        <w:t>Here you should list the components of your dissertation with matching page numbers</w:t>
      </w:r>
    </w:p>
    <w:p w:rsidR="008F67E3" w:rsidRPr="008C120E" w:rsidRDefault="008F67E3" w:rsidP="00795CCF">
      <w:pPr>
        <w:pStyle w:val="st1008main1"/>
        <w:rPr>
          <w:rFonts w:asciiTheme="minorHAnsi" w:hAnsiTheme="minorHAnsi"/>
        </w:rPr>
      </w:pPr>
    </w:p>
    <w:p w:rsidR="008F67E3" w:rsidRPr="008C120E" w:rsidRDefault="008F67E3" w:rsidP="00795CCF">
      <w:pPr>
        <w:pStyle w:val="st1008main1"/>
        <w:rPr>
          <w:rFonts w:asciiTheme="minorHAnsi" w:hAnsiTheme="minorHAnsi"/>
          <w:b/>
        </w:rPr>
      </w:pPr>
      <w:r w:rsidRPr="008C120E">
        <w:rPr>
          <w:rFonts w:asciiTheme="minorHAnsi" w:hAnsiTheme="minorHAnsi"/>
          <w:b/>
        </w:rPr>
        <w:t>List of abbreviations</w:t>
      </w:r>
    </w:p>
    <w:p w:rsidR="00235418" w:rsidRPr="008C120E" w:rsidRDefault="00235418" w:rsidP="00795CCF">
      <w:pPr>
        <w:pStyle w:val="st1008main1"/>
        <w:rPr>
          <w:rFonts w:asciiTheme="minorHAnsi" w:hAnsiTheme="minorHAnsi"/>
        </w:rPr>
      </w:pPr>
    </w:p>
    <w:p w:rsidR="00235418" w:rsidRPr="008C120E" w:rsidRDefault="00235418" w:rsidP="00795CCF">
      <w:pPr>
        <w:pStyle w:val="st1008main1"/>
        <w:rPr>
          <w:rFonts w:asciiTheme="minorHAnsi" w:hAnsiTheme="minorHAnsi"/>
        </w:rPr>
      </w:pPr>
      <w:r w:rsidRPr="008C120E">
        <w:rPr>
          <w:rFonts w:asciiTheme="minorHAnsi" w:hAnsiTheme="minorHAnsi"/>
          <w:b/>
          <w:i/>
        </w:rPr>
        <w:t>List of figures tables and illustrations</w:t>
      </w:r>
      <w:r w:rsidRPr="008C120E">
        <w:rPr>
          <w:rFonts w:asciiTheme="minorHAnsi" w:hAnsiTheme="minorHAnsi"/>
          <w:b/>
        </w:rPr>
        <w:t>:</w:t>
      </w:r>
      <w:r w:rsidRPr="008C120E">
        <w:rPr>
          <w:rFonts w:asciiTheme="minorHAnsi" w:hAnsiTheme="minorHAnsi"/>
        </w:rPr>
        <w:t xml:space="preserve"> Write down headings of tables, figures and illustrations with matching page numbers</w:t>
      </w:r>
    </w:p>
    <w:p w:rsidR="002D33E4" w:rsidRPr="008C120E" w:rsidRDefault="002D33E4" w:rsidP="002D33E4">
      <w:pPr>
        <w:pStyle w:val="st1008main1"/>
        <w:rPr>
          <w:rFonts w:asciiTheme="minorHAnsi" w:hAnsiTheme="minorHAnsi"/>
          <w:b/>
        </w:rPr>
      </w:pPr>
    </w:p>
    <w:p w:rsidR="002D33E4" w:rsidRPr="008C120E" w:rsidRDefault="002D33E4" w:rsidP="00795CCF">
      <w:pPr>
        <w:pStyle w:val="st1008main1"/>
        <w:rPr>
          <w:rFonts w:asciiTheme="minorHAnsi" w:hAnsiTheme="minorHAnsi"/>
        </w:rPr>
      </w:pPr>
      <w:r w:rsidRPr="008C120E">
        <w:rPr>
          <w:rFonts w:asciiTheme="minorHAnsi" w:hAnsiTheme="minorHAnsi"/>
          <w:b/>
        </w:rPr>
        <w:t>Acknowledgements</w:t>
      </w:r>
      <w:r w:rsidRPr="008C120E">
        <w:rPr>
          <w:rFonts w:asciiTheme="minorHAnsi" w:hAnsiTheme="minorHAnsi"/>
        </w:rPr>
        <w:t xml:space="preserve"> (optional)</w:t>
      </w:r>
    </w:p>
    <w:p w:rsidR="00235418" w:rsidRPr="00D03783" w:rsidRDefault="00235418" w:rsidP="00235418">
      <w:pPr>
        <w:pStyle w:val="st1008main2"/>
        <w:rPr>
          <w:rFonts w:asciiTheme="minorHAnsi" w:hAnsiTheme="minorHAnsi" w:cs="Arial"/>
          <w:b/>
        </w:rPr>
      </w:pPr>
    </w:p>
    <w:p w:rsidR="002D33E4" w:rsidRPr="00D03783" w:rsidRDefault="00D03783" w:rsidP="00FD4B24">
      <w:pPr>
        <w:pStyle w:val="text"/>
        <w:rPr>
          <w:rFonts w:asciiTheme="minorHAnsi" w:hAnsiTheme="minorHAnsi"/>
          <w:b/>
        </w:rPr>
      </w:pPr>
      <w:r w:rsidRPr="00D03783">
        <w:rPr>
          <w:rFonts w:asciiTheme="minorHAnsi" w:hAnsiTheme="minorHAnsi"/>
          <w:b/>
        </w:rPr>
        <w:t>The needs assessment work with your chosen headings</w:t>
      </w:r>
    </w:p>
    <w:p w:rsidR="002D33E4" w:rsidRPr="008C120E" w:rsidRDefault="002D33E4" w:rsidP="002D33E4">
      <w:pPr>
        <w:pStyle w:val="st1008main1"/>
        <w:rPr>
          <w:rFonts w:asciiTheme="minorHAnsi" w:hAnsiTheme="minorHAnsi"/>
        </w:rPr>
      </w:pPr>
    </w:p>
    <w:p w:rsidR="00DF7D8F" w:rsidRPr="008C120E" w:rsidRDefault="00DF7D8F" w:rsidP="00DF7D8F">
      <w:pPr>
        <w:pStyle w:val="text"/>
        <w:rPr>
          <w:rFonts w:asciiTheme="minorHAnsi" w:hAnsiTheme="minorHAnsi"/>
          <w:b/>
        </w:rPr>
      </w:pPr>
      <w:r w:rsidRPr="008C120E">
        <w:rPr>
          <w:rFonts w:asciiTheme="minorHAnsi" w:hAnsiTheme="minorHAnsi"/>
          <w:b/>
        </w:rPr>
        <w:t>References</w:t>
      </w:r>
      <w:r w:rsidRPr="008C120E">
        <w:rPr>
          <w:rFonts w:asciiTheme="minorHAnsi" w:hAnsiTheme="minorHAnsi"/>
        </w:rPr>
        <w:t xml:space="preserve"> Please use the Harvard referencing style taught</w:t>
      </w:r>
      <w:r w:rsidR="00D03783">
        <w:rPr>
          <w:rFonts w:asciiTheme="minorHAnsi" w:hAnsiTheme="minorHAnsi"/>
        </w:rPr>
        <w:t xml:space="preserve"> (</w:t>
      </w:r>
      <w:r w:rsidR="00D03783" w:rsidRPr="00D03783">
        <w:rPr>
          <w:rFonts w:asciiTheme="minorHAnsi" w:hAnsiTheme="minorHAnsi"/>
          <w:b/>
          <w:lang w:val="en-GB"/>
        </w:rPr>
        <w:t>Harvard Cite Them Right</w:t>
      </w:r>
      <w:r w:rsidR="00D03783">
        <w:rPr>
          <w:rFonts w:asciiTheme="minorHAnsi" w:hAnsiTheme="minorHAnsi"/>
          <w:lang w:val="en-GB"/>
        </w:rPr>
        <w:t>)</w:t>
      </w:r>
      <w:r w:rsidR="00D03783">
        <w:rPr>
          <w:rFonts w:asciiTheme="minorHAnsi" w:hAnsiTheme="minorHAnsi"/>
        </w:rPr>
        <w:t xml:space="preserve">. </w:t>
      </w:r>
      <w:r w:rsidRPr="008C120E">
        <w:rPr>
          <w:rFonts w:asciiTheme="minorHAnsi" w:hAnsiTheme="minorHAnsi"/>
        </w:rPr>
        <w:t>Maximum 40 references</w:t>
      </w:r>
      <w:r w:rsidR="00D03783">
        <w:rPr>
          <w:rFonts w:asciiTheme="minorHAnsi" w:hAnsiTheme="minorHAnsi"/>
        </w:rPr>
        <w:t>.</w:t>
      </w:r>
    </w:p>
    <w:p w:rsidR="00235418" w:rsidRPr="008C120E" w:rsidRDefault="00235418" w:rsidP="00235418">
      <w:pPr>
        <w:pStyle w:val="st1008main2"/>
        <w:rPr>
          <w:rFonts w:asciiTheme="minorHAnsi" w:hAnsiTheme="minorHAnsi" w:cs="Arial"/>
        </w:rPr>
      </w:pPr>
    </w:p>
    <w:p w:rsidR="00235418" w:rsidRPr="008C120E" w:rsidRDefault="00235418" w:rsidP="00235418">
      <w:pPr>
        <w:pStyle w:val="BodyText"/>
        <w:spacing w:after="0" w:line="240" w:lineRule="auto"/>
        <w:ind w:left="0"/>
        <w:rPr>
          <w:rFonts w:asciiTheme="minorHAnsi" w:hAnsiTheme="minorHAnsi" w:cs="Arial"/>
          <w:sz w:val="22"/>
          <w:szCs w:val="22"/>
        </w:rPr>
      </w:pPr>
    </w:p>
    <w:p w:rsidR="00235418" w:rsidRPr="008C120E" w:rsidRDefault="00235418" w:rsidP="00795CCF">
      <w:pPr>
        <w:pStyle w:val="st1008main1"/>
        <w:rPr>
          <w:rFonts w:asciiTheme="minorHAnsi" w:hAnsiTheme="minorHAnsi"/>
        </w:rPr>
      </w:pPr>
      <w:r w:rsidRPr="008C120E">
        <w:rPr>
          <w:rFonts w:asciiTheme="minorHAnsi" w:hAnsiTheme="minorHAnsi"/>
          <w:b/>
          <w:i/>
        </w:rPr>
        <w:t>Appendices</w:t>
      </w:r>
      <w:r w:rsidRPr="008C120E">
        <w:rPr>
          <w:rFonts w:asciiTheme="minorHAnsi" w:hAnsiTheme="minorHAnsi"/>
        </w:rPr>
        <w:t xml:space="preserve"> (Annexes) </w:t>
      </w:r>
    </w:p>
    <w:p w:rsidR="00235418" w:rsidRPr="008C120E" w:rsidRDefault="00235418" w:rsidP="0009241D">
      <w:pPr>
        <w:pStyle w:val="st10082"/>
        <w:rPr>
          <w:rFonts w:asciiTheme="minorHAnsi" w:hAnsiTheme="minorHAnsi"/>
        </w:rPr>
      </w:pPr>
    </w:p>
    <w:p w:rsidR="00E6583D" w:rsidRPr="008C120E" w:rsidRDefault="00E6583D" w:rsidP="00273FBE">
      <w:pPr>
        <w:rPr>
          <w:rFonts w:asciiTheme="minorHAnsi" w:hAnsiTheme="minorHAnsi" w:cs="Arial"/>
          <w:b/>
          <w:color w:val="0070C0"/>
          <w:sz w:val="22"/>
          <w:szCs w:val="22"/>
        </w:rPr>
      </w:pPr>
    </w:p>
    <w:p w:rsidR="008D64A2" w:rsidRDefault="008D64A2">
      <w:pPr>
        <w:rPr>
          <w:rFonts w:asciiTheme="minorHAnsi" w:hAnsiTheme="minorHAnsi" w:cs="Arial"/>
          <w:b/>
          <w:color w:val="0070C0"/>
          <w:sz w:val="22"/>
          <w:szCs w:val="22"/>
        </w:rPr>
      </w:pPr>
      <w:r>
        <w:rPr>
          <w:rFonts w:asciiTheme="minorHAnsi" w:hAnsiTheme="minorHAnsi" w:cs="Arial"/>
          <w:b/>
          <w:color w:val="0070C0"/>
          <w:sz w:val="22"/>
          <w:szCs w:val="22"/>
        </w:rPr>
        <w:br w:type="page"/>
      </w:r>
    </w:p>
    <w:p w:rsidR="004F02FB" w:rsidRPr="00F16ABC" w:rsidRDefault="008F67E3" w:rsidP="00682DEC">
      <w:pPr>
        <w:jc w:val="both"/>
        <w:rPr>
          <w:rFonts w:asciiTheme="minorHAnsi" w:hAnsiTheme="minorHAnsi" w:cs="Arial"/>
          <w:b/>
          <w:color w:val="C00000"/>
          <w:sz w:val="22"/>
          <w:szCs w:val="22"/>
        </w:rPr>
      </w:pPr>
      <w:r w:rsidRPr="00F16ABC">
        <w:rPr>
          <w:rFonts w:asciiTheme="minorHAnsi" w:hAnsiTheme="minorHAnsi" w:cs="Arial"/>
          <w:b/>
          <w:color w:val="C00000"/>
          <w:sz w:val="22"/>
          <w:szCs w:val="22"/>
        </w:rPr>
        <w:lastRenderedPageBreak/>
        <w:t>Lay-out</w:t>
      </w:r>
    </w:p>
    <w:p w:rsidR="0009241D" w:rsidRPr="008C120E" w:rsidRDefault="0009241D" w:rsidP="00682DEC">
      <w:pPr>
        <w:jc w:val="both"/>
        <w:rPr>
          <w:rFonts w:asciiTheme="minorHAnsi" w:hAnsiTheme="minorHAnsi" w:cs="Arial"/>
          <w:b/>
          <w:color w:val="0070C0"/>
          <w:sz w:val="22"/>
          <w:szCs w:val="22"/>
        </w:rPr>
      </w:pPr>
    </w:p>
    <w:p w:rsidR="00134A61" w:rsidRDefault="00134A61" w:rsidP="00682DEC">
      <w:pPr>
        <w:jc w:val="both"/>
        <w:rPr>
          <w:rFonts w:asciiTheme="minorHAnsi" w:hAnsiTheme="minorHAnsi" w:cs="Arial"/>
          <w:b/>
          <w:sz w:val="22"/>
          <w:szCs w:val="22"/>
        </w:rPr>
      </w:pPr>
      <w:r w:rsidRPr="008C120E">
        <w:rPr>
          <w:rFonts w:asciiTheme="minorHAnsi" w:hAnsiTheme="minorHAnsi" w:cs="Arial"/>
          <w:b/>
          <w:sz w:val="22"/>
          <w:szCs w:val="22"/>
        </w:rPr>
        <w:t>Font and size</w:t>
      </w:r>
    </w:p>
    <w:p w:rsidR="00775368" w:rsidRPr="00A35B44" w:rsidRDefault="00A35B44" w:rsidP="00682DEC">
      <w:pPr>
        <w:jc w:val="both"/>
        <w:rPr>
          <w:rFonts w:asciiTheme="minorHAnsi" w:hAnsiTheme="minorHAnsi" w:cs="Arial"/>
          <w:sz w:val="22"/>
          <w:szCs w:val="22"/>
        </w:rPr>
      </w:pPr>
      <w:r>
        <w:rPr>
          <w:rFonts w:asciiTheme="minorHAnsi" w:hAnsiTheme="minorHAnsi" w:cs="Arial"/>
          <w:sz w:val="22"/>
          <w:szCs w:val="22"/>
        </w:rPr>
        <w:t>All assignments must be typed.</w:t>
      </w:r>
    </w:p>
    <w:p w:rsidR="00134A61" w:rsidRPr="008C120E" w:rsidRDefault="00BF5466" w:rsidP="00682DEC">
      <w:pPr>
        <w:jc w:val="both"/>
        <w:rPr>
          <w:rFonts w:asciiTheme="minorHAnsi" w:hAnsiTheme="minorHAnsi" w:cs="Arial"/>
          <w:sz w:val="22"/>
          <w:szCs w:val="22"/>
        </w:rPr>
      </w:pPr>
      <w:r>
        <w:rPr>
          <w:rFonts w:asciiTheme="minorHAnsi" w:hAnsiTheme="minorHAnsi" w:cs="Arial"/>
          <w:sz w:val="22"/>
          <w:szCs w:val="22"/>
        </w:rPr>
        <w:t>Ariel</w:t>
      </w:r>
      <w:r w:rsidR="00134A61" w:rsidRPr="008C120E">
        <w:rPr>
          <w:rFonts w:asciiTheme="minorHAnsi" w:hAnsiTheme="minorHAnsi" w:cs="Arial"/>
          <w:sz w:val="22"/>
          <w:szCs w:val="22"/>
        </w:rPr>
        <w:t xml:space="preserve"> font, size 11pt for main text. </w:t>
      </w:r>
    </w:p>
    <w:p w:rsidR="00134A61" w:rsidRPr="008C120E" w:rsidRDefault="00134A61" w:rsidP="00682DEC">
      <w:pPr>
        <w:jc w:val="both"/>
        <w:rPr>
          <w:rFonts w:asciiTheme="minorHAnsi" w:hAnsiTheme="minorHAnsi" w:cs="Arial"/>
          <w:b/>
          <w:sz w:val="22"/>
          <w:szCs w:val="22"/>
        </w:rPr>
      </w:pPr>
    </w:p>
    <w:p w:rsidR="00134A61" w:rsidRPr="008C120E" w:rsidRDefault="00134A61" w:rsidP="00682DEC">
      <w:pPr>
        <w:jc w:val="both"/>
        <w:rPr>
          <w:rFonts w:asciiTheme="minorHAnsi" w:hAnsiTheme="minorHAnsi" w:cs="Arial"/>
          <w:sz w:val="22"/>
          <w:szCs w:val="22"/>
        </w:rPr>
      </w:pPr>
      <w:r w:rsidRPr="008C120E">
        <w:rPr>
          <w:rFonts w:asciiTheme="minorHAnsi" w:hAnsiTheme="minorHAnsi" w:cs="Arial"/>
          <w:b/>
          <w:sz w:val="22"/>
          <w:szCs w:val="22"/>
        </w:rPr>
        <w:t xml:space="preserve">Margins </w:t>
      </w:r>
      <w:r w:rsidRPr="008C120E">
        <w:rPr>
          <w:rFonts w:asciiTheme="minorHAnsi" w:hAnsiTheme="minorHAnsi" w:cs="Arial"/>
          <w:sz w:val="22"/>
          <w:szCs w:val="22"/>
        </w:rPr>
        <w:t>should be as follows:</w:t>
      </w:r>
    </w:p>
    <w:p w:rsidR="00134A61" w:rsidRPr="008C120E" w:rsidRDefault="00134A61" w:rsidP="00682DEC">
      <w:pPr>
        <w:pStyle w:val="NoSpacing"/>
        <w:jc w:val="both"/>
        <w:rPr>
          <w:rFonts w:asciiTheme="minorHAnsi" w:hAnsiTheme="minorHAnsi" w:cs="Arial"/>
        </w:rPr>
      </w:pPr>
      <w:r w:rsidRPr="008C120E">
        <w:rPr>
          <w:rFonts w:asciiTheme="minorHAnsi" w:hAnsiTheme="minorHAnsi" w:cs="Arial"/>
        </w:rPr>
        <w:t>3.8 cms left-hand margin</w:t>
      </w:r>
    </w:p>
    <w:p w:rsidR="00134A61" w:rsidRPr="008C120E" w:rsidRDefault="00134A61" w:rsidP="00682DEC">
      <w:pPr>
        <w:pStyle w:val="NoSpacing"/>
        <w:jc w:val="both"/>
        <w:rPr>
          <w:rFonts w:asciiTheme="minorHAnsi" w:hAnsiTheme="minorHAnsi" w:cs="Arial"/>
        </w:rPr>
      </w:pPr>
      <w:r w:rsidRPr="008C120E">
        <w:rPr>
          <w:rFonts w:asciiTheme="minorHAnsi" w:hAnsiTheme="minorHAnsi" w:cs="Arial"/>
        </w:rPr>
        <w:t>3.8 cms top margin</w:t>
      </w:r>
    </w:p>
    <w:p w:rsidR="00134A61" w:rsidRPr="008C120E" w:rsidRDefault="00134A61" w:rsidP="00682DEC">
      <w:pPr>
        <w:pStyle w:val="NoSpacing"/>
        <w:jc w:val="both"/>
        <w:rPr>
          <w:rFonts w:asciiTheme="minorHAnsi" w:hAnsiTheme="minorHAnsi" w:cs="Arial"/>
        </w:rPr>
      </w:pPr>
      <w:r w:rsidRPr="008C120E">
        <w:rPr>
          <w:rFonts w:asciiTheme="minorHAnsi" w:hAnsiTheme="minorHAnsi" w:cs="Arial"/>
        </w:rPr>
        <w:t>2.5 cms right-hand margin</w:t>
      </w:r>
    </w:p>
    <w:p w:rsidR="00134A61" w:rsidRPr="008C120E" w:rsidRDefault="00134A61" w:rsidP="00682DEC">
      <w:pPr>
        <w:pStyle w:val="NoSpacing"/>
        <w:jc w:val="both"/>
        <w:rPr>
          <w:rFonts w:asciiTheme="minorHAnsi" w:hAnsiTheme="minorHAnsi" w:cs="Arial"/>
        </w:rPr>
      </w:pPr>
      <w:r w:rsidRPr="008C120E">
        <w:rPr>
          <w:rFonts w:asciiTheme="minorHAnsi" w:hAnsiTheme="minorHAnsi" w:cs="Arial"/>
        </w:rPr>
        <w:t>2.5 cms bottom margin</w:t>
      </w:r>
    </w:p>
    <w:p w:rsidR="00134A61" w:rsidRPr="008C120E" w:rsidRDefault="00134A61" w:rsidP="00682DEC">
      <w:pPr>
        <w:jc w:val="both"/>
        <w:rPr>
          <w:rFonts w:asciiTheme="minorHAnsi" w:hAnsiTheme="minorHAnsi" w:cs="Arial"/>
          <w:sz w:val="22"/>
          <w:szCs w:val="22"/>
        </w:rPr>
      </w:pPr>
    </w:p>
    <w:p w:rsidR="00DF7D8F" w:rsidRPr="008C120E" w:rsidRDefault="00DF7D8F" w:rsidP="00682DEC">
      <w:pPr>
        <w:jc w:val="both"/>
        <w:rPr>
          <w:rFonts w:asciiTheme="minorHAnsi" w:hAnsiTheme="minorHAnsi" w:cs="Arial"/>
          <w:b/>
          <w:sz w:val="22"/>
          <w:szCs w:val="22"/>
        </w:rPr>
      </w:pPr>
    </w:p>
    <w:p w:rsidR="00134A61" w:rsidRPr="008C120E" w:rsidRDefault="00134A61" w:rsidP="00682DEC">
      <w:pPr>
        <w:jc w:val="both"/>
        <w:rPr>
          <w:rFonts w:asciiTheme="minorHAnsi" w:hAnsiTheme="minorHAnsi" w:cs="Arial"/>
          <w:b/>
          <w:sz w:val="22"/>
          <w:szCs w:val="22"/>
        </w:rPr>
      </w:pPr>
      <w:r w:rsidRPr="008C120E">
        <w:rPr>
          <w:rFonts w:asciiTheme="minorHAnsi" w:hAnsiTheme="minorHAnsi" w:cs="Arial"/>
          <w:b/>
          <w:sz w:val="22"/>
          <w:szCs w:val="22"/>
        </w:rPr>
        <w:t>Spacing</w:t>
      </w:r>
    </w:p>
    <w:p w:rsidR="00134A61" w:rsidRPr="008C120E" w:rsidRDefault="00134A61" w:rsidP="00682DEC">
      <w:pPr>
        <w:jc w:val="both"/>
        <w:rPr>
          <w:rFonts w:asciiTheme="minorHAnsi" w:hAnsiTheme="minorHAnsi" w:cs="Arial"/>
          <w:sz w:val="22"/>
          <w:szCs w:val="22"/>
        </w:rPr>
      </w:pPr>
      <w:r w:rsidRPr="008C120E">
        <w:rPr>
          <w:rFonts w:asciiTheme="minorHAnsi" w:hAnsiTheme="minorHAnsi" w:cs="Arial"/>
          <w:sz w:val="22"/>
          <w:szCs w:val="22"/>
        </w:rPr>
        <w:t>You should use 1.5 line spacing, single side.</w:t>
      </w:r>
    </w:p>
    <w:p w:rsidR="00134A61" w:rsidRPr="008C120E" w:rsidRDefault="00134A61" w:rsidP="00682DEC">
      <w:pPr>
        <w:jc w:val="both"/>
        <w:rPr>
          <w:rFonts w:asciiTheme="minorHAnsi" w:hAnsiTheme="minorHAnsi" w:cs="Arial"/>
          <w:b/>
          <w:sz w:val="22"/>
          <w:szCs w:val="22"/>
        </w:rPr>
      </w:pPr>
    </w:p>
    <w:p w:rsidR="00134A61" w:rsidRPr="008C120E" w:rsidRDefault="00134A61" w:rsidP="00682DEC">
      <w:pPr>
        <w:jc w:val="both"/>
        <w:rPr>
          <w:rFonts w:asciiTheme="minorHAnsi" w:hAnsiTheme="minorHAnsi" w:cs="Arial"/>
          <w:b/>
          <w:sz w:val="22"/>
          <w:szCs w:val="22"/>
        </w:rPr>
      </w:pPr>
      <w:r w:rsidRPr="008C120E">
        <w:rPr>
          <w:rFonts w:asciiTheme="minorHAnsi" w:hAnsiTheme="minorHAnsi" w:cs="Arial"/>
          <w:b/>
          <w:sz w:val="22"/>
          <w:szCs w:val="22"/>
        </w:rPr>
        <w:t>Page Numbering</w:t>
      </w:r>
    </w:p>
    <w:p w:rsidR="00134A61" w:rsidRPr="008C120E" w:rsidRDefault="00134A61" w:rsidP="00682DEC">
      <w:pPr>
        <w:jc w:val="both"/>
        <w:rPr>
          <w:rFonts w:asciiTheme="minorHAnsi" w:hAnsiTheme="minorHAnsi" w:cs="Arial"/>
          <w:sz w:val="22"/>
          <w:szCs w:val="22"/>
        </w:rPr>
      </w:pPr>
      <w:r w:rsidRPr="008C120E">
        <w:rPr>
          <w:rFonts w:asciiTheme="minorHAnsi" w:hAnsiTheme="minorHAnsi" w:cs="Arial"/>
          <w:sz w:val="22"/>
          <w:szCs w:val="22"/>
        </w:rPr>
        <w:t xml:space="preserve">Pages in the text should be numbered consecutively throughout, including appendices, and numbers should be </w:t>
      </w:r>
      <w:r w:rsidR="0081762D">
        <w:rPr>
          <w:rFonts w:asciiTheme="minorHAnsi" w:hAnsiTheme="minorHAnsi" w:cs="Arial"/>
          <w:sz w:val="22"/>
          <w:szCs w:val="22"/>
        </w:rPr>
        <w:t xml:space="preserve">centred </w:t>
      </w:r>
      <w:r w:rsidRPr="008C120E">
        <w:rPr>
          <w:rFonts w:asciiTheme="minorHAnsi" w:hAnsiTheme="minorHAnsi" w:cs="Arial"/>
          <w:sz w:val="22"/>
          <w:szCs w:val="22"/>
        </w:rPr>
        <w:t>at the bottom of each page.</w:t>
      </w:r>
    </w:p>
    <w:bookmarkEnd w:id="24"/>
    <w:bookmarkEnd w:id="25"/>
    <w:p w:rsidR="00134A61" w:rsidRPr="008C120E" w:rsidRDefault="00134A61" w:rsidP="00682DEC">
      <w:pPr>
        <w:jc w:val="both"/>
        <w:rPr>
          <w:rFonts w:asciiTheme="minorHAnsi" w:hAnsiTheme="minorHAnsi" w:cs="Arial"/>
          <w:b/>
          <w:sz w:val="22"/>
          <w:szCs w:val="22"/>
        </w:rPr>
      </w:pPr>
    </w:p>
    <w:p w:rsidR="00134A61" w:rsidRPr="008C120E" w:rsidRDefault="00134A61" w:rsidP="00682DEC">
      <w:pPr>
        <w:jc w:val="both"/>
        <w:rPr>
          <w:rFonts w:asciiTheme="minorHAnsi" w:hAnsiTheme="minorHAnsi" w:cs="Arial"/>
          <w:b/>
          <w:sz w:val="22"/>
          <w:szCs w:val="22"/>
        </w:rPr>
      </w:pPr>
      <w:r w:rsidRPr="008C120E">
        <w:rPr>
          <w:rFonts w:asciiTheme="minorHAnsi" w:hAnsiTheme="minorHAnsi" w:cs="Arial"/>
          <w:b/>
          <w:sz w:val="22"/>
          <w:szCs w:val="22"/>
        </w:rPr>
        <w:t>Diagrams/illustrations/photographs/maps</w:t>
      </w:r>
    </w:p>
    <w:p w:rsidR="00134A61" w:rsidRPr="008C120E" w:rsidRDefault="00134A61" w:rsidP="00682DEC">
      <w:pPr>
        <w:jc w:val="both"/>
        <w:rPr>
          <w:rFonts w:asciiTheme="minorHAnsi" w:hAnsiTheme="minorHAnsi" w:cs="Arial"/>
          <w:sz w:val="22"/>
          <w:szCs w:val="22"/>
        </w:rPr>
      </w:pPr>
      <w:r w:rsidRPr="008C120E">
        <w:rPr>
          <w:rFonts w:asciiTheme="minorHAnsi" w:hAnsiTheme="minorHAnsi" w:cs="Arial"/>
          <w:sz w:val="22"/>
          <w:szCs w:val="22"/>
        </w:rPr>
        <w:t xml:space="preserve">Wherever possible, these should be placed near the appropriate text.  Photographs may be included in the dissertation if they are likely to help the readers comprehend the written material.  </w:t>
      </w:r>
      <w:r w:rsidR="00F16ABC">
        <w:rPr>
          <w:rFonts w:asciiTheme="minorHAnsi" w:hAnsiTheme="minorHAnsi" w:cs="Arial"/>
          <w:sz w:val="22"/>
          <w:szCs w:val="22"/>
        </w:rPr>
        <w:t>There is limit to</w:t>
      </w:r>
      <w:r w:rsidRPr="008C120E">
        <w:rPr>
          <w:rFonts w:asciiTheme="minorHAnsi" w:hAnsiTheme="minorHAnsi" w:cs="Arial"/>
          <w:sz w:val="22"/>
          <w:szCs w:val="22"/>
        </w:rPr>
        <w:t xml:space="preserve"> the size of document which may be uploaded through </w:t>
      </w:r>
      <w:r w:rsidR="006621B6" w:rsidRPr="008C120E">
        <w:rPr>
          <w:rFonts w:asciiTheme="minorHAnsi" w:hAnsiTheme="minorHAnsi" w:cs="Arial"/>
          <w:sz w:val="22"/>
          <w:szCs w:val="22"/>
        </w:rPr>
        <w:t>BRIGHTSPACE</w:t>
      </w:r>
      <w:r w:rsidRPr="008C120E">
        <w:rPr>
          <w:rFonts w:asciiTheme="minorHAnsi" w:hAnsiTheme="minorHAnsi" w:cs="Arial"/>
          <w:sz w:val="22"/>
          <w:szCs w:val="22"/>
        </w:rPr>
        <w:t xml:space="preserve"> (20mb max), illustrations/photographs may have to be removed from the electronic copy before submission</w:t>
      </w:r>
      <w:r w:rsidR="00F16ABC">
        <w:rPr>
          <w:rFonts w:asciiTheme="minorHAnsi" w:hAnsiTheme="minorHAnsi" w:cs="Arial"/>
          <w:sz w:val="22"/>
          <w:szCs w:val="22"/>
        </w:rPr>
        <w:t xml:space="preserve"> if the size has exceeded the limit</w:t>
      </w:r>
      <w:r w:rsidRPr="008C120E">
        <w:rPr>
          <w:rFonts w:asciiTheme="minorHAnsi" w:hAnsiTheme="minorHAnsi" w:cs="Arial"/>
          <w:sz w:val="22"/>
          <w:szCs w:val="22"/>
        </w:rPr>
        <w:t xml:space="preserve">.  </w:t>
      </w:r>
    </w:p>
    <w:p w:rsidR="008F67E3" w:rsidRPr="008C120E" w:rsidRDefault="008F67E3" w:rsidP="00682DEC">
      <w:pPr>
        <w:jc w:val="both"/>
        <w:rPr>
          <w:rFonts w:asciiTheme="minorHAnsi" w:hAnsiTheme="minorHAnsi" w:cs="Arial"/>
          <w:sz w:val="22"/>
          <w:szCs w:val="22"/>
        </w:rPr>
      </w:pPr>
    </w:p>
    <w:p w:rsidR="006621B6" w:rsidRPr="008C120E" w:rsidRDefault="006621B6" w:rsidP="006621B6">
      <w:pPr>
        <w:spacing w:before="240"/>
        <w:jc w:val="both"/>
        <w:rPr>
          <w:rFonts w:asciiTheme="minorHAnsi" w:hAnsiTheme="minorHAnsi" w:cs="Arial"/>
          <w:b/>
          <w:sz w:val="22"/>
          <w:szCs w:val="22"/>
        </w:rPr>
      </w:pPr>
      <w:r w:rsidRPr="008C120E">
        <w:rPr>
          <w:rFonts w:asciiTheme="minorHAnsi" w:hAnsiTheme="minorHAnsi" w:cs="Arial"/>
          <w:b/>
          <w:sz w:val="22"/>
          <w:szCs w:val="22"/>
        </w:rPr>
        <w:t>Table of Contents</w:t>
      </w:r>
    </w:p>
    <w:p w:rsidR="006621B6" w:rsidRPr="008C120E" w:rsidRDefault="006621B6" w:rsidP="006621B6">
      <w:pPr>
        <w:pStyle w:val="NoSpacing"/>
        <w:spacing w:before="20" w:line="276" w:lineRule="auto"/>
        <w:jc w:val="both"/>
        <w:rPr>
          <w:rFonts w:asciiTheme="minorHAnsi" w:hAnsiTheme="minorHAnsi" w:cs="Arial"/>
        </w:rPr>
      </w:pPr>
      <w:r w:rsidRPr="008C120E">
        <w:rPr>
          <w:rFonts w:asciiTheme="minorHAnsi" w:hAnsiTheme="minorHAnsi" w:cs="Arial"/>
        </w:rPr>
        <w:t>A table of contents should be provided, listing all relevant divisions of the dissertation including the preliminary pages.</w:t>
      </w:r>
    </w:p>
    <w:p w:rsidR="006621B6" w:rsidRPr="008C120E" w:rsidRDefault="006621B6" w:rsidP="006621B6">
      <w:pPr>
        <w:spacing w:before="240"/>
        <w:jc w:val="both"/>
        <w:rPr>
          <w:rFonts w:asciiTheme="minorHAnsi" w:hAnsiTheme="minorHAnsi" w:cs="Arial"/>
          <w:b/>
          <w:sz w:val="22"/>
          <w:szCs w:val="22"/>
        </w:rPr>
      </w:pPr>
      <w:r w:rsidRPr="008C120E">
        <w:rPr>
          <w:rFonts w:asciiTheme="minorHAnsi" w:hAnsiTheme="minorHAnsi" w:cs="Arial"/>
          <w:b/>
          <w:sz w:val="22"/>
          <w:szCs w:val="22"/>
        </w:rPr>
        <w:t>References</w:t>
      </w:r>
    </w:p>
    <w:p w:rsidR="006621B6" w:rsidRPr="008C120E" w:rsidRDefault="006621B6" w:rsidP="006621B6">
      <w:pPr>
        <w:pStyle w:val="NoSpacing"/>
        <w:spacing w:before="20" w:after="240" w:line="276" w:lineRule="auto"/>
        <w:jc w:val="both"/>
        <w:rPr>
          <w:rFonts w:asciiTheme="minorHAnsi" w:hAnsiTheme="minorHAnsi" w:cs="Arial"/>
        </w:rPr>
      </w:pPr>
      <w:r w:rsidRPr="008C120E">
        <w:rPr>
          <w:rFonts w:asciiTheme="minorHAnsi" w:hAnsiTheme="minorHAnsi" w:cs="Arial"/>
        </w:rPr>
        <w:t xml:space="preserve">Points discussed in the project should be referenced and the author should differentiate between what is their opinion and what is a quote from another paper.  </w:t>
      </w:r>
    </w:p>
    <w:p w:rsidR="006621B6" w:rsidRPr="008C120E" w:rsidRDefault="006621B6" w:rsidP="006621B6">
      <w:pPr>
        <w:pStyle w:val="heading"/>
        <w:spacing w:after="240" w:line="276" w:lineRule="auto"/>
        <w:rPr>
          <w:rFonts w:asciiTheme="minorHAnsi" w:hAnsiTheme="minorHAnsi"/>
          <w:b w:val="0"/>
          <w:color w:val="1F497D"/>
          <w:sz w:val="20"/>
          <w:szCs w:val="20"/>
        </w:rPr>
      </w:pPr>
      <w:r w:rsidRPr="008C120E">
        <w:rPr>
          <w:rFonts w:asciiTheme="minorHAnsi" w:hAnsiTheme="minorHAnsi"/>
          <w:b w:val="0"/>
          <w:sz w:val="22"/>
          <w:szCs w:val="22"/>
        </w:rPr>
        <w:t xml:space="preserve">The standard referencing system used for submitted course work is </w:t>
      </w:r>
      <w:r w:rsidR="00273FBE" w:rsidRPr="008C120E">
        <w:rPr>
          <w:rFonts w:asciiTheme="minorHAnsi" w:hAnsiTheme="minorHAnsi"/>
          <w:sz w:val="22"/>
          <w:szCs w:val="22"/>
        </w:rPr>
        <w:t>“Harvard Cite Them Right”</w:t>
      </w:r>
      <w:r w:rsidRPr="008C120E">
        <w:rPr>
          <w:rFonts w:asciiTheme="minorHAnsi" w:hAnsiTheme="minorHAnsi"/>
          <w:b w:val="0"/>
          <w:sz w:val="22"/>
          <w:szCs w:val="22"/>
        </w:rPr>
        <w:t>. For more information and guidance please refer to LSTM’s Harvard referencing guide which is available via the Library web pages at:</w:t>
      </w:r>
      <w:r w:rsidRPr="008C120E">
        <w:rPr>
          <w:rFonts w:asciiTheme="minorHAnsi" w:hAnsiTheme="minorHAnsi"/>
          <w:sz w:val="22"/>
          <w:szCs w:val="22"/>
        </w:rPr>
        <w:t xml:space="preserve"> </w:t>
      </w:r>
      <w:hyperlink r:id="rId25" w:history="1">
        <w:r w:rsidR="00273FBE" w:rsidRPr="008C120E">
          <w:rPr>
            <w:rStyle w:val="Hyperlink"/>
            <w:rFonts w:asciiTheme="minorHAnsi" w:hAnsiTheme="minorHAnsi"/>
            <w:sz w:val="22"/>
            <w:szCs w:val="22"/>
          </w:rPr>
          <w:t>https://lstmed.sharepoint.com/sites/Students/SitePages/Academic%20Liaison%20and%20Training%20Officer.aspx</w:t>
        </w:r>
      </w:hyperlink>
      <w:r w:rsidR="00273FBE" w:rsidRPr="008C120E">
        <w:rPr>
          <w:rFonts w:asciiTheme="minorHAnsi" w:hAnsiTheme="minorHAnsi"/>
          <w:sz w:val="22"/>
          <w:szCs w:val="22"/>
        </w:rPr>
        <w:t xml:space="preserve"> </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Students who use an alternative referencing system will be penalised.  EndNote X7 reference management software is also available to download from the Student In</w:t>
      </w:r>
      <w:r w:rsidR="00D41B0E" w:rsidRPr="008C120E">
        <w:rPr>
          <w:rFonts w:asciiTheme="minorHAnsi" w:hAnsiTheme="minorHAnsi"/>
          <w:b w:val="0"/>
          <w:sz w:val="22"/>
          <w:szCs w:val="22"/>
        </w:rPr>
        <w:t>tranet.</w:t>
      </w:r>
      <w:r w:rsidRPr="008C120E">
        <w:rPr>
          <w:rFonts w:asciiTheme="minorHAnsi" w:hAnsiTheme="minorHAnsi"/>
          <w:b w:val="0"/>
          <w:sz w:val="22"/>
          <w:szCs w:val="22"/>
        </w:rPr>
        <w:t xml:space="preserve"> A maximum of 40 references should be included.</w:t>
      </w:r>
    </w:p>
    <w:p w:rsidR="006621B6" w:rsidRPr="008C120E" w:rsidRDefault="006621B6" w:rsidP="006621B6">
      <w:pPr>
        <w:pStyle w:val="heading"/>
        <w:spacing w:after="240" w:line="276" w:lineRule="auto"/>
        <w:jc w:val="both"/>
        <w:rPr>
          <w:rFonts w:asciiTheme="minorHAnsi" w:hAnsiTheme="minorHAnsi"/>
          <w:b w:val="0"/>
          <w:color w:val="0000FF"/>
          <w:sz w:val="22"/>
          <w:szCs w:val="22"/>
        </w:rPr>
      </w:pPr>
      <w:r w:rsidRPr="008C120E">
        <w:rPr>
          <w:rFonts w:asciiTheme="minorHAnsi" w:hAnsiTheme="minorHAnsi"/>
          <w:b w:val="0"/>
          <w:sz w:val="22"/>
          <w:szCs w:val="22"/>
        </w:rPr>
        <w:t xml:space="preserve">If you need advice on referencing or help with literature searching, please contact Alison Derbyshire (Academic Liaison and Training Officer) at the following e-mail address:  </w:t>
      </w:r>
      <w:hyperlink r:id="rId26" w:history="1">
        <w:r w:rsidRPr="008C120E">
          <w:rPr>
            <w:rFonts w:asciiTheme="minorHAnsi" w:hAnsiTheme="minorHAnsi"/>
            <w:color w:val="0000FF"/>
            <w:sz w:val="22"/>
            <w:szCs w:val="22"/>
          </w:rPr>
          <w:t>Alison.Derbyshire@lstmed.ac.uk</w:t>
        </w:r>
      </w:hyperlink>
    </w:p>
    <w:p w:rsidR="000D18D4" w:rsidRPr="008C120E" w:rsidRDefault="000D18D4">
      <w:pPr>
        <w:rPr>
          <w:rFonts w:asciiTheme="minorHAnsi" w:hAnsiTheme="minorHAnsi" w:cs="Arial"/>
          <w:b/>
          <w:sz w:val="22"/>
          <w:szCs w:val="22"/>
        </w:rPr>
      </w:pPr>
      <w:r w:rsidRPr="008C120E">
        <w:rPr>
          <w:rFonts w:asciiTheme="minorHAnsi" w:hAnsiTheme="minorHAnsi" w:cs="Arial"/>
          <w:b/>
          <w:sz w:val="22"/>
          <w:szCs w:val="22"/>
        </w:rPr>
        <w:br w:type="page"/>
      </w:r>
    </w:p>
    <w:p w:rsidR="006621B6" w:rsidRPr="008C120E" w:rsidRDefault="006621B6" w:rsidP="006621B6">
      <w:pPr>
        <w:spacing w:before="240"/>
        <w:jc w:val="both"/>
        <w:rPr>
          <w:rFonts w:asciiTheme="minorHAnsi" w:hAnsiTheme="minorHAnsi" w:cs="Arial"/>
          <w:b/>
          <w:sz w:val="22"/>
          <w:szCs w:val="22"/>
        </w:rPr>
      </w:pPr>
      <w:r w:rsidRPr="008C120E">
        <w:rPr>
          <w:rFonts w:asciiTheme="minorHAnsi" w:hAnsiTheme="minorHAnsi" w:cs="Arial"/>
          <w:b/>
          <w:sz w:val="22"/>
          <w:szCs w:val="22"/>
        </w:rPr>
        <w:lastRenderedPageBreak/>
        <w:t>Abbreviations</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Where these are used, an abbreviation list has to be provided.</w:t>
      </w:r>
    </w:p>
    <w:p w:rsidR="006621B6" w:rsidRPr="00F16ABC" w:rsidRDefault="006621B6" w:rsidP="006621B6">
      <w:pPr>
        <w:spacing w:before="240"/>
        <w:jc w:val="both"/>
        <w:rPr>
          <w:rFonts w:asciiTheme="minorHAnsi" w:hAnsiTheme="minorHAnsi" w:cs="Arial"/>
          <w:b/>
          <w:color w:val="C00000"/>
          <w:sz w:val="22"/>
          <w:szCs w:val="22"/>
        </w:rPr>
      </w:pPr>
      <w:r w:rsidRPr="00F16ABC">
        <w:rPr>
          <w:rFonts w:asciiTheme="minorHAnsi" w:hAnsiTheme="minorHAnsi" w:cs="Arial"/>
          <w:b/>
          <w:color w:val="C00000"/>
          <w:sz w:val="22"/>
          <w:szCs w:val="22"/>
        </w:rPr>
        <w:t>Proofreading</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LSTM acknowledges the right of students to contract a proof reader to read and correct a dissertation before it is examined.  However, in order to reflect the academic requirement that the dissertation is the work of the student, LSTM has defined proofreading as follows:</w:t>
      </w:r>
    </w:p>
    <w:p w:rsidR="006621B6" w:rsidRPr="008C120E" w:rsidRDefault="006621B6" w:rsidP="006621B6">
      <w:pPr>
        <w:pStyle w:val="heading"/>
        <w:spacing w:before="120" w:after="240" w:line="276" w:lineRule="auto"/>
        <w:ind w:left="426" w:right="565"/>
        <w:jc w:val="both"/>
        <w:rPr>
          <w:rFonts w:asciiTheme="minorHAnsi" w:hAnsiTheme="minorHAnsi"/>
          <w:b w:val="0"/>
          <w:i/>
          <w:sz w:val="22"/>
          <w:szCs w:val="22"/>
        </w:rPr>
      </w:pPr>
      <w:r w:rsidRPr="008C120E">
        <w:rPr>
          <w:rFonts w:asciiTheme="minorHAnsi" w:hAnsiTheme="minorHAnsi"/>
          <w:b w:val="0"/>
          <w:i/>
          <w:sz w:val="22"/>
          <w:szCs w:val="22"/>
        </w:rPr>
        <w:t>“Proofreading is the correction of errors in spelling, punctuation, grammar and sentence construction, referencing, and idiomatic usage.  Proofreading may include identifying and alerting the author to passages that lack clarity, i.e.  are poorly written or constructed.  Proofreading may also extend to feedback on structural issues.  Proofreading does not include structural editing or revising/rewriting passages that lack clarity.  Revising and rewriting are the responsibility of the student alone”.</w:t>
      </w:r>
    </w:p>
    <w:p w:rsidR="006621B6" w:rsidRDefault="006621B6" w:rsidP="006621B6">
      <w:pPr>
        <w:pStyle w:val="heading"/>
        <w:spacing w:before="120" w:after="240" w:line="276" w:lineRule="auto"/>
        <w:jc w:val="both"/>
        <w:rPr>
          <w:rFonts w:asciiTheme="minorHAnsi" w:hAnsiTheme="minorHAnsi"/>
          <w:b w:val="0"/>
          <w:sz w:val="22"/>
          <w:szCs w:val="22"/>
        </w:rPr>
      </w:pPr>
      <w:r w:rsidRPr="008C120E">
        <w:rPr>
          <w:rFonts w:asciiTheme="minorHAnsi" w:hAnsiTheme="minorHAnsi"/>
          <w:b w:val="0"/>
          <w:sz w:val="22"/>
          <w:szCs w:val="22"/>
        </w:rPr>
        <w:t xml:space="preserve">The student must include, in the acknowledgements section of the dissertation submitted for examination, a statement which indicates the name of the proof reader and the nature of the services rendered by that person.  Any relevant academic or professional experience possessed by that proof reader should also be indicated.  LSTM has produced guidelines for proofreaders (obtainable from the Registry), which students are encouraged to give to proofreaders to ensure that there is clarity about their responsibilities.  </w:t>
      </w:r>
    </w:p>
    <w:p w:rsidR="006621B6" w:rsidRPr="00F16ABC" w:rsidRDefault="00A35B44" w:rsidP="006621B6">
      <w:pPr>
        <w:widowControl w:val="0"/>
        <w:spacing w:before="240"/>
        <w:jc w:val="both"/>
        <w:rPr>
          <w:rFonts w:asciiTheme="minorHAnsi" w:hAnsiTheme="minorHAnsi" w:cs="Arial"/>
          <w:b/>
          <w:color w:val="C00000"/>
          <w:sz w:val="22"/>
          <w:szCs w:val="22"/>
        </w:rPr>
      </w:pPr>
      <w:r>
        <w:rPr>
          <w:rFonts w:asciiTheme="minorHAnsi" w:hAnsiTheme="minorHAnsi" w:cs="Arial"/>
          <w:b/>
          <w:color w:val="C00000"/>
          <w:sz w:val="22"/>
          <w:szCs w:val="22"/>
        </w:rPr>
        <w:t>Academic Integrity</w:t>
      </w:r>
    </w:p>
    <w:p w:rsidR="006621B6" w:rsidRPr="008C120E" w:rsidRDefault="00A35B44" w:rsidP="006621B6">
      <w:pPr>
        <w:pStyle w:val="heading"/>
        <w:spacing w:line="276" w:lineRule="auto"/>
        <w:jc w:val="both"/>
        <w:rPr>
          <w:rFonts w:asciiTheme="minorHAnsi" w:hAnsiTheme="minorHAnsi"/>
          <w:b w:val="0"/>
          <w:sz w:val="22"/>
          <w:szCs w:val="22"/>
        </w:rPr>
      </w:pPr>
      <w:r>
        <w:rPr>
          <w:rFonts w:asciiTheme="minorHAnsi" w:hAnsiTheme="minorHAnsi"/>
          <w:b w:val="0"/>
          <w:sz w:val="22"/>
          <w:szCs w:val="22"/>
        </w:rPr>
        <w:t xml:space="preserve">Breaches of academic integrity include plagiarism, collusion, copying, falsification of data and commissioning.  </w:t>
      </w:r>
      <w:r w:rsidR="006621B6" w:rsidRPr="008C120E">
        <w:rPr>
          <w:rFonts w:asciiTheme="minorHAnsi" w:hAnsiTheme="minorHAnsi"/>
          <w:b w:val="0"/>
          <w:sz w:val="22"/>
          <w:szCs w:val="22"/>
        </w:rPr>
        <w:t>Plagiarism occurs when a student misrepresents, as his/her own work, the work, written or otherwise, of any other person (including another student) or of any institution.  Examples of forms of plagiarism include:</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the verbatim (word for word) copying of another’s work without appropriate and correctly presented acknowledgement;</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the close paraphrasing of another’s work by simply changing a few words or altering the order of presentation, without appropriate and correctly presented acknowledgement;</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unacknowledged quotation of phrases from another’s work;</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the deliberate and detailed presentation of another’s concept as one’s own.</w:t>
      </w:r>
    </w:p>
    <w:p w:rsidR="006621B6" w:rsidRPr="008C120E" w:rsidRDefault="00A35B44" w:rsidP="006621B6">
      <w:pPr>
        <w:pStyle w:val="heading"/>
        <w:spacing w:before="240" w:after="120" w:line="276" w:lineRule="auto"/>
        <w:jc w:val="both"/>
        <w:rPr>
          <w:rFonts w:asciiTheme="minorHAnsi" w:hAnsiTheme="minorHAnsi"/>
          <w:b w:val="0"/>
          <w:sz w:val="22"/>
          <w:szCs w:val="22"/>
        </w:rPr>
      </w:pPr>
      <w:r>
        <w:rPr>
          <w:rFonts w:asciiTheme="minorHAnsi" w:hAnsiTheme="minorHAnsi"/>
          <w:b w:val="0"/>
          <w:sz w:val="22"/>
          <w:szCs w:val="22"/>
        </w:rPr>
        <w:t xml:space="preserve">Assignments submitted through Brightspace are automatically checked for similarity to other sources by a </w:t>
      </w:r>
      <w:r w:rsidR="006621B6" w:rsidRPr="008C120E">
        <w:rPr>
          <w:rFonts w:asciiTheme="minorHAnsi" w:hAnsiTheme="minorHAnsi"/>
          <w:b w:val="0"/>
          <w:sz w:val="22"/>
          <w:szCs w:val="22"/>
        </w:rPr>
        <w:t xml:space="preserve">plagiarism detection </w:t>
      </w:r>
      <w:r>
        <w:rPr>
          <w:rFonts w:asciiTheme="minorHAnsi" w:hAnsiTheme="minorHAnsi"/>
          <w:b w:val="0"/>
          <w:sz w:val="22"/>
          <w:szCs w:val="22"/>
        </w:rPr>
        <w:t xml:space="preserve">tool, </w:t>
      </w:r>
      <w:r w:rsidR="006621B6" w:rsidRPr="008C120E">
        <w:rPr>
          <w:rFonts w:asciiTheme="minorHAnsi" w:hAnsiTheme="minorHAnsi"/>
          <w:b w:val="0"/>
          <w:sz w:val="22"/>
          <w:szCs w:val="22"/>
        </w:rPr>
        <w:t>“</w:t>
      </w:r>
      <w:r w:rsidR="006621B6" w:rsidRPr="008C120E">
        <w:rPr>
          <w:rFonts w:asciiTheme="minorHAnsi" w:hAnsiTheme="minorHAnsi"/>
          <w:b w:val="0"/>
          <w:i/>
          <w:sz w:val="22"/>
          <w:szCs w:val="22"/>
        </w:rPr>
        <w:t>Turnitin</w:t>
      </w:r>
      <w:r w:rsidR="006621B6" w:rsidRPr="008C120E">
        <w:rPr>
          <w:rFonts w:asciiTheme="minorHAnsi" w:hAnsiTheme="minorHAnsi"/>
          <w:b w:val="0"/>
          <w:sz w:val="22"/>
          <w:szCs w:val="22"/>
        </w:rPr>
        <w:t>”.</w:t>
      </w:r>
      <w:r>
        <w:rPr>
          <w:rFonts w:asciiTheme="minorHAnsi" w:hAnsiTheme="minorHAnsi"/>
          <w:b w:val="0"/>
          <w:sz w:val="22"/>
          <w:szCs w:val="22"/>
        </w:rPr>
        <w:t xml:space="preserve">  Penalties for breaches of academic integrity can be severe, including the awarding of a mark of zero for the assignment.  Further information on academic integrity can be found in the Professional Diploma and Certificate handbook.</w:t>
      </w:r>
    </w:p>
    <w:p w:rsidR="006621B6" w:rsidRPr="00F16ABC" w:rsidRDefault="006621B6" w:rsidP="006621B6">
      <w:pPr>
        <w:spacing w:before="240"/>
        <w:jc w:val="both"/>
        <w:rPr>
          <w:rFonts w:asciiTheme="minorHAnsi" w:hAnsiTheme="minorHAnsi" w:cs="Arial"/>
          <w:b/>
          <w:color w:val="C00000"/>
          <w:sz w:val="22"/>
          <w:szCs w:val="22"/>
        </w:rPr>
      </w:pPr>
      <w:r w:rsidRPr="00F16ABC">
        <w:rPr>
          <w:rFonts w:asciiTheme="minorHAnsi" w:hAnsiTheme="minorHAnsi" w:cs="Arial"/>
          <w:b/>
          <w:color w:val="C00000"/>
          <w:sz w:val="22"/>
          <w:szCs w:val="22"/>
        </w:rPr>
        <w:t xml:space="preserve">Word count </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 xml:space="preserve">A word count limit is set for all written assignments and posted on </w:t>
      </w:r>
      <w:r w:rsidR="001204CD" w:rsidRPr="008C120E">
        <w:rPr>
          <w:rFonts w:asciiTheme="minorHAnsi" w:hAnsiTheme="minorHAnsi"/>
          <w:b w:val="0"/>
          <w:sz w:val="22"/>
          <w:szCs w:val="22"/>
        </w:rPr>
        <w:t>BRIGHTSPACE</w:t>
      </w:r>
      <w:r w:rsidRPr="008C120E">
        <w:rPr>
          <w:rFonts w:asciiTheme="minorHAnsi" w:hAnsiTheme="minorHAnsi"/>
          <w:b w:val="0"/>
          <w:sz w:val="22"/>
          <w:szCs w:val="22"/>
        </w:rPr>
        <w:t xml:space="preserve"> in the appropriate folder.  The purpose of a word count limit is to give students an indication of the amount of work and level of detail expected for a written assignment, and help you allocate time to one piece of assessed work in relation to others.  It is important to appreciate that assignments are assessed on the quality of the writing and ability to make a reasoned argument, not on the length.  It is possible that a shorter, focused assignment will score more highly than a long, rambling piece of work.</w:t>
      </w:r>
    </w:p>
    <w:p w:rsidR="006621B6" w:rsidRPr="008C120E" w:rsidRDefault="006621B6" w:rsidP="006621B6">
      <w:pPr>
        <w:autoSpaceDE w:val="0"/>
        <w:autoSpaceDN w:val="0"/>
        <w:adjustRightInd w:val="0"/>
        <w:spacing w:after="60"/>
        <w:contextualSpacing/>
        <w:jc w:val="both"/>
        <w:rPr>
          <w:rFonts w:asciiTheme="minorHAnsi" w:hAnsiTheme="minorHAnsi" w:cs="Arial"/>
          <w:sz w:val="22"/>
          <w:szCs w:val="22"/>
        </w:rPr>
      </w:pPr>
      <w:r w:rsidRPr="008C120E">
        <w:rPr>
          <w:rFonts w:asciiTheme="minorHAnsi" w:hAnsiTheme="minorHAnsi" w:cs="Arial"/>
          <w:sz w:val="22"/>
          <w:szCs w:val="22"/>
        </w:rPr>
        <w:t xml:space="preserve">The word count should </w:t>
      </w:r>
      <w:r w:rsidRPr="008C120E">
        <w:rPr>
          <w:rFonts w:asciiTheme="minorHAnsi" w:hAnsiTheme="minorHAnsi" w:cs="Arial"/>
          <w:b/>
          <w:sz w:val="22"/>
          <w:szCs w:val="22"/>
        </w:rPr>
        <w:t>include</w:t>
      </w:r>
      <w:r w:rsidRPr="008C120E">
        <w:rPr>
          <w:rFonts w:asciiTheme="minorHAnsi" w:hAnsiTheme="minorHAnsi" w:cs="Arial"/>
          <w:sz w:val="22"/>
          <w:szCs w:val="22"/>
        </w:rPr>
        <w:t xml:space="preserve"> the following:</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Citations within the assignment text</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Quotations from other authors (correctly referenced)</w:t>
      </w:r>
    </w:p>
    <w:p w:rsidR="006621B6" w:rsidRPr="008C120E" w:rsidRDefault="006621B6" w:rsidP="006621B6">
      <w:pPr>
        <w:autoSpaceDE w:val="0"/>
        <w:autoSpaceDN w:val="0"/>
        <w:adjustRightInd w:val="0"/>
        <w:spacing w:before="240" w:after="120"/>
        <w:jc w:val="both"/>
        <w:rPr>
          <w:rFonts w:asciiTheme="minorHAnsi" w:hAnsiTheme="minorHAnsi" w:cs="Arial"/>
          <w:sz w:val="22"/>
          <w:szCs w:val="22"/>
        </w:rPr>
      </w:pPr>
      <w:r w:rsidRPr="008C120E">
        <w:rPr>
          <w:rFonts w:asciiTheme="minorHAnsi" w:hAnsiTheme="minorHAnsi" w:cs="Arial"/>
          <w:sz w:val="22"/>
          <w:szCs w:val="22"/>
        </w:rPr>
        <w:lastRenderedPageBreak/>
        <w:t xml:space="preserve">Unless otherwise indicated in the assignment brief, the following can be </w:t>
      </w:r>
      <w:r w:rsidRPr="008C120E">
        <w:rPr>
          <w:rFonts w:asciiTheme="minorHAnsi" w:hAnsiTheme="minorHAnsi" w:cs="Arial"/>
          <w:b/>
          <w:sz w:val="22"/>
          <w:szCs w:val="22"/>
        </w:rPr>
        <w:t>excluded</w:t>
      </w:r>
      <w:r w:rsidRPr="008C120E">
        <w:rPr>
          <w:rFonts w:asciiTheme="minorHAnsi" w:hAnsiTheme="minorHAnsi" w:cs="Arial"/>
          <w:sz w:val="22"/>
          <w:szCs w:val="22"/>
        </w:rPr>
        <w:t xml:space="preserve">: </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Title and contents page</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Stand-alone figures and text boxes</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Graphs and tables (but see below)</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References/bibliography</w:t>
      </w:r>
    </w:p>
    <w:p w:rsidR="006621B6" w:rsidRPr="008C120E" w:rsidRDefault="006621B6" w:rsidP="006621B6">
      <w:pPr>
        <w:pStyle w:val="text"/>
        <w:numPr>
          <w:ilvl w:val="0"/>
          <w:numId w:val="9"/>
        </w:numPr>
        <w:tabs>
          <w:tab w:val="clear" w:pos="0"/>
          <w:tab w:val="left" w:pos="993"/>
        </w:tabs>
        <w:spacing w:before="60" w:after="60"/>
        <w:ind w:left="992" w:right="-85" w:hanging="425"/>
        <w:rPr>
          <w:rFonts w:asciiTheme="minorHAnsi" w:hAnsiTheme="minorHAnsi"/>
        </w:rPr>
      </w:pPr>
      <w:r w:rsidRPr="008C120E">
        <w:rPr>
          <w:rFonts w:asciiTheme="minorHAnsi" w:hAnsiTheme="minorHAnsi"/>
        </w:rPr>
        <w:t>Appendices</w:t>
      </w:r>
    </w:p>
    <w:p w:rsidR="006621B6" w:rsidRPr="008C120E" w:rsidRDefault="00836C95" w:rsidP="006621B6">
      <w:pPr>
        <w:pStyle w:val="heading"/>
        <w:spacing w:before="240" w:after="240" w:line="276" w:lineRule="auto"/>
        <w:jc w:val="both"/>
        <w:rPr>
          <w:rFonts w:asciiTheme="minorHAnsi" w:hAnsiTheme="minorHAnsi"/>
          <w:b w:val="0"/>
          <w:sz w:val="22"/>
          <w:szCs w:val="22"/>
        </w:rPr>
      </w:pPr>
      <w:r>
        <w:rPr>
          <w:rFonts w:asciiTheme="minorHAnsi" w:hAnsiTheme="minorHAnsi"/>
          <w:b w:val="0"/>
          <w:sz w:val="22"/>
          <w:szCs w:val="22"/>
        </w:rPr>
        <w:t>For this</w:t>
      </w:r>
      <w:r w:rsidR="006621B6" w:rsidRPr="008C120E">
        <w:rPr>
          <w:rFonts w:asciiTheme="minorHAnsi" w:hAnsiTheme="minorHAnsi"/>
          <w:b w:val="0"/>
          <w:sz w:val="22"/>
          <w:szCs w:val="22"/>
        </w:rPr>
        <w:t xml:space="preserve"> written project the word count is 3000 words.  There is no penalty for submitting an assignment that is shorter than the minimum.  An assignment that is longer than the maximum will be penalised.  Exceeding the word count limit by more than 10% but less than 20% will result in a 5% deduction from the mark awarded to the assignment.  If the word count exceeds the limit by more than 20%, the assignment will be awarded a mark of zero.</w:t>
      </w:r>
    </w:p>
    <w:p w:rsidR="006621B6" w:rsidRPr="00F16ABC" w:rsidRDefault="006621B6" w:rsidP="006621B6">
      <w:pPr>
        <w:keepNext/>
        <w:spacing w:before="240"/>
        <w:jc w:val="both"/>
        <w:rPr>
          <w:rFonts w:asciiTheme="minorHAnsi" w:hAnsiTheme="minorHAnsi" w:cs="Arial"/>
          <w:b/>
          <w:color w:val="C00000"/>
          <w:sz w:val="22"/>
          <w:szCs w:val="22"/>
        </w:rPr>
      </w:pPr>
      <w:r w:rsidRPr="00F16ABC">
        <w:rPr>
          <w:rFonts w:asciiTheme="minorHAnsi" w:hAnsiTheme="minorHAnsi" w:cs="Arial"/>
          <w:b/>
          <w:color w:val="C00000"/>
          <w:sz w:val="22"/>
          <w:szCs w:val="22"/>
        </w:rPr>
        <w:t>Copies</w:t>
      </w:r>
    </w:p>
    <w:p w:rsidR="006621B6"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 xml:space="preserve">You may wish to print copies for your sponsors, home hospital, etc.  </w:t>
      </w:r>
      <w:r w:rsidR="00341590" w:rsidRPr="008C120E">
        <w:rPr>
          <w:rFonts w:asciiTheme="minorHAnsi" w:hAnsiTheme="minorHAnsi"/>
          <w:b w:val="0"/>
          <w:sz w:val="22"/>
          <w:szCs w:val="22"/>
        </w:rPr>
        <w:t>You are allowed to do so, but at your own expense.</w:t>
      </w:r>
      <w:r w:rsidRPr="008C120E">
        <w:rPr>
          <w:rFonts w:asciiTheme="minorHAnsi" w:hAnsiTheme="minorHAnsi"/>
          <w:b w:val="0"/>
          <w:sz w:val="22"/>
          <w:szCs w:val="22"/>
        </w:rPr>
        <w:t xml:space="preserve">  </w:t>
      </w:r>
    </w:p>
    <w:p w:rsidR="006621B6" w:rsidRPr="00F16ABC" w:rsidRDefault="006621B6" w:rsidP="006621B6">
      <w:pPr>
        <w:spacing w:before="240"/>
        <w:jc w:val="both"/>
        <w:rPr>
          <w:rFonts w:asciiTheme="minorHAnsi" w:hAnsiTheme="minorHAnsi" w:cs="Arial"/>
          <w:b/>
          <w:color w:val="C00000"/>
          <w:sz w:val="22"/>
          <w:szCs w:val="22"/>
        </w:rPr>
      </w:pPr>
      <w:r w:rsidRPr="00F16ABC">
        <w:rPr>
          <w:rFonts w:asciiTheme="minorHAnsi" w:hAnsiTheme="minorHAnsi"/>
          <w:i/>
          <w:iCs/>
          <w:color w:val="C00000"/>
          <w:sz w:val="22"/>
          <w:szCs w:val="22"/>
        </w:rPr>
        <w:tab/>
      </w:r>
      <w:bookmarkStart w:id="26" w:name="_Toc436036671"/>
      <w:r w:rsidRPr="00F16ABC">
        <w:rPr>
          <w:rFonts w:asciiTheme="minorHAnsi" w:hAnsiTheme="minorHAnsi" w:cs="Arial"/>
          <w:b/>
          <w:color w:val="C00000"/>
          <w:sz w:val="22"/>
          <w:szCs w:val="22"/>
        </w:rPr>
        <w:t>Some common faults in dissertations</w:t>
      </w:r>
      <w:bookmarkEnd w:id="26"/>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sz w:val="22"/>
          <w:szCs w:val="22"/>
        </w:rPr>
      </w:pPr>
      <w:r w:rsidRPr="008C120E">
        <w:rPr>
          <w:rFonts w:asciiTheme="minorHAnsi" w:hAnsiTheme="minorHAnsi" w:cs="Arial"/>
          <w:sz w:val="22"/>
          <w:szCs w:val="22"/>
        </w:rPr>
        <w:t>Rambling, for example, drifting away from the point, or dwelling on irrelevant detail.</w:t>
      </w:r>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sz w:val="22"/>
          <w:szCs w:val="22"/>
        </w:rPr>
      </w:pPr>
      <w:r w:rsidRPr="008C120E">
        <w:rPr>
          <w:rFonts w:asciiTheme="minorHAnsi" w:hAnsiTheme="minorHAnsi" w:cs="Arial"/>
          <w:sz w:val="22"/>
          <w:szCs w:val="22"/>
        </w:rPr>
        <w:t>Badly set out tables, such as numbers which do not add up, missing values ignored, chi-squares or other statistics quoted from computer print-out and not put into tables.</w:t>
      </w:r>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sz w:val="22"/>
          <w:szCs w:val="22"/>
        </w:rPr>
      </w:pPr>
      <w:r w:rsidRPr="008C120E">
        <w:rPr>
          <w:rFonts w:asciiTheme="minorHAnsi" w:hAnsiTheme="minorHAnsi" w:cs="Arial"/>
          <w:sz w:val="22"/>
          <w:szCs w:val="22"/>
        </w:rPr>
        <w:t>References quoted incorrectly, or inconsistently.</w:t>
      </w:r>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sz w:val="22"/>
          <w:szCs w:val="22"/>
        </w:rPr>
      </w:pPr>
      <w:r w:rsidRPr="008C120E">
        <w:rPr>
          <w:rFonts w:asciiTheme="minorHAnsi" w:hAnsiTheme="minorHAnsi" w:cs="Arial"/>
          <w:sz w:val="22"/>
          <w:szCs w:val="22"/>
        </w:rPr>
        <w:t>Uncritical literature review: Try to develop a critical approach to everything you read.  Assess the good and bad aspects, as well as limitations and implications of published research.</w:t>
      </w:r>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sz w:val="22"/>
          <w:szCs w:val="22"/>
        </w:rPr>
      </w:pPr>
      <w:r w:rsidRPr="008C120E">
        <w:rPr>
          <w:rFonts w:asciiTheme="minorHAnsi" w:hAnsiTheme="minorHAnsi" w:cs="Arial"/>
          <w:sz w:val="22"/>
          <w:szCs w:val="22"/>
        </w:rPr>
        <w:t>Inconsistent format for headings and sub-headings: choose a standard format and stick to it - make use of bold, underline, and capitals.  Numerical notation may be useful (e.g.  3.1, 3.2), but do not make it complex and difficult to follow.</w:t>
      </w:r>
    </w:p>
    <w:p w:rsidR="006621B6" w:rsidRPr="008C120E" w:rsidRDefault="006621B6" w:rsidP="006621B6">
      <w:pPr>
        <w:numPr>
          <w:ilvl w:val="0"/>
          <w:numId w:val="6"/>
        </w:numPr>
        <w:tabs>
          <w:tab w:val="clear" w:pos="720"/>
          <w:tab w:val="num" w:pos="851"/>
        </w:tabs>
        <w:spacing w:before="120" w:after="120"/>
        <w:ind w:left="850" w:hanging="425"/>
        <w:jc w:val="both"/>
        <w:rPr>
          <w:rFonts w:asciiTheme="minorHAnsi" w:hAnsiTheme="minorHAnsi" w:cs="Arial"/>
        </w:rPr>
      </w:pPr>
      <w:r w:rsidRPr="008C120E">
        <w:rPr>
          <w:rFonts w:asciiTheme="minorHAnsi" w:hAnsiTheme="minorHAnsi" w:cs="Arial"/>
          <w:sz w:val="22"/>
          <w:szCs w:val="22"/>
        </w:rPr>
        <w:t>Excessive use of subheadings (such as 3.1.1.2): Try and keep your headings to three levels at a maximum.</w:t>
      </w:r>
    </w:p>
    <w:p w:rsidR="006621B6" w:rsidRPr="00F16ABC" w:rsidRDefault="006621B6" w:rsidP="006621B6">
      <w:pPr>
        <w:spacing w:before="240"/>
        <w:jc w:val="both"/>
        <w:rPr>
          <w:rFonts w:asciiTheme="minorHAnsi" w:hAnsiTheme="minorHAnsi" w:cs="Arial"/>
          <w:b/>
          <w:color w:val="C00000"/>
          <w:sz w:val="22"/>
          <w:szCs w:val="22"/>
        </w:rPr>
      </w:pPr>
      <w:r w:rsidRPr="00F16ABC">
        <w:rPr>
          <w:rFonts w:asciiTheme="minorHAnsi" w:hAnsiTheme="minorHAnsi" w:cs="Arial"/>
          <w:b/>
          <w:color w:val="C00000"/>
          <w:sz w:val="22"/>
          <w:szCs w:val="22"/>
        </w:rPr>
        <w:t>Time</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Be careful not to spend too much time on your project.  During the course there will be time during the week for self-study, which you can use to work on the project (see timetable).  You may also wish to spend one evening a week and a few hours at the weekend.</w:t>
      </w:r>
    </w:p>
    <w:p w:rsidR="006621B6" w:rsidRPr="00F16ABC" w:rsidRDefault="006621B6" w:rsidP="006621B6">
      <w:pPr>
        <w:spacing w:before="240"/>
        <w:jc w:val="both"/>
        <w:rPr>
          <w:rFonts w:asciiTheme="minorHAnsi" w:hAnsiTheme="minorHAnsi" w:cs="Arial"/>
          <w:b/>
          <w:color w:val="C00000"/>
          <w:sz w:val="22"/>
          <w:szCs w:val="22"/>
        </w:rPr>
      </w:pPr>
      <w:r w:rsidRPr="00F16ABC">
        <w:rPr>
          <w:rFonts w:asciiTheme="minorHAnsi" w:hAnsiTheme="minorHAnsi" w:cs="Arial"/>
          <w:b/>
          <w:color w:val="C00000"/>
          <w:sz w:val="22"/>
          <w:szCs w:val="22"/>
        </w:rPr>
        <w:t>Schedule</w:t>
      </w:r>
    </w:p>
    <w:p w:rsidR="006621B6" w:rsidRPr="008C120E" w:rsidRDefault="006621B6" w:rsidP="006621B6">
      <w:pPr>
        <w:pStyle w:val="heading"/>
        <w:spacing w:after="240" w:line="276" w:lineRule="auto"/>
        <w:jc w:val="both"/>
        <w:rPr>
          <w:rFonts w:asciiTheme="minorHAnsi" w:hAnsiTheme="minorHAnsi"/>
          <w:b w:val="0"/>
          <w:sz w:val="22"/>
          <w:szCs w:val="22"/>
        </w:rPr>
      </w:pPr>
      <w:r w:rsidRPr="008C120E">
        <w:rPr>
          <w:rFonts w:asciiTheme="minorHAnsi" w:hAnsiTheme="minorHAnsi"/>
          <w:b w:val="0"/>
          <w:sz w:val="22"/>
          <w:szCs w:val="22"/>
        </w:rPr>
        <w:t xml:space="preserve">It is important that you plan your activities in detail or there is a risk that you will run out of time.  Discuss an appropriate work schedule with your tutor in one of the early meetings.  </w:t>
      </w:r>
    </w:p>
    <w:p w:rsidR="008D64A2" w:rsidRDefault="006621B6" w:rsidP="006621B6">
      <w:pPr>
        <w:pStyle w:val="heading"/>
        <w:spacing w:before="120" w:after="240" w:line="276" w:lineRule="auto"/>
        <w:jc w:val="both"/>
        <w:rPr>
          <w:rFonts w:asciiTheme="minorHAnsi" w:hAnsiTheme="minorHAnsi"/>
          <w:b w:val="0"/>
          <w:sz w:val="22"/>
          <w:szCs w:val="22"/>
        </w:rPr>
      </w:pPr>
      <w:r w:rsidRPr="008C120E">
        <w:rPr>
          <w:rFonts w:asciiTheme="minorHAnsi" w:hAnsiTheme="minorHAnsi"/>
          <w:b w:val="0"/>
          <w:sz w:val="22"/>
          <w:szCs w:val="22"/>
        </w:rPr>
        <w:t>The following schedule may be helpful to work towards.  You can submit your draft to your tutors at any other time, however please make sure that the tutor gets enough time to read your draft and comment on it.</w:t>
      </w:r>
    </w:p>
    <w:p w:rsidR="008D64A2" w:rsidRDefault="008D64A2">
      <w:pPr>
        <w:rPr>
          <w:rFonts w:asciiTheme="minorHAnsi" w:hAnsiTheme="minorHAnsi" w:cs="Arial"/>
          <w:sz w:val="22"/>
          <w:szCs w:val="22"/>
        </w:rPr>
      </w:pPr>
      <w:r>
        <w:rPr>
          <w:rFonts w:asciiTheme="minorHAnsi" w:hAnsiTheme="minorHAnsi"/>
          <w:b/>
          <w:sz w:val="22"/>
          <w:szCs w:val="22"/>
        </w:rPr>
        <w:br w:type="page"/>
      </w:r>
    </w:p>
    <w:p w:rsidR="006621B6" w:rsidRPr="008C120E" w:rsidRDefault="006621B6" w:rsidP="006621B6">
      <w:pPr>
        <w:pStyle w:val="heading"/>
        <w:spacing w:before="120" w:after="240" w:line="276" w:lineRule="auto"/>
        <w:jc w:val="both"/>
        <w:rPr>
          <w:rFonts w:asciiTheme="minorHAnsi" w:hAnsiTheme="minorHAnsi"/>
          <w:b w:val="0"/>
          <w:sz w:val="22"/>
          <w:szCs w:val="22"/>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237"/>
      </w:tblGrid>
      <w:tr w:rsidR="006621B6" w:rsidRPr="008C120E" w:rsidTr="001204CD">
        <w:trPr>
          <w:cantSplit/>
          <w:trHeight w:val="993"/>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End of Week 3</w:t>
            </w:r>
          </w:p>
        </w:tc>
        <w:tc>
          <w:tcPr>
            <w:tcW w:w="8237" w:type="dxa"/>
          </w:tcPr>
          <w:p w:rsidR="006621B6" w:rsidRPr="008C120E" w:rsidRDefault="006621B6"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 xml:space="preserve">Students have </w:t>
            </w:r>
            <w:r w:rsidR="00341590" w:rsidRPr="008C120E">
              <w:rPr>
                <w:rFonts w:asciiTheme="minorHAnsi" w:hAnsiTheme="minorHAnsi" w:cs="Arial"/>
                <w:szCs w:val="20"/>
              </w:rPr>
              <w:t>identified</w:t>
            </w:r>
            <w:r w:rsidRPr="008C120E">
              <w:rPr>
                <w:rFonts w:asciiTheme="minorHAnsi" w:hAnsiTheme="minorHAnsi" w:cs="Arial"/>
                <w:szCs w:val="20"/>
              </w:rPr>
              <w:t xml:space="preserve"> their project topic</w:t>
            </w:r>
            <w:r w:rsidR="00341590" w:rsidRPr="008C120E">
              <w:rPr>
                <w:rFonts w:asciiTheme="minorHAnsi" w:hAnsiTheme="minorHAnsi" w:cs="Arial"/>
                <w:szCs w:val="20"/>
              </w:rPr>
              <w:t xml:space="preserve"> (SRH problem and country)</w:t>
            </w:r>
            <w:r w:rsidRPr="008C120E">
              <w:rPr>
                <w:rFonts w:asciiTheme="minorHAnsi" w:hAnsiTheme="minorHAnsi" w:cs="Arial"/>
                <w:szCs w:val="20"/>
              </w:rPr>
              <w:t xml:space="preserve"> of the </w:t>
            </w:r>
            <w:r w:rsidR="00341590" w:rsidRPr="008C120E">
              <w:rPr>
                <w:rFonts w:asciiTheme="minorHAnsi" w:hAnsiTheme="minorHAnsi" w:cs="Arial"/>
                <w:szCs w:val="20"/>
              </w:rPr>
              <w:t>needs assessment</w:t>
            </w:r>
            <w:r w:rsidRPr="008C120E">
              <w:rPr>
                <w:rFonts w:asciiTheme="minorHAnsi" w:hAnsiTheme="minorHAnsi" w:cs="Arial"/>
                <w:szCs w:val="20"/>
              </w:rPr>
              <w:t xml:space="preserve"> and drafted an outline for their work.  Students will be allocated a tutor and are asked to make an appointment to see their tutor.</w:t>
            </w:r>
          </w:p>
          <w:p w:rsidR="006621B6" w:rsidRPr="008C120E" w:rsidRDefault="006621B6" w:rsidP="00D41B0E">
            <w:pPr>
              <w:pStyle w:val="st1008main2"/>
              <w:spacing w:before="60" w:after="60"/>
              <w:ind w:left="34"/>
              <w:rPr>
                <w:rFonts w:asciiTheme="minorHAnsi" w:hAnsiTheme="minorHAnsi" w:cs="Arial"/>
                <w:szCs w:val="20"/>
              </w:rPr>
            </w:pPr>
            <w:r w:rsidRPr="008C120E">
              <w:rPr>
                <w:rFonts w:asciiTheme="minorHAnsi" w:hAnsiTheme="minorHAnsi" w:cs="Arial"/>
                <w:szCs w:val="20"/>
              </w:rPr>
              <w:t>Discussion of outline with personal tutor</w:t>
            </w:r>
            <w:r w:rsidR="00D41B0E" w:rsidRPr="008C120E">
              <w:rPr>
                <w:rFonts w:asciiTheme="minorHAnsi" w:hAnsiTheme="minorHAnsi" w:cs="Arial"/>
                <w:szCs w:val="20"/>
              </w:rPr>
              <w:t xml:space="preserve"> done</w:t>
            </w:r>
            <w:r w:rsidRPr="008C120E">
              <w:rPr>
                <w:rFonts w:asciiTheme="minorHAnsi" w:hAnsiTheme="minorHAnsi" w:cs="Arial"/>
                <w:szCs w:val="20"/>
              </w:rPr>
              <w:t>.</w:t>
            </w:r>
          </w:p>
        </w:tc>
      </w:tr>
      <w:tr w:rsidR="006621B6" w:rsidRPr="008C120E" w:rsidTr="001204CD">
        <w:trPr>
          <w:trHeight w:val="597"/>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Week 3-6</w:t>
            </w:r>
          </w:p>
        </w:tc>
        <w:tc>
          <w:tcPr>
            <w:tcW w:w="8237" w:type="dxa"/>
          </w:tcPr>
          <w:p w:rsidR="006621B6" w:rsidRPr="008C120E" w:rsidRDefault="006621B6"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Conduct literature search on the topic, reading about subject and preparation of draft chapters which should be showed to personal tutor.</w:t>
            </w:r>
          </w:p>
        </w:tc>
      </w:tr>
      <w:tr w:rsidR="006621B6" w:rsidRPr="008C120E" w:rsidTr="001204CD">
        <w:trPr>
          <w:trHeight w:val="597"/>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Week 7</w:t>
            </w:r>
          </w:p>
        </w:tc>
        <w:tc>
          <w:tcPr>
            <w:tcW w:w="8237" w:type="dxa"/>
          </w:tcPr>
          <w:p w:rsidR="006621B6" w:rsidRPr="008C120E" w:rsidRDefault="006621B6"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 xml:space="preserve">Perform a literature review on any chosen topic on sexual and reproductive </w:t>
            </w:r>
            <w:r w:rsidR="00D41B0E" w:rsidRPr="008C120E">
              <w:rPr>
                <w:rFonts w:asciiTheme="minorHAnsi" w:hAnsiTheme="minorHAnsi" w:cs="Arial"/>
                <w:szCs w:val="20"/>
              </w:rPr>
              <w:t>health and</w:t>
            </w:r>
            <w:r w:rsidRPr="008C120E">
              <w:rPr>
                <w:rFonts w:asciiTheme="minorHAnsi" w:hAnsiTheme="minorHAnsi" w:cs="Arial"/>
                <w:szCs w:val="20"/>
              </w:rPr>
              <w:t xml:space="preserve"> submit on Turnit</w:t>
            </w:r>
            <w:r w:rsidR="00D41B0E" w:rsidRPr="008C120E">
              <w:rPr>
                <w:rFonts w:asciiTheme="minorHAnsi" w:hAnsiTheme="minorHAnsi" w:cs="Arial"/>
                <w:szCs w:val="20"/>
              </w:rPr>
              <w:t xml:space="preserve">in not later than </w:t>
            </w:r>
            <w:r w:rsidR="005856C1">
              <w:rPr>
                <w:rFonts w:asciiTheme="minorHAnsi" w:hAnsiTheme="minorHAnsi" w:cs="Arial"/>
                <w:szCs w:val="20"/>
              </w:rPr>
              <w:t>Monday 12</w:t>
            </w:r>
            <w:r w:rsidR="005856C1" w:rsidRPr="005856C1">
              <w:rPr>
                <w:rFonts w:asciiTheme="minorHAnsi" w:hAnsiTheme="minorHAnsi" w:cs="Arial"/>
                <w:szCs w:val="20"/>
                <w:vertAlign w:val="superscript"/>
              </w:rPr>
              <w:t>th</w:t>
            </w:r>
            <w:r w:rsidRPr="008C120E">
              <w:rPr>
                <w:rFonts w:asciiTheme="minorHAnsi" w:hAnsiTheme="minorHAnsi" w:cs="Arial"/>
                <w:szCs w:val="20"/>
              </w:rPr>
              <w:t xml:space="preserve"> February</w:t>
            </w:r>
            <w:r w:rsidR="008D3355">
              <w:rPr>
                <w:rFonts w:asciiTheme="minorHAnsi" w:hAnsiTheme="minorHAnsi" w:cs="Arial"/>
                <w:szCs w:val="20"/>
              </w:rPr>
              <w:t xml:space="preserve"> 201</w:t>
            </w:r>
            <w:r w:rsidR="005856C1">
              <w:rPr>
                <w:rFonts w:asciiTheme="minorHAnsi" w:hAnsiTheme="minorHAnsi" w:cs="Arial"/>
                <w:szCs w:val="20"/>
              </w:rPr>
              <w:t>8</w:t>
            </w:r>
            <w:r w:rsidR="008D3355">
              <w:rPr>
                <w:rFonts w:asciiTheme="minorHAnsi" w:hAnsiTheme="minorHAnsi" w:cs="Arial"/>
                <w:szCs w:val="20"/>
              </w:rPr>
              <w:t xml:space="preserve"> at</w:t>
            </w:r>
            <w:r w:rsidRPr="008C120E">
              <w:rPr>
                <w:rFonts w:asciiTheme="minorHAnsi" w:hAnsiTheme="minorHAnsi" w:cs="Arial"/>
                <w:szCs w:val="20"/>
              </w:rPr>
              <w:t xml:space="preserve"> 23:55</w:t>
            </w:r>
          </w:p>
        </w:tc>
      </w:tr>
      <w:tr w:rsidR="006621B6" w:rsidRPr="008C120E" w:rsidTr="001204CD">
        <w:trPr>
          <w:trHeight w:val="313"/>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Week 8 and 9</w:t>
            </w:r>
          </w:p>
        </w:tc>
        <w:tc>
          <w:tcPr>
            <w:tcW w:w="8237" w:type="dxa"/>
          </w:tcPr>
          <w:p w:rsidR="006621B6" w:rsidRPr="008C120E" w:rsidRDefault="006621B6"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Review of the written work in light of feedback provided, and inputs from Supervisor. Prepare a 10 min presentation</w:t>
            </w:r>
          </w:p>
        </w:tc>
      </w:tr>
      <w:tr w:rsidR="006621B6" w:rsidRPr="008C120E" w:rsidTr="001204CD">
        <w:trPr>
          <w:trHeight w:val="313"/>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Week 10</w:t>
            </w:r>
          </w:p>
        </w:tc>
        <w:tc>
          <w:tcPr>
            <w:tcW w:w="8237" w:type="dxa"/>
          </w:tcPr>
          <w:p w:rsidR="006621B6" w:rsidRPr="008C120E" w:rsidRDefault="006621B6"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 xml:space="preserve">Submit the Presentation via Turnitin </w:t>
            </w:r>
            <w:r w:rsidR="00663A8D" w:rsidRPr="008C120E">
              <w:rPr>
                <w:rFonts w:asciiTheme="minorHAnsi" w:hAnsiTheme="minorHAnsi" w:cs="Arial"/>
                <w:szCs w:val="20"/>
              </w:rPr>
              <w:t xml:space="preserve">no later than </w:t>
            </w:r>
            <w:r w:rsidR="005856C1">
              <w:rPr>
                <w:rFonts w:asciiTheme="minorHAnsi" w:hAnsiTheme="minorHAnsi" w:cs="Arial"/>
                <w:szCs w:val="20"/>
              </w:rPr>
              <w:t>23</w:t>
            </w:r>
            <w:r w:rsidR="00663A8D" w:rsidRPr="008C120E">
              <w:rPr>
                <w:rFonts w:asciiTheme="minorHAnsi" w:hAnsiTheme="minorHAnsi" w:cs="Arial"/>
                <w:szCs w:val="20"/>
              </w:rPr>
              <w:t>:55 on Monday 1</w:t>
            </w:r>
            <w:r w:rsidR="005856C1">
              <w:rPr>
                <w:rFonts w:asciiTheme="minorHAnsi" w:hAnsiTheme="minorHAnsi" w:cs="Arial"/>
                <w:szCs w:val="20"/>
              </w:rPr>
              <w:t>2</w:t>
            </w:r>
            <w:r w:rsidR="00663A8D" w:rsidRPr="008C120E">
              <w:rPr>
                <w:rFonts w:asciiTheme="minorHAnsi" w:hAnsiTheme="minorHAnsi" w:cs="Arial"/>
                <w:szCs w:val="20"/>
              </w:rPr>
              <w:t>/03/201</w:t>
            </w:r>
            <w:r w:rsidR="005856C1">
              <w:rPr>
                <w:rFonts w:asciiTheme="minorHAnsi" w:hAnsiTheme="minorHAnsi" w:cs="Arial"/>
                <w:szCs w:val="20"/>
              </w:rPr>
              <w:t>8</w:t>
            </w:r>
          </w:p>
          <w:p w:rsidR="006621B6" w:rsidRPr="008C120E" w:rsidRDefault="00663A8D"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Tuesday 1</w:t>
            </w:r>
            <w:r w:rsidR="005856C1">
              <w:rPr>
                <w:rFonts w:asciiTheme="minorHAnsi" w:hAnsiTheme="minorHAnsi" w:cs="Arial"/>
                <w:szCs w:val="20"/>
              </w:rPr>
              <w:t>3</w:t>
            </w:r>
            <w:r w:rsidRPr="008C120E">
              <w:rPr>
                <w:rFonts w:asciiTheme="minorHAnsi" w:hAnsiTheme="minorHAnsi" w:cs="Arial"/>
                <w:szCs w:val="20"/>
              </w:rPr>
              <w:t>/03/201</w:t>
            </w:r>
            <w:r w:rsidR="005856C1">
              <w:rPr>
                <w:rFonts w:asciiTheme="minorHAnsi" w:hAnsiTheme="minorHAnsi" w:cs="Arial"/>
                <w:szCs w:val="20"/>
              </w:rPr>
              <w:t>8</w:t>
            </w:r>
            <w:r w:rsidRPr="008C120E">
              <w:rPr>
                <w:rFonts w:asciiTheme="minorHAnsi" w:hAnsiTheme="minorHAnsi" w:cs="Arial"/>
                <w:szCs w:val="20"/>
              </w:rPr>
              <w:t xml:space="preserve"> 1000 to 14</w:t>
            </w:r>
            <w:r w:rsidR="006621B6" w:rsidRPr="008C120E">
              <w:rPr>
                <w:rFonts w:asciiTheme="minorHAnsi" w:hAnsiTheme="minorHAnsi" w:cs="Arial"/>
                <w:szCs w:val="20"/>
              </w:rPr>
              <w:t>00 Presentation Assessment</w:t>
            </w:r>
          </w:p>
          <w:p w:rsidR="006621B6" w:rsidRPr="008C120E" w:rsidRDefault="00663A8D" w:rsidP="00663A8D">
            <w:pPr>
              <w:pStyle w:val="st1008main2"/>
              <w:spacing w:before="60" w:after="60"/>
              <w:ind w:left="0"/>
              <w:rPr>
                <w:rFonts w:asciiTheme="minorHAnsi" w:hAnsiTheme="minorHAnsi" w:cs="Arial"/>
                <w:szCs w:val="20"/>
              </w:rPr>
            </w:pPr>
            <w:r w:rsidRPr="008C120E">
              <w:rPr>
                <w:rFonts w:asciiTheme="minorHAnsi" w:hAnsiTheme="minorHAnsi" w:cs="Arial"/>
                <w:szCs w:val="20"/>
              </w:rPr>
              <w:t>Thursday 1</w:t>
            </w:r>
            <w:r w:rsidR="005856C1">
              <w:rPr>
                <w:rFonts w:asciiTheme="minorHAnsi" w:hAnsiTheme="minorHAnsi" w:cs="Arial"/>
                <w:szCs w:val="20"/>
              </w:rPr>
              <w:t>5</w:t>
            </w:r>
            <w:r w:rsidRPr="008C120E">
              <w:rPr>
                <w:rFonts w:asciiTheme="minorHAnsi" w:hAnsiTheme="minorHAnsi" w:cs="Arial"/>
                <w:szCs w:val="20"/>
              </w:rPr>
              <w:t>/03/201</w:t>
            </w:r>
            <w:r w:rsidR="005856C1">
              <w:rPr>
                <w:rFonts w:asciiTheme="minorHAnsi" w:hAnsiTheme="minorHAnsi" w:cs="Arial"/>
                <w:szCs w:val="20"/>
              </w:rPr>
              <w:t>8</w:t>
            </w:r>
            <w:r w:rsidR="006621B6" w:rsidRPr="008C120E">
              <w:rPr>
                <w:rFonts w:asciiTheme="minorHAnsi" w:hAnsiTheme="minorHAnsi" w:cs="Arial"/>
                <w:szCs w:val="20"/>
              </w:rPr>
              <w:t xml:space="preserve"> Submit dissertation via Turnitin no later than 23:55 </w:t>
            </w:r>
          </w:p>
        </w:tc>
      </w:tr>
      <w:tr w:rsidR="006621B6" w:rsidRPr="008C120E" w:rsidTr="001204CD">
        <w:trPr>
          <w:trHeight w:val="399"/>
        </w:trPr>
        <w:tc>
          <w:tcPr>
            <w:tcW w:w="1588" w:type="dxa"/>
          </w:tcPr>
          <w:p w:rsidR="006621B6" w:rsidRPr="008C120E" w:rsidRDefault="006621B6" w:rsidP="006621B6">
            <w:pPr>
              <w:pStyle w:val="st1008main2"/>
              <w:spacing w:before="60" w:after="60"/>
              <w:ind w:left="34"/>
              <w:rPr>
                <w:rFonts w:asciiTheme="minorHAnsi" w:hAnsiTheme="minorHAnsi" w:cs="Arial"/>
                <w:b/>
                <w:szCs w:val="20"/>
              </w:rPr>
            </w:pPr>
            <w:r w:rsidRPr="008C120E">
              <w:rPr>
                <w:rFonts w:asciiTheme="minorHAnsi" w:hAnsiTheme="minorHAnsi" w:cs="Arial"/>
                <w:b/>
                <w:szCs w:val="20"/>
              </w:rPr>
              <w:t>Week 13</w:t>
            </w:r>
          </w:p>
        </w:tc>
        <w:tc>
          <w:tcPr>
            <w:tcW w:w="8237" w:type="dxa"/>
          </w:tcPr>
          <w:p w:rsidR="006621B6" w:rsidRPr="008C120E" w:rsidRDefault="00663A8D"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Monday 03/04/201</w:t>
            </w:r>
            <w:r w:rsidR="005856C1">
              <w:rPr>
                <w:rFonts w:asciiTheme="minorHAnsi" w:hAnsiTheme="minorHAnsi" w:cs="Arial"/>
                <w:szCs w:val="20"/>
              </w:rPr>
              <w:t>8</w:t>
            </w:r>
            <w:r w:rsidR="006621B6" w:rsidRPr="008C120E">
              <w:rPr>
                <w:rFonts w:asciiTheme="minorHAnsi" w:hAnsiTheme="minorHAnsi" w:cs="Arial"/>
                <w:szCs w:val="20"/>
              </w:rPr>
              <w:t>: 0900 – 1100 MCQs</w:t>
            </w:r>
          </w:p>
          <w:p w:rsidR="006621B6" w:rsidRPr="008C120E" w:rsidRDefault="00663A8D" w:rsidP="006621B6">
            <w:pPr>
              <w:pStyle w:val="st1008main2"/>
              <w:spacing w:before="60" w:after="60"/>
              <w:ind w:left="0"/>
              <w:rPr>
                <w:rFonts w:asciiTheme="minorHAnsi" w:hAnsiTheme="minorHAnsi" w:cs="Arial"/>
                <w:szCs w:val="20"/>
              </w:rPr>
            </w:pPr>
            <w:r w:rsidRPr="008C120E">
              <w:rPr>
                <w:rFonts w:asciiTheme="minorHAnsi" w:hAnsiTheme="minorHAnsi" w:cs="Arial"/>
                <w:szCs w:val="20"/>
              </w:rPr>
              <w:t>Wednesday 0</w:t>
            </w:r>
            <w:r w:rsidR="005856C1">
              <w:rPr>
                <w:rFonts w:asciiTheme="minorHAnsi" w:hAnsiTheme="minorHAnsi" w:cs="Arial"/>
                <w:szCs w:val="20"/>
              </w:rPr>
              <w:t>4</w:t>
            </w:r>
            <w:r w:rsidRPr="008C120E">
              <w:rPr>
                <w:rFonts w:asciiTheme="minorHAnsi" w:hAnsiTheme="minorHAnsi" w:cs="Arial"/>
                <w:szCs w:val="20"/>
              </w:rPr>
              <w:t>/04/201</w:t>
            </w:r>
            <w:r w:rsidR="005856C1">
              <w:rPr>
                <w:rFonts w:asciiTheme="minorHAnsi" w:hAnsiTheme="minorHAnsi" w:cs="Arial"/>
                <w:szCs w:val="20"/>
              </w:rPr>
              <w:t>8</w:t>
            </w:r>
            <w:r w:rsidRPr="008C120E">
              <w:rPr>
                <w:rFonts w:asciiTheme="minorHAnsi" w:hAnsiTheme="minorHAnsi" w:cs="Arial"/>
                <w:szCs w:val="20"/>
              </w:rPr>
              <w:t>: 1000 – 12</w:t>
            </w:r>
            <w:r w:rsidR="006621B6" w:rsidRPr="008C120E">
              <w:rPr>
                <w:rFonts w:asciiTheme="minorHAnsi" w:hAnsiTheme="minorHAnsi" w:cs="Arial"/>
                <w:szCs w:val="20"/>
              </w:rPr>
              <w:t>00 VIVAs</w:t>
            </w:r>
            <w:r w:rsidRPr="008C120E">
              <w:rPr>
                <w:rFonts w:asciiTheme="minorHAnsi" w:hAnsiTheme="minorHAnsi" w:cs="Arial"/>
                <w:szCs w:val="20"/>
              </w:rPr>
              <w:t xml:space="preserve"> (+/-)</w:t>
            </w:r>
          </w:p>
        </w:tc>
      </w:tr>
    </w:tbl>
    <w:p w:rsidR="00F16ABC" w:rsidRDefault="00F16ABC" w:rsidP="00682DEC">
      <w:pPr>
        <w:pStyle w:val="heading"/>
        <w:jc w:val="both"/>
        <w:rPr>
          <w:rFonts w:asciiTheme="minorHAnsi" w:hAnsiTheme="minorHAnsi"/>
          <w:color w:val="C00000"/>
          <w:sz w:val="22"/>
          <w:szCs w:val="22"/>
        </w:rPr>
      </w:pPr>
      <w:bookmarkStart w:id="27" w:name="_Toc133381613"/>
      <w:bookmarkStart w:id="28" w:name="_Toc133393607"/>
    </w:p>
    <w:p w:rsidR="000C0E40" w:rsidRPr="00F16ABC" w:rsidRDefault="00A6734C" w:rsidP="00682DEC">
      <w:pPr>
        <w:pStyle w:val="heading"/>
        <w:jc w:val="both"/>
        <w:rPr>
          <w:rFonts w:asciiTheme="minorHAnsi" w:hAnsiTheme="minorHAnsi"/>
          <w:color w:val="C00000"/>
          <w:sz w:val="22"/>
          <w:szCs w:val="22"/>
        </w:rPr>
      </w:pPr>
      <w:r w:rsidRPr="00F16ABC">
        <w:rPr>
          <w:rFonts w:asciiTheme="minorHAnsi" w:hAnsiTheme="minorHAnsi"/>
          <w:color w:val="C00000"/>
          <w:sz w:val="22"/>
          <w:szCs w:val="22"/>
        </w:rPr>
        <w:t>Tutors</w:t>
      </w:r>
      <w:bookmarkEnd w:id="27"/>
      <w:bookmarkEnd w:id="28"/>
    </w:p>
    <w:p w:rsidR="00207FDB" w:rsidRPr="008C120E" w:rsidRDefault="00207FDB" w:rsidP="00682DEC">
      <w:pPr>
        <w:pStyle w:val="heading"/>
        <w:jc w:val="both"/>
        <w:rPr>
          <w:rFonts w:asciiTheme="minorHAnsi" w:hAnsiTheme="minorHAnsi"/>
          <w:color w:val="0070C0"/>
          <w:sz w:val="22"/>
          <w:szCs w:val="22"/>
        </w:rPr>
      </w:pPr>
    </w:p>
    <w:p w:rsidR="00536D0D" w:rsidRPr="008C120E" w:rsidRDefault="001C69D5" w:rsidP="00795CCF">
      <w:pPr>
        <w:pStyle w:val="text"/>
        <w:rPr>
          <w:rFonts w:asciiTheme="minorHAnsi" w:hAnsiTheme="minorHAnsi"/>
        </w:rPr>
      </w:pPr>
      <w:r w:rsidRPr="008C120E">
        <w:rPr>
          <w:rFonts w:asciiTheme="minorHAnsi" w:hAnsiTheme="minorHAnsi"/>
        </w:rPr>
        <w:t xml:space="preserve">Each student will be </w:t>
      </w:r>
      <w:r w:rsidR="00710065" w:rsidRPr="008C120E">
        <w:rPr>
          <w:rFonts w:asciiTheme="minorHAnsi" w:hAnsiTheme="minorHAnsi"/>
        </w:rPr>
        <w:t>allocated</w:t>
      </w:r>
      <w:r w:rsidRPr="008C120E">
        <w:rPr>
          <w:rFonts w:asciiTheme="minorHAnsi" w:hAnsiTheme="minorHAnsi"/>
        </w:rPr>
        <w:t xml:space="preserve"> a personal tutor (either from within or outside the School). </w:t>
      </w:r>
      <w:r w:rsidR="000C0E40" w:rsidRPr="008C120E">
        <w:rPr>
          <w:rFonts w:asciiTheme="minorHAnsi" w:hAnsiTheme="minorHAnsi"/>
        </w:rPr>
        <w:t>Tutors will try to provide support in your subject area but they are not always experts. They are there to guide you, but not to hold your hand.  Ask them for advice about where to look for information and what to include and what not to include.</w:t>
      </w:r>
      <w:r w:rsidR="00E475A0" w:rsidRPr="008C120E">
        <w:rPr>
          <w:rFonts w:asciiTheme="minorHAnsi" w:hAnsiTheme="minorHAnsi"/>
        </w:rPr>
        <w:t xml:space="preserve"> </w:t>
      </w:r>
      <w:r w:rsidR="00DD6725" w:rsidRPr="008C120E">
        <w:rPr>
          <w:rFonts w:asciiTheme="minorHAnsi" w:hAnsiTheme="minorHAnsi"/>
        </w:rPr>
        <w:t>All our t</w:t>
      </w:r>
      <w:r w:rsidR="000C0E40" w:rsidRPr="008C120E">
        <w:rPr>
          <w:rFonts w:asciiTheme="minorHAnsi" w:hAnsiTheme="minorHAnsi"/>
        </w:rPr>
        <w:t>utors are very busy people. Make an appointment</w:t>
      </w:r>
      <w:r w:rsidR="00DD6725" w:rsidRPr="008C120E">
        <w:rPr>
          <w:rFonts w:asciiTheme="minorHAnsi" w:hAnsiTheme="minorHAnsi"/>
        </w:rPr>
        <w:t xml:space="preserve"> (and keep it!)</w:t>
      </w:r>
      <w:r w:rsidR="000C0E40" w:rsidRPr="008C120E">
        <w:rPr>
          <w:rFonts w:asciiTheme="minorHAnsi" w:hAnsiTheme="minorHAnsi"/>
        </w:rPr>
        <w:t>. Expect to see them</w:t>
      </w:r>
      <w:r w:rsidR="00536D0D" w:rsidRPr="008C120E">
        <w:rPr>
          <w:rFonts w:asciiTheme="minorHAnsi" w:hAnsiTheme="minorHAnsi"/>
        </w:rPr>
        <w:t xml:space="preserve"> two or three </w:t>
      </w:r>
      <w:r w:rsidR="000C0E40" w:rsidRPr="008C120E">
        <w:rPr>
          <w:rFonts w:asciiTheme="minorHAnsi" w:hAnsiTheme="minorHAnsi"/>
        </w:rPr>
        <w:t xml:space="preserve">times for between 30 and 45 minutes each time. Expect them to encourage you to comment on </w:t>
      </w:r>
      <w:r w:rsidR="00E475A0" w:rsidRPr="008C120E">
        <w:rPr>
          <w:rFonts w:asciiTheme="minorHAnsi" w:hAnsiTheme="minorHAnsi"/>
        </w:rPr>
        <w:t>y</w:t>
      </w:r>
      <w:r w:rsidR="000C0E40" w:rsidRPr="008C120E">
        <w:rPr>
          <w:rFonts w:asciiTheme="minorHAnsi" w:hAnsiTheme="minorHAnsi"/>
        </w:rPr>
        <w:t xml:space="preserve">our draft work and help you </w:t>
      </w:r>
      <w:r w:rsidR="00710065" w:rsidRPr="008C120E">
        <w:rPr>
          <w:rFonts w:asciiTheme="minorHAnsi" w:hAnsiTheme="minorHAnsi"/>
        </w:rPr>
        <w:t>organize</w:t>
      </w:r>
      <w:r w:rsidR="000C0E40" w:rsidRPr="008C120E">
        <w:rPr>
          <w:rFonts w:asciiTheme="minorHAnsi" w:hAnsiTheme="minorHAnsi"/>
        </w:rPr>
        <w:t xml:space="preserve"> your ideas. </w:t>
      </w:r>
    </w:p>
    <w:p w:rsidR="00536D0D" w:rsidRPr="008C120E" w:rsidRDefault="00536D0D" w:rsidP="00795CCF">
      <w:pPr>
        <w:pStyle w:val="text"/>
        <w:rPr>
          <w:rFonts w:asciiTheme="minorHAnsi" w:hAnsiTheme="minorHAnsi"/>
        </w:rPr>
      </w:pPr>
    </w:p>
    <w:p w:rsidR="007B4C40" w:rsidRPr="008C120E" w:rsidRDefault="00536D0D" w:rsidP="00795CCF">
      <w:pPr>
        <w:pStyle w:val="text"/>
        <w:rPr>
          <w:rFonts w:asciiTheme="minorHAnsi" w:hAnsiTheme="minorHAnsi"/>
        </w:rPr>
      </w:pPr>
      <w:r w:rsidRPr="008C120E">
        <w:rPr>
          <w:rFonts w:asciiTheme="minorHAnsi" w:hAnsiTheme="minorHAnsi"/>
        </w:rPr>
        <w:t xml:space="preserve">Note that your tutor </w:t>
      </w:r>
      <w:r w:rsidR="000C0E40" w:rsidRPr="008C120E">
        <w:rPr>
          <w:rFonts w:asciiTheme="minorHAnsi" w:hAnsiTheme="minorHAnsi"/>
        </w:rPr>
        <w:t xml:space="preserve">may require up to one week </w:t>
      </w:r>
      <w:r w:rsidRPr="008C120E">
        <w:rPr>
          <w:rFonts w:asciiTheme="minorHAnsi" w:hAnsiTheme="minorHAnsi"/>
        </w:rPr>
        <w:t xml:space="preserve">for </w:t>
      </w:r>
      <w:r w:rsidR="000C0E40" w:rsidRPr="008C120E">
        <w:rPr>
          <w:rFonts w:asciiTheme="minorHAnsi" w:hAnsiTheme="minorHAnsi"/>
        </w:rPr>
        <w:t>reading and commenting on your draft work</w:t>
      </w:r>
      <w:bookmarkStart w:id="29" w:name="_Toc133381614"/>
      <w:bookmarkStart w:id="30" w:name="_Toc133393608"/>
      <w:r w:rsidRPr="008C120E">
        <w:rPr>
          <w:rFonts w:asciiTheme="minorHAnsi" w:hAnsiTheme="minorHAnsi"/>
        </w:rPr>
        <w:t xml:space="preserve"> so </w:t>
      </w:r>
      <w:bookmarkEnd w:id="29"/>
      <w:bookmarkEnd w:id="30"/>
      <w:r w:rsidRPr="008C120E">
        <w:rPr>
          <w:rFonts w:asciiTheme="minorHAnsi" w:hAnsiTheme="minorHAnsi"/>
        </w:rPr>
        <w:t>be sure to allow sufficient time when you send a draft for review.</w:t>
      </w:r>
    </w:p>
    <w:p w:rsidR="00663A8D" w:rsidRPr="008C120E" w:rsidRDefault="00663A8D" w:rsidP="00795CCF">
      <w:pPr>
        <w:pStyle w:val="text"/>
        <w:rPr>
          <w:rFonts w:asciiTheme="minorHAnsi" w:hAnsiTheme="minorHAnsi"/>
        </w:rPr>
      </w:pPr>
    </w:p>
    <w:p w:rsidR="00663A8D" w:rsidRPr="00F16ABC" w:rsidRDefault="00663A8D" w:rsidP="00795CCF">
      <w:pPr>
        <w:pStyle w:val="text"/>
        <w:rPr>
          <w:rFonts w:asciiTheme="minorHAnsi" w:hAnsiTheme="minorHAnsi"/>
          <w:b/>
          <w:color w:val="C00000"/>
        </w:rPr>
      </w:pPr>
      <w:r w:rsidRPr="00F16ABC">
        <w:rPr>
          <w:rFonts w:asciiTheme="minorHAnsi" w:hAnsiTheme="minorHAnsi"/>
          <w:b/>
          <w:color w:val="C00000"/>
        </w:rPr>
        <w:t>Mentors</w:t>
      </w:r>
    </w:p>
    <w:p w:rsidR="00663A8D" w:rsidRPr="008C120E" w:rsidRDefault="00663A8D" w:rsidP="00795CCF">
      <w:pPr>
        <w:pStyle w:val="text"/>
        <w:rPr>
          <w:rFonts w:asciiTheme="minorHAnsi" w:hAnsiTheme="minorHAnsi"/>
          <w:b/>
        </w:rPr>
      </w:pPr>
    </w:p>
    <w:p w:rsidR="00663A8D" w:rsidRDefault="00663A8D" w:rsidP="00795CCF">
      <w:pPr>
        <w:pStyle w:val="text"/>
        <w:rPr>
          <w:rFonts w:asciiTheme="minorHAnsi" w:hAnsiTheme="minorHAnsi"/>
        </w:rPr>
      </w:pPr>
      <w:r w:rsidRPr="008C120E">
        <w:rPr>
          <w:rFonts w:asciiTheme="minorHAnsi" w:hAnsiTheme="minorHAnsi"/>
        </w:rPr>
        <w:t>Each student will be allocated a mentor. A mentor will be a member of the academic team at LSTM. The mentor will primarily provide pastoral support. Feel free to con</w:t>
      </w:r>
      <w:r w:rsidR="001D240B">
        <w:rPr>
          <w:rFonts w:asciiTheme="minorHAnsi" w:hAnsiTheme="minorHAnsi"/>
        </w:rPr>
        <w:t>tact</w:t>
      </w:r>
      <w:r w:rsidRPr="008C120E">
        <w:rPr>
          <w:rFonts w:asciiTheme="minorHAnsi" w:hAnsiTheme="minorHAnsi"/>
        </w:rPr>
        <w:t xml:space="preserve"> the mentor at any time you face challenges about your academic or social life and they will be able to advise or point you to the right person to help you. </w:t>
      </w:r>
    </w:p>
    <w:p w:rsidR="001D240B" w:rsidRDefault="001D240B" w:rsidP="00795CCF">
      <w:pPr>
        <w:pStyle w:val="text"/>
        <w:rPr>
          <w:rFonts w:asciiTheme="minorHAnsi" w:hAnsiTheme="minorHAnsi"/>
        </w:rPr>
      </w:pPr>
      <w:bookmarkStart w:id="31" w:name="_GoBack"/>
      <w:bookmarkEnd w:id="31"/>
    </w:p>
    <w:p w:rsidR="001D240B" w:rsidRPr="001D240B" w:rsidRDefault="001D240B" w:rsidP="00795CCF">
      <w:pPr>
        <w:pStyle w:val="text"/>
        <w:rPr>
          <w:rFonts w:asciiTheme="minorHAnsi" w:hAnsiTheme="minorHAnsi"/>
          <w:b/>
          <w:color w:val="C00000"/>
        </w:rPr>
      </w:pPr>
      <w:r w:rsidRPr="001D240B">
        <w:rPr>
          <w:rFonts w:asciiTheme="minorHAnsi" w:hAnsiTheme="minorHAnsi"/>
          <w:b/>
          <w:color w:val="C00000"/>
        </w:rPr>
        <w:t>Student Support Office</w:t>
      </w:r>
    </w:p>
    <w:p w:rsidR="001D240B" w:rsidRPr="001D240B" w:rsidRDefault="001D240B" w:rsidP="00795CCF">
      <w:pPr>
        <w:pStyle w:val="text"/>
        <w:rPr>
          <w:rFonts w:asciiTheme="minorHAnsi" w:hAnsiTheme="minorHAnsi"/>
          <w:color w:val="FF0000"/>
        </w:rPr>
      </w:pPr>
    </w:p>
    <w:p w:rsidR="00663A8D" w:rsidRPr="008C120E" w:rsidRDefault="00663A8D" w:rsidP="00795CCF">
      <w:pPr>
        <w:pStyle w:val="text"/>
        <w:rPr>
          <w:rFonts w:asciiTheme="minorHAnsi" w:hAnsiTheme="minorHAnsi"/>
        </w:rPr>
      </w:pPr>
      <w:r w:rsidRPr="008C120E">
        <w:rPr>
          <w:rFonts w:asciiTheme="minorHAnsi" w:hAnsiTheme="minorHAnsi"/>
        </w:rPr>
        <w:t xml:space="preserve">The </w:t>
      </w:r>
      <w:r w:rsidR="00304D0C">
        <w:rPr>
          <w:rFonts w:asciiTheme="minorHAnsi" w:hAnsiTheme="minorHAnsi"/>
        </w:rPr>
        <w:t>S</w:t>
      </w:r>
      <w:r w:rsidRPr="008C120E">
        <w:rPr>
          <w:rFonts w:asciiTheme="minorHAnsi" w:hAnsiTheme="minorHAnsi"/>
        </w:rPr>
        <w:t xml:space="preserve">tudent </w:t>
      </w:r>
      <w:r w:rsidR="00304D0C">
        <w:rPr>
          <w:rFonts w:asciiTheme="minorHAnsi" w:hAnsiTheme="minorHAnsi"/>
        </w:rPr>
        <w:t>S</w:t>
      </w:r>
      <w:r w:rsidRPr="008C120E">
        <w:rPr>
          <w:rFonts w:asciiTheme="minorHAnsi" w:hAnsiTheme="minorHAnsi"/>
        </w:rPr>
        <w:t xml:space="preserve">upport </w:t>
      </w:r>
      <w:r w:rsidR="00304D0C">
        <w:rPr>
          <w:rFonts w:asciiTheme="minorHAnsi" w:hAnsiTheme="minorHAnsi"/>
        </w:rPr>
        <w:t>O</w:t>
      </w:r>
      <w:r w:rsidRPr="008C120E">
        <w:rPr>
          <w:rFonts w:asciiTheme="minorHAnsi" w:hAnsiTheme="minorHAnsi"/>
        </w:rPr>
        <w:t xml:space="preserve">ffice is </w:t>
      </w:r>
      <w:r w:rsidR="001D240B">
        <w:rPr>
          <w:rFonts w:asciiTheme="minorHAnsi" w:hAnsiTheme="minorHAnsi"/>
        </w:rPr>
        <w:t>located on the ground floor of the old School building and is your</w:t>
      </w:r>
      <w:r w:rsidR="00304D0C">
        <w:rPr>
          <w:rFonts w:asciiTheme="minorHAnsi" w:hAnsiTheme="minorHAnsi"/>
        </w:rPr>
        <w:t xml:space="preserve"> first point of contact for any </w:t>
      </w:r>
      <w:r w:rsidR="001D240B">
        <w:rPr>
          <w:rFonts w:asciiTheme="minorHAnsi" w:hAnsiTheme="minorHAnsi"/>
        </w:rPr>
        <w:t>problems or questions</w:t>
      </w:r>
      <w:r w:rsidR="00304D0C">
        <w:rPr>
          <w:rFonts w:asciiTheme="minorHAnsi" w:hAnsiTheme="minorHAnsi"/>
        </w:rPr>
        <w:t xml:space="preserve"> </w:t>
      </w:r>
      <w:r w:rsidR="001D240B">
        <w:rPr>
          <w:rFonts w:asciiTheme="minorHAnsi" w:hAnsiTheme="minorHAnsi"/>
        </w:rPr>
        <w:t>you may have during your course.  The Student Experience Officer, Sarah Jones can assist with any accommodation or welfare related issues, and she will meet you in the first week to explain her role</w:t>
      </w:r>
      <w:r w:rsidRPr="008C120E">
        <w:rPr>
          <w:rFonts w:asciiTheme="minorHAnsi" w:hAnsiTheme="minorHAnsi"/>
        </w:rPr>
        <w:t xml:space="preserve">. Her contact details are: </w:t>
      </w:r>
      <w:hyperlink r:id="rId27" w:history="1">
        <w:r w:rsidRPr="008C120E">
          <w:rPr>
            <w:rStyle w:val="Hyperlink"/>
            <w:rFonts w:asciiTheme="minorHAnsi" w:hAnsiTheme="minorHAnsi"/>
          </w:rPr>
          <w:t>Sarah.Jones@lstmed.ac.uk</w:t>
        </w:r>
      </w:hyperlink>
      <w:r w:rsidRPr="008C120E">
        <w:rPr>
          <w:rFonts w:asciiTheme="minorHAnsi" w:hAnsiTheme="minorHAnsi"/>
        </w:rPr>
        <w:t xml:space="preserve"> and Phone: </w:t>
      </w:r>
      <w:r w:rsidRPr="008C120E">
        <w:rPr>
          <w:rFonts w:asciiTheme="minorHAnsi" w:hAnsiTheme="minorHAnsi"/>
          <w:b/>
        </w:rPr>
        <w:t>0151 705 3756</w:t>
      </w:r>
      <w:r w:rsidRPr="008C120E">
        <w:rPr>
          <w:rFonts w:asciiTheme="minorHAnsi" w:hAnsiTheme="minorHAnsi"/>
        </w:rPr>
        <w:t xml:space="preserve">. </w:t>
      </w:r>
    </w:p>
    <w:p w:rsidR="00442677" w:rsidRPr="008C120E" w:rsidRDefault="00442677" w:rsidP="00442677">
      <w:pPr>
        <w:jc w:val="both"/>
        <w:rPr>
          <w:rFonts w:asciiTheme="minorHAnsi" w:hAnsiTheme="minorHAnsi"/>
          <w:sz w:val="22"/>
          <w:szCs w:val="22"/>
        </w:rPr>
      </w:pPr>
    </w:p>
    <w:p w:rsidR="00710065" w:rsidRPr="008C120E" w:rsidRDefault="00710065" w:rsidP="00442677">
      <w:pPr>
        <w:jc w:val="both"/>
        <w:rPr>
          <w:rFonts w:asciiTheme="minorHAnsi" w:hAnsiTheme="minorHAnsi"/>
          <w:sz w:val="22"/>
          <w:szCs w:val="22"/>
        </w:rPr>
      </w:pPr>
    </w:p>
    <w:p w:rsidR="00710065" w:rsidRPr="008C120E" w:rsidRDefault="00710065" w:rsidP="006475B7">
      <w:pPr>
        <w:rPr>
          <w:rFonts w:asciiTheme="minorHAnsi" w:hAnsiTheme="minorHAnsi"/>
        </w:rPr>
      </w:pPr>
    </w:p>
    <w:p w:rsidR="00F16ABC" w:rsidRDefault="00F16ABC">
      <w:pPr>
        <w:rPr>
          <w:rFonts w:asciiTheme="minorHAnsi" w:hAnsiTheme="minorHAnsi" w:cs="Arial"/>
          <w:b/>
          <w:color w:val="C00000"/>
          <w:sz w:val="28"/>
          <w:szCs w:val="28"/>
        </w:rPr>
      </w:pPr>
      <w:r>
        <w:rPr>
          <w:rFonts w:asciiTheme="minorHAnsi" w:hAnsiTheme="minorHAnsi"/>
          <w:color w:val="C00000"/>
          <w:sz w:val="28"/>
          <w:szCs w:val="28"/>
        </w:rPr>
        <w:br w:type="page"/>
      </w:r>
    </w:p>
    <w:p w:rsidR="00F76F40" w:rsidRPr="00F16ABC" w:rsidRDefault="003A5FEB" w:rsidP="00081B70">
      <w:pPr>
        <w:pStyle w:val="heading"/>
        <w:rPr>
          <w:rFonts w:asciiTheme="minorHAnsi" w:hAnsiTheme="minorHAnsi"/>
          <w:color w:val="C00000"/>
          <w:sz w:val="28"/>
          <w:szCs w:val="28"/>
        </w:rPr>
      </w:pPr>
      <w:r w:rsidRPr="00F16ABC">
        <w:rPr>
          <w:rFonts w:asciiTheme="minorHAnsi" w:hAnsiTheme="minorHAnsi"/>
          <w:color w:val="C00000"/>
          <w:sz w:val="28"/>
          <w:szCs w:val="28"/>
        </w:rPr>
        <w:lastRenderedPageBreak/>
        <w:t>Prize Awards</w:t>
      </w:r>
    </w:p>
    <w:p w:rsidR="002F29F9" w:rsidRPr="008C120E" w:rsidRDefault="002F29F9" w:rsidP="00EE4B22">
      <w:pPr>
        <w:jc w:val="both"/>
        <w:rPr>
          <w:rStyle w:val="Emphasis"/>
          <w:rFonts w:asciiTheme="minorHAnsi" w:hAnsiTheme="minorHAnsi" w:cs="Arial"/>
          <w:i/>
          <w:sz w:val="22"/>
          <w:szCs w:val="22"/>
        </w:rPr>
      </w:pPr>
    </w:p>
    <w:p w:rsidR="00795CCF" w:rsidRPr="008C120E" w:rsidRDefault="00795CCF" w:rsidP="00EE4B22">
      <w:pPr>
        <w:jc w:val="both"/>
        <w:rPr>
          <w:rStyle w:val="Emphasis"/>
          <w:rFonts w:asciiTheme="minorHAnsi" w:hAnsiTheme="minorHAnsi" w:cs="Arial"/>
          <w:sz w:val="22"/>
          <w:szCs w:val="22"/>
        </w:rPr>
      </w:pPr>
      <w:r w:rsidRPr="008C120E">
        <w:rPr>
          <w:rStyle w:val="Emphasis"/>
          <w:rFonts w:asciiTheme="minorHAnsi" w:hAnsiTheme="minorHAnsi" w:cs="Arial"/>
          <w:sz w:val="22"/>
          <w:szCs w:val="22"/>
        </w:rPr>
        <w:t>Two prizes are awarded on the Graduation day</w:t>
      </w:r>
    </w:p>
    <w:p w:rsidR="00795CCF" w:rsidRPr="008C120E" w:rsidRDefault="00795CCF" w:rsidP="00EE4B22">
      <w:pPr>
        <w:jc w:val="both"/>
        <w:rPr>
          <w:rStyle w:val="Emphasis"/>
          <w:rFonts w:asciiTheme="minorHAnsi" w:hAnsiTheme="minorHAnsi" w:cs="Arial"/>
          <w:sz w:val="22"/>
          <w:szCs w:val="22"/>
        </w:rPr>
      </w:pPr>
    </w:p>
    <w:p w:rsidR="00795CCF" w:rsidRPr="008C120E" w:rsidRDefault="00795CCF" w:rsidP="003351BD">
      <w:pPr>
        <w:numPr>
          <w:ilvl w:val="0"/>
          <w:numId w:val="10"/>
        </w:numPr>
        <w:jc w:val="both"/>
        <w:rPr>
          <w:rStyle w:val="Emphasis"/>
          <w:rFonts w:asciiTheme="minorHAnsi" w:hAnsiTheme="minorHAnsi" w:cs="Arial"/>
          <w:sz w:val="22"/>
          <w:szCs w:val="22"/>
        </w:rPr>
      </w:pPr>
      <w:r w:rsidRPr="008C120E">
        <w:rPr>
          <w:rStyle w:val="Emphasis"/>
          <w:rFonts w:asciiTheme="minorHAnsi" w:hAnsiTheme="minorHAnsi" w:cs="Arial"/>
          <w:sz w:val="22"/>
          <w:szCs w:val="22"/>
        </w:rPr>
        <w:t xml:space="preserve"> CMNH Prize</w:t>
      </w:r>
      <w:r w:rsidR="003351BD" w:rsidRPr="008C120E">
        <w:rPr>
          <w:rStyle w:val="Emphasis"/>
          <w:rFonts w:asciiTheme="minorHAnsi" w:hAnsiTheme="minorHAnsi" w:cs="Arial"/>
          <w:sz w:val="22"/>
          <w:szCs w:val="22"/>
        </w:rPr>
        <w:t xml:space="preserve"> (</w:t>
      </w:r>
      <w:r w:rsidR="00F06DF0" w:rsidRPr="008C120E">
        <w:rPr>
          <w:rStyle w:val="Emphasis"/>
          <w:rFonts w:asciiTheme="minorHAnsi" w:hAnsiTheme="minorHAnsi" w:cs="Arial"/>
          <w:sz w:val="22"/>
          <w:szCs w:val="22"/>
        </w:rPr>
        <w:t xml:space="preserve">The </w:t>
      </w:r>
      <w:r w:rsidR="003351BD" w:rsidRPr="008C120E">
        <w:rPr>
          <w:rStyle w:val="Emphasis"/>
          <w:rFonts w:asciiTheme="minorHAnsi" w:hAnsiTheme="minorHAnsi" w:cs="Arial"/>
          <w:sz w:val="22"/>
          <w:szCs w:val="22"/>
        </w:rPr>
        <w:t>Helene Hayman Award)</w:t>
      </w:r>
    </w:p>
    <w:p w:rsidR="00795CCF" w:rsidRPr="008C120E" w:rsidRDefault="00795CCF" w:rsidP="00A967A2">
      <w:pPr>
        <w:numPr>
          <w:ilvl w:val="0"/>
          <w:numId w:val="10"/>
        </w:numPr>
        <w:jc w:val="both"/>
        <w:rPr>
          <w:rStyle w:val="Emphasis"/>
          <w:rFonts w:asciiTheme="minorHAnsi" w:hAnsiTheme="minorHAnsi" w:cs="Arial"/>
          <w:sz w:val="22"/>
          <w:szCs w:val="22"/>
        </w:rPr>
      </w:pPr>
      <w:r w:rsidRPr="008C120E">
        <w:rPr>
          <w:rStyle w:val="Emphasis"/>
          <w:rFonts w:asciiTheme="minorHAnsi" w:hAnsiTheme="minorHAnsi" w:cs="Arial"/>
          <w:sz w:val="22"/>
          <w:szCs w:val="22"/>
        </w:rPr>
        <w:t xml:space="preserve"> Colin Bullough Prize</w:t>
      </w:r>
    </w:p>
    <w:p w:rsidR="00795CCF" w:rsidRPr="008C120E" w:rsidRDefault="00795CCF" w:rsidP="00EE4B22">
      <w:pPr>
        <w:jc w:val="both"/>
        <w:rPr>
          <w:rStyle w:val="Emphasis"/>
          <w:rFonts w:asciiTheme="minorHAnsi" w:hAnsiTheme="minorHAnsi" w:cs="Arial"/>
          <w:i/>
          <w:sz w:val="22"/>
          <w:szCs w:val="22"/>
        </w:rPr>
      </w:pPr>
    </w:p>
    <w:p w:rsidR="00795CCF" w:rsidRPr="00F16ABC" w:rsidRDefault="00795CCF" w:rsidP="00EE4B22">
      <w:pPr>
        <w:jc w:val="both"/>
        <w:rPr>
          <w:rStyle w:val="Emphasis"/>
          <w:rFonts w:asciiTheme="minorHAnsi" w:hAnsiTheme="minorHAnsi" w:cs="Arial"/>
          <w:i/>
          <w:color w:val="C00000"/>
          <w:sz w:val="22"/>
          <w:szCs w:val="22"/>
        </w:rPr>
      </w:pPr>
      <w:r w:rsidRPr="00F16ABC">
        <w:rPr>
          <w:rStyle w:val="Emphasis"/>
          <w:rFonts w:asciiTheme="minorHAnsi" w:hAnsiTheme="minorHAnsi" w:cs="Arial"/>
          <w:i/>
          <w:color w:val="C00000"/>
          <w:sz w:val="22"/>
          <w:szCs w:val="22"/>
        </w:rPr>
        <w:t xml:space="preserve">CMNH Prize </w:t>
      </w:r>
      <w:r w:rsidR="00271C88" w:rsidRPr="00F16ABC">
        <w:rPr>
          <w:rStyle w:val="Emphasis"/>
          <w:rFonts w:asciiTheme="minorHAnsi" w:hAnsiTheme="minorHAnsi" w:cs="Arial"/>
          <w:i/>
          <w:color w:val="C00000"/>
          <w:sz w:val="22"/>
          <w:szCs w:val="22"/>
        </w:rPr>
        <w:t>(</w:t>
      </w:r>
      <w:r w:rsidR="00F06DF0" w:rsidRPr="00F16ABC">
        <w:rPr>
          <w:rStyle w:val="Emphasis"/>
          <w:rFonts w:asciiTheme="minorHAnsi" w:hAnsiTheme="minorHAnsi" w:cs="Arial"/>
          <w:i/>
          <w:color w:val="C00000"/>
          <w:sz w:val="22"/>
          <w:szCs w:val="22"/>
        </w:rPr>
        <w:t xml:space="preserve">The </w:t>
      </w:r>
      <w:r w:rsidR="00271C88" w:rsidRPr="00F16ABC">
        <w:rPr>
          <w:rStyle w:val="Emphasis"/>
          <w:rFonts w:asciiTheme="minorHAnsi" w:hAnsiTheme="minorHAnsi" w:cs="Arial"/>
          <w:i/>
          <w:color w:val="C00000"/>
          <w:sz w:val="22"/>
          <w:szCs w:val="22"/>
        </w:rPr>
        <w:t>Helene Hayman Award)</w:t>
      </w:r>
    </w:p>
    <w:p w:rsidR="00795CCF" w:rsidRPr="008C120E" w:rsidRDefault="00795CCF" w:rsidP="00EE4B22">
      <w:pPr>
        <w:jc w:val="both"/>
        <w:rPr>
          <w:rStyle w:val="Emphasis"/>
          <w:rFonts w:asciiTheme="minorHAnsi" w:hAnsiTheme="minorHAnsi" w:cs="Arial"/>
          <w:i/>
          <w:sz w:val="22"/>
          <w:szCs w:val="22"/>
        </w:rPr>
      </w:pPr>
    </w:p>
    <w:p w:rsidR="00F06DF0" w:rsidRPr="008C120E" w:rsidRDefault="00F06DF0" w:rsidP="00F06DF0">
      <w:pPr>
        <w:jc w:val="both"/>
        <w:rPr>
          <w:rStyle w:val="Emphasis"/>
          <w:rFonts w:asciiTheme="minorHAnsi" w:hAnsiTheme="minorHAnsi" w:cs="Arial"/>
          <w:sz w:val="22"/>
          <w:szCs w:val="22"/>
        </w:rPr>
      </w:pPr>
      <w:r w:rsidRPr="008C120E">
        <w:rPr>
          <w:rStyle w:val="Emphasis"/>
          <w:rFonts w:asciiTheme="minorHAnsi" w:hAnsiTheme="minorHAnsi" w:cs="Arial"/>
          <w:sz w:val="22"/>
          <w:szCs w:val="22"/>
        </w:rPr>
        <w:t>The Rt Hon Baroness Hayman GBE was the first elected Lord Speaker of the House of Lords from 2006 to 2011. Born in 1949, she was educated at Wolverhampton Girls’ High School, and went on to read law at Newnham College, Cambridge, where she was elected President of the Union in 1969.  Aged 25, she was the youngest Member of Parliament (MP) and one of only twenty-seven women MPs in the House of Commons at that time.</w:t>
      </w:r>
    </w:p>
    <w:p w:rsidR="00F06DF0" w:rsidRPr="008C120E" w:rsidRDefault="00F06DF0" w:rsidP="00F06DF0">
      <w:pPr>
        <w:jc w:val="both"/>
        <w:rPr>
          <w:rStyle w:val="Emphasis"/>
          <w:rFonts w:asciiTheme="minorHAnsi" w:hAnsiTheme="minorHAnsi" w:cs="Arial"/>
          <w:sz w:val="22"/>
          <w:szCs w:val="22"/>
        </w:rPr>
      </w:pPr>
    </w:p>
    <w:p w:rsidR="00F06DF0" w:rsidRPr="008C120E" w:rsidRDefault="00F06DF0" w:rsidP="00F06DF0">
      <w:pPr>
        <w:jc w:val="both"/>
        <w:rPr>
          <w:rStyle w:val="Emphasis"/>
          <w:rFonts w:asciiTheme="minorHAnsi" w:hAnsiTheme="minorHAnsi" w:cs="Arial"/>
          <w:sz w:val="22"/>
          <w:szCs w:val="22"/>
        </w:rPr>
      </w:pPr>
      <w:r w:rsidRPr="008C120E">
        <w:rPr>
          <w:rStyle w:val="Emphasis"/>
          <w:rFonts w:asciiTheme="minorHAnsi" w:hAnsiTheme="minorHAnsi" w:cs="Arial"/>
          <w:sz w:val="22"/>
          <w:szCs w:val="22"/>
        </w:rPr>
        <w:t xml:space="preserve">Since leaving office, Baroness Hayman has taken an increasing interest in issues relating to health in developing countries. She is Chair of the External Advisory Group for LSTM’s Centre for Maternal &amp; Newborn Health and has recently visited Sierra Leone and Zimbabwe to see the maternal and newborn health issues at first hand. </w:t>
      </w:r>
    </w:p>
    <w:p w:rsidR="00F06DF0" w:rsidRPr="008C120E" w:rsidRDefault="00F06DF0" w:rsidP="00F06DF0">
      <w:pPr>
        <w:jc w:val="both"/>
        <w:rPr>
          <w:rStyle w:val="Emphasis"/>
          <w:rFonts w:asciiTheme="minorHAnsi" w:hAnsiTheme="minorHAnsi" w:cs="Arial"/>
          <w:sz w:val="22"/>
          <w:szCs w:val="22"/>
        </w:rPr>
      </w:pPr>
    </w:p>
    <w:p w:rsidR="00F06DF0" w:rsidRPr="008C120E" w:rsidRDefault="00F06DF0" w:rsidP="00F06DF0">
      <w:pPr>
        <w:jc w:val="both"/>
        <w:rPr>
          <w:rStyle w:val="Emphasis"/>
          <w:rFonts w:asciiTheme="minorHAnsi" w:hAnsiTheme="minorHAnsi" w:cs="Arial"/>
          <w:sz w:val="22"/>
          <w:szCs w:val="22"/>
        </w:rPr>
      </w:pPr>
      <w:r w:rsidRPr="008C120E">
        <w:rPr>
          <w:rStyle w:val="Emphasis"/>
          <w:rFonts w:asciiTheme="minorHAnsi" w:hAnsiTheme="minorHAnsi" w:cs="Arial"/>
          <w:sz w:val="22"/>
          <w:szCs w:val="22"/>
        </w:rPr>
        <w:t>Baroness Hayman was appointed Dame Grand Cross of the Order of the British Empire (GBE) in the New Year Honours List 2012.</w:t>
      </w:r>
    </w:p>
    <w:p w:rsidR="00F06DF0" w:rsidRPr="008C120E" w:rsidRDefault="00F06DF0" w:rsidP="00F06DF0">
      <w:pPr>
        <w:jc w:val="both"/>
        <w:rPr>
          <w:rStyle w:val="Emphasis"/>
          <w:rFonts w:asciiTheme="minorHAnsi" w:hAnsiTheme="minorHAnsi" w:cs="Arial"/>
          <w:sz w:val="22"/>
          <w:szCs w:val="22"/>
        </w:rPr>
      </w:pPr>
    </w:p>
    <w:p w:rsidR="00F06DF0" w:rsidRPr="008C120E" w:rsidRDefault="00F06DF0" w:rsidP="00F06DF0">
      <w:pPr>
        <w:jc w:val="both"/>
        <w:rPr>
          <w:rStyle w:val="Emphasis"/>
          <w:rFonts w:asciiTheme="minorHAnsi" w:hAnsiTheme="minorHAnsi" w:cs="Arial"/>
          <w:sz w:val="22"/>
          <w:szCs w:val="22"/>
        </w:rPr>
      </w:pPr>
      <w:r w:rsidRPr="008C120E">
        <w:rPr>
          <w:rStyle w:val="Emphasis"/>
          <w:rFonts w:asciiTheme="minorHAnsi" w:hAnsiTheme="minorHAnsi" w:cs="Arial"/>
          <w:sz w:val="22"/>
          <w:szCs w:val="22"/>
        </w:rPr>
        <w:t>This award is given to the best performing student overall. The decision may be made after conducting VIVAs to students who get a Distinction</w:t>
      </w:r>
    </w:p>
    <w:p w:rsidR="00F06DF0" w:rsidRPr="008C120E" w:rsidRDefault="00F06DF0" w:rsidP="00F06DF0">
      <w:pPr>
        <w:jc w:val="both"/>
        <w:rPr>
          <w:rStyle w:val="Emphasis"/>
          <w:rFonts w:asciiTheme="minorHAnsi" w:hAnsiTheme="minorHAnsi" w:cs="Arial"/>
          <w:sz w:val="22"/>
          <w:szCs w:val="22"/>
        </w:rPr>
      </w:pPr>
    </w:p>
    <w:p w:rsidR="00795CCF" w:rsidRPr="008C120E" w:rsidRDefault="00795CCF" w:rsidP="00EE4B22">
      <w:pPr>
        <w:jc w:val="both"/>
        <w:rPr>
          <w:rStyle w:val="Emphasis"/>
          <w:rFonts w:asciiTheme="minorHAnsi" w:hAnsiTheme="minorHAnsi" w:cs="Arial"/>
          <w:i/>
          <w:sz w:val="22"/>
          <w:szCs w:val="22"/>
        </w:rPr>
      </w:pPr>
    </w:p>
    <w:p w:rsidR="002F29F9" w:rsidRPr="00F16ABC" w:rsidRDefault="00F76F40" w:rsidP="00EE4B22">
      <w:pPr>
        <w:jc w:val="both"/>
        <w:rPr>
          <w:rStyle w:val="Emphasis"/>
          <w:rFonts w:asciiTheme="minorHAnsi" w:hAnsiTheme="minorHAnsi" w:cs="Arial"/>
          <w:i/>
          <w:color w:val="C00000"/>
          <w:sz w:val="22"/>
          <w:szCs w:val="22"/>
        </w:rPr>
      </w:pPr>
      <w:r w:rsidRPr="00F16ABC">
        <w:rPr>
          <w:rStyle w:val="Emphasis"/>
          <w:rFonts w:asciiTheme="minorHAnsi" w:hAnsiTheme="minorHAnsi" w:cs="Arial"/>
          <w:i/>
          <w:color w:val="C00000"/>
          <w:sz w:val="22"/>
          <w:szCs w:val="22"/>
        </w:rPr>
        <w:t xml:space="preserve">Colin Bullough Prize </w:t>
      </w:r>
    </w:p>
    <w:p w:rsidR="00710065" w:rsidRPr="008C120E" w:rsidRDefault="00710065" w:rsidP="00EE4B22">
      <w:pPr>
        <w:jc w:val="both"/>
        <w:rPr>
          <w:rFonts w:asciiTheme="minorHAnsi" w:hAnsiTheme="minorHAnsi" w:cs="Arial"/>
          <w:i/>
          <w:sz w:val="22"/>
          <w:szCs w:val="22"/>
        </w:rPr>
      </w:pPr>
    </w:p>
    <w:p w:rsidR="00F76F40" w:rsidRPr="008C120E" w:rsidRDefault="00F76F40" w:rsidP="002F29F9">
      <w:pPr>
        <w:jc w:val="both"/>
        <w:rPr>
          <w:rFonts w:asciiTheme="minorHAnsi" w:hAnsiTheme="minorHAnsi"/>
        </w:rPr>
      </w:pPr>
      <w:r w:rsidRPr="008C120E">
        <w:rPr>
          <w:rStyle w:val="Emphasis"/>
          <w:rFonts w:asciiTheme="minorHAnsi" w:hAnsiTheme="minorHAnsi"/>
          <w:sz w:val="22"/>
          <w:szCs w:val="22"/>
        </w:rPr>
        <w:t>Dr Colin Bullough was a community obstetrician whose rare commitment had a major impact on maternal and child health services in Africa and Asia</w:t>
      </w:r>
      <w:r w:rsidR="002F29F9" w:rsidRPr="008C120E">
        <w:rPr>
          <w:rStyle w:val="Emphasis"/>
          <w:rFonts w:asciiTheme="minorHAnsi" w:hAnsiTheme="minorHAnsi"/>
          <w:sz w:val="22"/>
          <w:szCs w:val="22"/>
        </w:rPr>
        <w:t xml:space="preserve">. </w:t>
      </w:r>
      <w:r w:rsidRPr="008C120E">
        <w:rPr>
          <w:rStyle w:val="Emphasis"/>
          <w:rFonts w:asciiTheme="minorHAnsi" w:hAnsiTheme="minorHAnsi"/>
          <w:sz w:val="22"/>
          <w:szCs w:val="22"/>
        </w:rPr>
        <w:t xml:space="preserve">He was born 1939 in Scotland and </w:t>
      </w:r>
      <w:r w:rsidRPr="008C120E">
        <w:rPr>
          <w:rFonts w:asciiTheme="minorHAnsi" w:hAnsiTheme="minorHAnsi"/>
        </w:rPr>
        <w:t>a</w:t>
      </w:r>
      <w:r w:rsidRPr="008C120E">
        <w:rPr>
          <w:rStyle w:val="Emphasis"/>
          <w:rFonts w:asciiTheme="minorHAnsi" w:hAnsiTheme="minorHAnsi"/>
          <w:sz w:val="22"/>
          <w:szCs w:val="22"/>
        </w:rPr>
        <w:t xml:space="preserve">fter graduating in medicine from the University of Glasgow in 1963 and various junior hospital appointments in Glasgow, he went to Malawi </w:t>
      </w:r>
      <w:r w:rsidR="002F29F9" w:rsidRPr="008C120E">
        <w:rPr>
          <w:rStyle w:val="Emphasis"/>
          <w:rFonts w:asciiTheme="minorHAnsi" w:hAnsiTheme="minorHAnsi"/>
          <w:sz w:val="22"/>
          <w:szCs w:val="22"/>
        </w:rPr>
        <w:t xml:space="preserve">in 1967 </w:t>
      </w:r>
      <w:r w:rsidRPr="008C120E">
        <w:rPr>
          <w:rStyle w:val="Emphasis"/>
          <w:rFonts w:asciiTheme="minorHAnsi" w:hAnsiTheme="minorHAnsi"/>
          <w:sz w:val="22"/>
          <w:szCs w:val="22"/>
        </w:rPr>
        <w:t>where he worked for 12 years. During that time he specialised in obstetrics and gynaecology and became the sole obstetrician for a population of 2.5 million.</w:t>
      </w:r>
    </w:p>
    <w:p w:rsidR="00F76F40" w:rsidRPr="008C120E" w:rsidRDefault="00F76F40" w:rsidP="00EE4B22">
      <w:pPr>
        <w:pStyle w:val="NormalWeb"/>
        <w:jc w:val="both"/>
        <w:rPr>
          <w:rFonts w:asciiTheme="minorHAnsi" w:hAnsiTheme="minorHAnsi"/>
          <w:sz w:val="22"/>
          <w:szCs w:val="22"/>
        </w:rPr>
      </w:pPr>
      <w:r w:rsidRPr="008C120E">
        <w:rPr>
          <w:rStyle w:val="Emphasis"/>
          <w:rFonts w:asciiTheme="minorHAnsi" w:hAnsiTheme="minorHAnsi"/>
          <w:sz w:val="22"/>
          <w:szCs w:val="22"/>
        </w:rPr>
        <w:t>He was concerned about the high mortality of mothers in pregnancy and childbirth and, as a result, developed a training programme for village midwives. This was adopted at a national level and continues to this day. He received a Doctorate in Medicine for this work.</w:t>
      </w:r>
    </w:p>
    <w:p w:rsidR="00F76F40" w:rsidRPr="008C120E" w:rsidRDefault="00F76F40" w:rsidP="00EE4B22">
      <w:pPr>
        <w:pStyle w:val="NormalWeb"/>
        <w:jc w:val="both"/>
        <w:rPr>
          <w:rFonts w:asciiTheme="minorHAnsi" w:hAnsiTheme="minorHAnsi"/>
          <w:sz w:val="22"/>
          <w:szCs w:val="22"/>
        </w:rPr>
      </w:pPr>
      <w:r w:rsidRPr="008C120E">
        <w:rPr>
          <w:rStyle w:val="Emphasis"/>
          <w:rFonts w:asciiTheme="minorHAnsi" w:hAnsiTheme="minorHAnsi"/>
          <w:sz w:val="22"/>
          <w:szCs w:val="22"/>
        </w:rPr>
        <w:t>In 1979 he returned to the UK and became a consultant in obstetrics and gynaecology at South Tyneside General Hospital where he worked for 13 years before leaving for Bangladesh in 1993 where he worked under the auspices of the University of Dundee and the British Council on a project to improve the training of doctors and building up of community based maternity services. In 1999 he returned to the UK and worked in the Dugald Baird Centre at the University of Aberdeen, conducting research to improve women's health in developing countries.</w:t>
      </w:r>
    </w:p>
    <w:p w:rsidR="00F76F40" w:rsidRPr="008C120E" w:rsidRDefault="00F76F40" w:rsidP="00EE4B22">
      <w:pPr>
        <w:pStyle w:val="NormalWeb"/>
        <w:jc w:val="both"/>
        <w:rPr>
          <w:rFonts w:asciiTheme="minorHAnsi" w:hAnsiTheme="minorHAnsi"/>
          <w:sz w:val="22"/>
          <w:szCs w:val="22"/>
        </w:rPr>
      </w:pPr>
      <w:r w:rsidRPr="008C120E">
        <w:rPr>
          <w:rStyle w:val="Emphasis"/>
          <w:rFonts w:asciiTheme="minorHAnsi" w:hAnsiTheme="minorHAnsi"/>
          <w:sz w:val="22"/>
          <w:szCs w:val="22"/>
        </w:rPr>
        <w:t xml:space="preserve">His expertise and experience were highly respected and he worked closely with many international agencies, such as the World Health Organisation and the UK Department for International Development, travelling extensively.  </w:t>
      </w:r>
      <w:r w:rsidRPr="008C120E">
        <w:rPr>
          <w:rFonts w:asciiTheme="minorHAnsi" w:hAnsiTheme="minorHAnsi"/>
          <w:sz w:val="22"/>
          <w:szCs w:val="22"/>
        </w:rPr>
        <w:t>He was also very interested in starting a diploma course and this eventually developed into the D</w:t>
      </w:r>
      <w:r w:rsidR="0046660F" w:rsidRPr="008C120E">
        <w:rPr>
          <w:rFonts w:asciiTheme="minorHAnsi" w:hAnsiTheme="minorHAnsi"/>
          <w:sz w:val="22"/>
          <w:szCs w:val="22"/>
        </w:rPr>
        <w:t>S</w:t>
      </w:r>
      <w:r w:rsidRPr="008C120E">
        <w:rPr>
          <w:rFonts w:asciiTheme="minorHAnsi" w:hAnsiTheme="minorHAnsi"/>
          <w:sz w:val="22"/>
          <w:szCs w:val="22"/>
        </w:rPr>
        <w:t>RH as we know it now. Dr Bullough died in 2006.</w:t>
      </w:r>
    </w:p>
    <w:p w:rsidR="00F76F40" w:rsidRPr="008C120E" w:rsidRDefault="00F76F40" w:rsidP="00EE4B22">
      <w:pPr>
        <w:pStyle w:val="NormalWeb"/>
        <w:jc w:val="both"/>
        <w:rPr>
          <w:rFonts w:asciiTheme="minorHAnsi" w:hAnsiTheme="minorHAnsi"/>
          <w:sz w:val="22"/>
          <w:szCs w:val="22"/>
        </w:rPr>
      </w:pPr>
      <w:r w:rsidRPr="008C120E">
        <w:rPr>
          <w:rFonts w:asciiTheme="minorHAnsi" w:hAnsiTheme="minorHAnsi"/>
          <w:sz w:val="22"/>
          <w:szCs w:val="22"/>
        </w:rPr>
        <w:t>The prize in his honour is an award for the D</w:t>
      </w:r>
      <w:r w:rsidR="0046660F" w:rsidRPr="008C120E">
        <w:rPr>
          <w:rFonts w:asciiTheme="minorHAnsi" w:hAnsiTheme="minorHAnsi"/>
          <w:sz w:val="22"/>
          <w:szCs w:val="22"/>
        </w:rPr>
        <w:t>S</w:t>
      </w:r>
      <w:r w:rsidRPr="008C120E">
        <w:rPr>
          <w:rFonts w:asciiTheme="minorHAnsi" w:hAnsiTheme="minorHAnsi"/>
          <w:sz w:val="22"/>
          <w:szCs w:val="22"/>
        </w:rPr>
        <w:t xml:space="preserve">RH student who had benefited most from the course and progressed extensively during its duration and not necessarily a prize for the cleverest student. The selection is based on the votes of fellow students and discussion with lecturers. </w:t>
      </w:r>
    </w:p>
    <w:p w:rsidR="004F02FB" w:rsidRPr="008C120E" w:rsidRDefault="004F02FB" w:rsidP="009F57F4">
      <w:pPr>
        <w:jc w:val="both"/>
        <w:rPr>
          <w:rFonts w:asciiTheme="minorHAnsi" w:hAnsiTheme="minorHAnsi" w:cs="Arial"/>
          <w:b/>
          <w:sz w:val="20"/>
          <w:szCs w:val="20"/>
        </w:rPr>
        <w:sectPr w:rsidR="004F02FB" w:rsidRPr="008C120E" w:rsidSect="00207009">
          <w:footerReference w:type="default" r:id="rId28"/>
          <w:pgSz w:w="11905" w:h="16837"/>
          <w:pgMar w:top="1134" w:right="1134" w:bottom="1134" w:left="1134" w:header="720" w:footer="720" w:gutter="0"/>
          <w:cols w:space="720"/>
          <w:noEndnote/>
        </w:sectPr>
      </w:pPr>
    </w:p>
    <w:p w:rsidR="002A6F70" w:rsidRPr="00F16ABC" w:rsidRDefault="002A6F70" w:rsidP="002A6F70">
      <w:pPr>
        <w:jc w:val="center"/>
        <w:rPr>
          <w:rFonts w:asciiTheme="minorHAnsi" w:hAnsiTheme="minorHAnsi"/>
          <w:b/>
          <w:color w:val="C00000"/>
          <w:sz w:val="22"/>
          <w:szCs w:val="20"/>
        </w:rPr>
      </w:pPr>
      <w:r w:rsidRPr="00F16ABC">
        <w:rPr>
          <w:rFonts w:asciiTheme="minorHAnsi" w:hAnsiTheme="minorHAnsi"/>
          <w:b/>
          <w:color w:val="C00000"/>
          <w:sz w:val="22"/>
          <w:szCs w:val="20"/>
        </w:rPr>
        <w:lastRenderedPageBreak/>
        <w:t>Assessment Grid for the Written Assignment</w:t>
      </w:r>
    </w:p>
    <w:p w:rsidR="00E56D5C" w:rsidRPr="008C120E" w:rsidRDefault="00E56D5C">
      <w:pPr>
        <w:rPr>
          <w:rFonts w:asciiTheme="minorHAnsi" w:hAnsiTheme="minorHAnsi"/>
          <w:b/>
          <w:sz w:val="20"/>
          <w:szCs w:val="20"/>
        </w:rPr>
      </w:pPr>
    </w:p>
    <w:tbl>
      <w:tblPr>
        <w:tblStyle w:val="TableGrid2"/>
        <w:tblW w:w="0" w:type="auto"/>
        <w:tblLook w:val="04A0" w:firstRow="1" w:lastRow="0" w:firstColumn="1" w:lastColumn="0" w:noHBand="0" w:noVBand="1"/>
      </w:tblPr>
      <w:tblGrid>
        <w:gridCol w:w="1874"/>
        <w:gridCol w:w="2976"/>
        <w:gridCol w:w="2977"/>
        <w:gridCol w:w="2977"/>
        <w:gridCol w:w="2977"/>
      </w:tblGrid>
      <w:tr w:rsidR="003A3B71" w:rsidRPr="003A3B71" w:rsidTr="00362266">
        <w:tc>
          <w:tcPr>
            <w:tcW w:w="1696" w:type="dxa"/>
          </w:tcPr>
          <w:p w:rsidR="003A3B71" w:rsidRPr="003A3B71" w:rsidRDefault="002A6F70" w:rsidP="003A3B71">
            <w:pPr>
              <w:rPr>
                <w:b/>
                <w:sz w:val="22"/>
                <w:szCs w:val="22"/>
              </w:rPr>
            </w:pPr>
            <w:r w:rsidRPr="008C120E">
              <w:rPr>
                <w:b/>
                <w:sz w:val="20"/>
                <w:szCs w:val="20"/>
              </w:rPr>
              <w:br w:type="page"/>
            </w:r>
            <w:r w:rsidR="003A3B71" w:rsidRPr="003A3B71">
              <w:rPr>
                <w:b/>
                <w:sz w:val="22"/>
                <w:szCs w:val="22"/>
              </w:rPr>
              <w:t>Factors assessed</w:t>
            </w:r>
          </w:p>
        </w:tc>
        <w:tc>
          <w:tcPr>
            <w:tcW w:w="2976" w:type="dxa"/>
          </w:tcPr>
          <w:p w:rsidR="003A3B71" w:rsidRPr="003A3B71" w:rsidRDefault="003A3B71" w:rsidP="003A3B71">
            <w:pPr>
              <w:jc w:val="center"/>
              <w:rPr>
                <w:b/>
                <w:sz w:val="22"/>
                <w:szCs w:val="22"/>
              </w:rPr>
            </w:pPr>
            <w:r w:rsidRPr="003A3B71">
              <w:rPr>
                <w:b/>
                <w:sz w:val="22"/>
                <w:szCs w:val="22"/>
              </w:rPr>
              <w:t>Distinction 70%+</w:t>
            </w:r>
          </w:p>
        </w:tc>
        <w:tc>
          <w:tcPr>
            <w:tcW w:w="2977" w:type="dxa"/>
          </w:tcPr>
          <w:p w:rsidR="003A3B71" w:rsidRPr="003A3B71" w:rsidRDefault="003A3B71" w:rsidP="003A3B71">
            <w:pPr>
              <w:jc w:val="center"/>
              <w:rPr>
                <w:b/>
                <w:sz w:val="22"/>
                <w:szCs w:val="22"/>
              </w:rPr>
            </w:pPr>
            <w:r w:rsidRPr="003A3B71">
              <w:rPr>
                <w:b/>
                <w:sz w:val="22"/>
                <w:szCs w:val="22"/>
              </w:rPr>
              <w:t>Merit 60-69%</w:t>
            </w:r>
          </w:p>
        </w:tc>
        <w:tc>
          <w:tcPr>
            <w:tcW w:w="2977" w:type="dxa"/>
          </w:tcPr>
          <w:p w:rsidR="003A3B71" w:rsidRPr="003A3B71" w:rsidRDefault="003A3B71" w:rsidP="003A3B71">
            <w:pPr>
              <w:jc w:val="center"/>
              <w:rPr>
                <w:b/>
                <w:sz w:val="22"/>
                <w:szCs w:val="22"/>
              </w:rPr>
            </w:pPr>
            <w:r w:rsidRPr="003A3B71">
              <w:rPr>
                <w:b/>
                <w:sz w:val="22"/>
                <w:szCs w:val="22"/>
              </w:rPr>
              <w:t>Pass 50 – 59%</w:t>
            </w:r>
          </w:p>
        </w:tc>
        <w:tc>
          <w:tcPr>
            <w:tcW w:w="2977" w:type="dxa"/>
          </w:tcPr>
          <w:p w:rsidR="003A3B71" w:rsidRPr="003A3B71" w:rsidRDefault="003A3B71" w:rsidP="003A3B71">
            <w:pPr>
              <w:jc w:val="center"/>
              <w:rPr>
                <w:b/>
                <w:sz w:val="22"/>
                <w:szCs w:val="22"/>
              </w:rPr>
            </w:pPr>
            <w:r w:rsidRPr="003A3B71">
              <w:rPr>
                <w:b/>
                <w:sz w:val="22"/>
                <w:szCs w:val="22"/>
              </w:rPr>
              <w:t>Fail 0-49%</w:t>
            </w:r>
          </w:p>
        </w:tc>
      </w:tr>
      <w:tr w:rsidR="003A3B71" w:rsidRPr="003A3B71" w:rsidTr="00362266">
        <w:tc>
          <w:tcPr>
            <w:tcW w:w="1696" w:type="dxa"/>
          </w:tcPr>
          <w:p w:rsidR="003A3B71" w:rsidRPr="003A3B71" w:rsidRDefault="0009710E" w:rsidP="004A3D35">
            <w:pPr>
              <w:rPr>
                <w:i/>
                <w:sz w:val="22"/>
                <w:szCs w:val="22"/>
              </w:rPr>
            </w:pPr>
            <w:r>
              <w:rPr>
                <w:i/>
                <w:sz w:val="22"/>
                <w:szCs w:val="22"/>
              </w:rPr>
              <w:t>U</w:t>
            </w:r>
            <w:r w:rsidRPr="0009710E">
              <w:rPr>
                <w:i/>
                <w:sz w:val="22"/>
                <w:szCs w:val="22"/>
              </w:rPr>
              <w:t xml:space="preserve">nderstanding of the </w:t>
            </w:r>
            <w:r w:rsidR="004A3D35">
              <w:rPr>
                <w:i/>
                <w:sz w:val="22"/>
                <w:szCs w:val="22"/>
              </w:rPr>
              <w:t xml:space="preserve">SRH </w:t>
            </w:r>
            <w:r w:rsidRPr="0009710E">
              <w:rPr>
                <w:i/>
                <w:sz w:val="22"/>
                <w:szCs w:val="22"/>
              </w:rPr>
              <w:t>in a wider public health context</w:t>
            </w:r>
            <w:r w:rsidR="004A3D35">
              <w:rPr>
                <w:i/>
                <w:sz w:val="22"/>
                <w:szCs w:val="22"/>
              </w:rPr>
              <w:t xml:space="preserve"> in relation to</w:t>
            </w:r>
            <w:r w:rsidR="004A3D35" w:rsidRPr="0009710E">
              <w:rPr>
                <w:i/>
                <w:sz w:val="22"/>
                <w:szCs w:val="22"/>
              </w:rPr>
              <w:t xml:space="preserve"> national and international health policy</w:t>
            </w:r>
          </w:p>
        </w:tc>
        <w:tc>
          <w:tcPr>
            <w:tcW w:w="2976" w:type="dxa"/>
          </w:tcPr>
          <w:p w:rsidR="003A3B71" w:rsidRPr="003A3B71" w:rsidRDefault="00346E05" w:rsidP="004A3D35">
            <w:pPr>
              <w:rPr>
                <w:sz w:val="22"/>
                <w:szCs w:val="22"/>
              </w:rPr>
            </w:pPr>
            <w:r>
              <w:rPr>
                <w:sz w:val="22"/>
                <w:szCs w:val="22"/>
              </w:rPr>
              <w:t>Demonstrates systematic and detailed understanding and application of SRH concepts in relation to the SRH problem chosen.</w:t>
            </w:r>
            <w:r w:rsidR="008D3355">
              <w:rPr>
                <w:sz w:val="22"/>
                <w:szCs w:val="22"/>
              </w:rPr>
              <w:t xml:space="preserve"> </w:t>
            </w:r>
            <w:r w:rsidR="003A3B71" w:rsidRPr="003A3B71">
              <w:rPr>
                <w:sz w:val="22"/>
                <w:szCs w:val="22"/>
              </w:rPr>
              <w:t xml:space="preserve"> </w:t>
            </w:r>
            <w:r w:rsidR="004A3D35">
              <w:rPr>
                <w:sz w:val="22"/>
                <w:szCs w:val="22"/>
              </w:rPr>
              <w:t>Well referenced discussion on availability and quality of SRH services in relation to the problem chosen.</w:t>
            </w:r>
          </w:p>
        </w:tc>
        <w:tc>
          <w:tcPr>
            <w:tcW w:w="2977" w:type="dxa"/>
          </w:tcPr>
          <w:p w:rsidR="003A3B71" w:rsidRPr="003A3B71" w:rsidRDefault="003A3B71" w:rsidP="003A3B71">
            <w:pPr>
              <w:rPr>
                <w:sz w:val="22"/>
                <w:szCs w:val="22"/>
              </w:rPr>
            </w:pPr>
            <w:r w:rsidRPr="003A3B71">
              <w:rPr>
                <w:sz w:val="22"/>
                <w:szCs w:val="22"/>
              </w:rPr>
              <w:t xml:space="preserve">Understands and explains the evidence from </w:t>
            </w:r>
            <w:r w:rsidR="00346E05">
              <w:rPr>
                <w:sz w:val="22"/>
                <w:szCs w:val="22"/>
              </w:rPr>
              <w:t xml:space="preserve">sexual and reproductive health concepts and principles </w:t>
            </w:r>
            <w:r w:rsidRPr="003A3B71">
              <w:rPr>
                <w:sz w:val="22"/>
                <w:szCs w:val="22"/>
              </w:rPr>
              <w:t xml:space="preserve">linked to the identified </w:t>
            </w:r>
            <w:r w:rsidR="00346E05">
              <w:rPr>
                <w:sz w:val="22"/>
                <w:szCs w:val="22"/>
              </w:rPr>
              <w:t>problem.</w:t>
            </w:r>
            <w:r w:rsidRPr="003A3B71">
              <w:rPr>
                <w:sz w:val="22"/>
                <w:szCs w:val="22"/>
              </w:rPr>
              <w:t xml:space="preserve">  </w:t>
            </w:r>
            <w:r w:rsidR="004A3D35">
              <w:rPr>
                <w:sz w:val="22"/>
                <w:szCs w:val="22"/>
              </w:rPr>
              <w:t>A discussion on SRH services availability and quality.</w:t>
            </w:r>
          </w:p>
          <w:p w:rsidR="003A3B71" w:rsidRPr="003A3B71" w:rsidRDefault="003A3B71" w:rsidP="003A3B71">
            <w:pPr>
              <w:rPr>
                <w:sz w:val="22"/>
                <w:szCs w:val="22"/>
              </w:rPr>
            </w:pPr>
          </w:p>
        </w:tc>
        <w:tc>
          <w:tcPr>
            <w:tcW w:w="2977" w:type="dxa"/>
          </w:tcPr>
          <w:p w:rsidR="003A3B71" w:rsidRPr="003A3B71" w:rsidRDefault="003A3B71" w:rsidP="003A3B71">
            <w:pPr>
              <w:rPr>
                <w:sz w:val="22"/>
                <w:szCs w:val="22"/>
              </w:rPr>
            </w:pPr>
            <w:r w:rsidRPr="003A3B71">
              <w:rPr>
                <w:sz w:val="22"/>
                <w:szCs w:val="22"/>
              </w:rPr>
              <w:t xml:space="preserve">Work is more descriptive than analytical.  Identifies and describes </w:t>
            </w:r>
            <w:r w:rsidR="00346E05">
              <w:rPr>
                <w:sz w:val="22"/>
                <w:szCs w:val="22"/>
              </w:rPr>
              <w:t>concepts and principles of sexual and reproductive health.</w:t>
            </w:r>
            <w:r w:rsidRPr="003A3B71">
              <w:rPr>
                <w:sz w:val="22"/>
                <w:szCs w:val="22"/>
              </w:rPr>
              <w:t xml:space="preserve">  </w:t>
            </w:r>
            <w:r w:rsidR="004A3D35">
              <w:rPr>
                <w:sz w:val="22"/>
                <w:szCs w:val="22"/>
              </w:rPr>
              <w:t xml:space="preserve">Services availability and quality is mentioned in a manner that is not comprehensive enough. </w:t>
            </w:r>
          </w:p>
          <w:p w:rsidR="003A3B71" w:rsidRPr="003A3B71" w:rsidRDefault="003A3B71" w:rsidP="0009710E">
            <w:pPr>
              <w:rPr>
                <w:sz w:val="22"/>
                <w:szCs w:val="22"/>
              </w:rPr>
            </w:pPr>
          </w:p>
        </w:tc>
        <w:tc>
          <w:tcPr>
            <w:tcW w:w="2977" w:type="dxa"/>
          </w:tcPr>
          <w:p w:rsidR="003A3B71" w:rsidRPr="003A3B71" w:rsidRDefault="003A3B71" w:rsidP="004A3D35">
            <w:pPr>
              <w:rPr>
                <w:sz w:val="22"/>
                <w:szCs w:val="22"/>
              </w:rPr>
            </w:pPr>
            <w:r w:rsidRPr="003A3B71">
              <w:rPr>
                <w:sz w:val="22"/>
                <w:szCs w:val="22"/>
              </w:rPr>
              <w:t xml:space="preserve">Confusion or misunderstanding about </w:t>
            </w:r>
            <w:r w:rsidR="00346E05">
              <w:rPr>
                <w:sz w:val="22"/>
                <w:szCs w:val="22"/>
              </w:rPr>
              <w:t>how SRH concepts and principles relate to the problem chosen.</w:t>
            </w:r>
            <w:r w:rsidR="004A3D35">
              <w:rPr>
                <w:sz w:val="22"/>
                <w:szCs w:val="22"/>
              </w:rPr>
              <w:t xml:space="preserve"> Some ambiguity and limited understanding of service availability and quality for the chosen SRH problem.</w:t>
            </w:r>
          </w:p>
        </w:tc>
      </w:tr>
      <w:tr w:rsidR="0009710E" w:rsidRPr="003A3B71" w:rsidTr="00362266">
        <w:tc>
          <w:tcPr>
            <w:tcW w:w="1696" w:type="dxa"/>
          </w:tcPr>
          <w:p w:rsidR="0009710E" w:rsidRDefault="004A3D35" w:rsidP="004A3D35">
            <w:pPr>
              <w:rPr>
                <w:i/>
                <w:sz w:val="22"/>
                <w:szCs w:val="22"/>
              </w:rPr>
            </w:pPr>
            <w:r>
              <w:rPr>
                <w:i/>
                <w:sz w:val="22"/>
                <w:szCs w:val="22"/>
              </w:rPr>
              <w:t>Critical evaluation of the</w:t>
            </w:r>
            <w:r w:rsidRPr="004A3D35">
              <w:rPr>
                <w:i/>
                <w:sz w:val="22"/>
                <w:szCs w:val="22"/>
              </w:rPr>
              <w:t xml:space="preserve"> evidence on </w:t>
            </w:r>
            <w:r>
              <w:rPr>
                <w:i/>
                <w:sz w:val="22"/>
                <w:szCs w:val="22"/>
              </w:rPr>
              <w:t>SRH</w:t>
            </w:r>
            <w:r w:rsidRPr="004A3D35">
              <w:rPr>
                <w:i/>
                <w:sz w:val="22"/>
                <w:szCs w:val="22"/>
              </w:rPr>
              <w:t xml:space="preserve"> in low resource areas.</w:t>
            </w:r>
          </w:p>
        </w:tc>
        <w:tc>
          <w:tcPr>
            <w:tcW w:w="2976" w:type="dxa"/>
          </w:tcPr>
          <w:p w:rsidR="0009710E" w:rsidRDefault="0009710E" w:rsidP="008D3355">
            <w:pPr>
              <w:rPr>
                <w:sz w:val="22"/>
                <w:szCs w:val="22"/>
              </w:rPr>
            </w:pPr>
            <w:r w:rsidRPr="003A3B71">
              <w:rPr>
                <w:sz w:val="22"/>
                <w:szCs w:val="22"/>
              </w:rPr>
              <w:t>Weighs up the evidence and makes compelling, logical, reasoned arguments about the application of theory to practice</w:t>
            </w:r>
            <w:r w:rsidR="004A3D35">
              <w:rPr>
                <w:sz w:val="22"/>
                <w:szCs w:val="22"/>
              </w:rPr>
              <w:t xml:space="preserve"> including evidence on the effectiveness of various approaches.</w:t>
            </w:r>
          </w:p>
        </w:tc>
        <w:tc>
          <w:tcPr>
            <w:tcW w:w="2977" w:type="dxa"/>
          </w:tcPr>
          <w:p w:rsidR="0009710E" w:rsidRPr="003A3B71" w:rsidRDefault="0009710E" w:rsidP="003A3B71">
            <w:pPr>
              <w:rPr>
                <w:sz w:val="22"/>
                <w:szCs w:val="22"/>
              </w:rPr>
            </w:pPr>
            <w:r w:rsidRPr="003A3B71">
              <w:rPr>
                <w:sz w:val="22"/>
                <w:szCs w:val="22"/>
              </w:rPr>
              <w:t>Understands the evidence, and provides good arguments about the application of theory to practice</w:t>
            </w:r>
            <w:r w:rsidR="004A3D35">
              <w:rPr>
                <w:sz w:val="22"/>
                <w:szCs w:val="22"/>
              </w:rPr>
              <w:t xml:space="preserve">. </w:t>
            </w:r>
          </w:p>
        </w:tc>
        <w:tc>
          <w:tcPr>
            <w:tcW w:w="2977" w:type="dxa"/>
          </w:tcPr>
          <w:p w:rsidR="0009710E" w:rsidRPr="003A3B71" w:rsidRDefault="0009710E" w:rsidP="0009710E">
            <w:pPr>
              <w:rPr>
                <w:sz w:val="22"/>
                <w:szCs w:val="22"/>
              </w:rPr>
            </w:pPr>
            <w:r w:rsidRPr="003A3B71">
              <w:rPr>
                <w:sz w:val="22"/>
                <w:szCs w:val="22"/>
              </w:rPr>
              <w:t>Presents and describes arguments, but not necessarily in a coherent logical manner.</w:t>
            </w:r>
          </w:p>
          <w:p w:rsidR="0009710E" w:rsidRPr="003A3B71" w:rsidRDefault="0009710E" w:rsidP="0009710E">
            <w:pPr>
              <w:rPr>
                <w:sz w:val="22"/>
                <w:szCs w:val="22"/>
              </w:rPr>
            </w:pPr>
            <w:r w:rsidRPr="003A3B71">
              <w:rPr>
                <w:sz w:val="22"/>
                <w:szCs w:val="22"/>
              </w:rPr>
              <w:t>Suggests a reasonable course of action but one that is not so clearly based on the application of evidence to the situation</w:t>
            </w:r>
          </w:p>
          <w:p w:rsidR="0009710E" w:rsidRPr="003A3B71" w:rsidRDefault="0009710E" w:rsidP="003A3B71">
            <w:pPr>
              <w:rPr>
                <w:sz w:val="22"/>
                <w:szCs w:val="22"/>
              </w:rPr>
            </w:pPr>
          </w:p>
        </w:tc>
        <w:tc>
          <w:tcPr>
            <w:tcW w:w="2977" w:type="dxa"/>
          </w:tcPr>
          <w:p w:rsidR="0009710E" w:rsidRPr="003A3B71" w:rsidRDefault="0009710E" w:rsidP="00346E05">
            <w:pPr>
              <w:rPr>
                <w:sz w:val="22"/>
                <w:szCs w:val="22"/>
              </w:rPr>
            </w:pPr>
            <w:r w:rsidRPr="003A3B71">
              <w:rPr>
                <w:sz w:val="22"/>
                <w:szCs w:val="22"/>
              </w:rPr>
              <w:t>Limited evidence presented, or the evidence provided</w:t>
            </w:r>
            <w:r>
              <w:rPr>
                <w:sz w:val="22"/>
                <w:szCs w:val="22"/>
              </w:rPr>
              <w:t xml:space="preserve"> </w:t>
            </w:r>
            <w:r w:rsidR="004A3D35">
              <w:rPr>
                <w:sz w:val="22"/>
                <w:szCs w:val="22"/>
              </w:rPr>
              <w:t xml:space="preserve">and </w:t>
            </w:r>
            <w:r w:rsidR="004A3D35" w:rsidRPr="003A3B71">
              <w:rPr>
                <w:sz w:val="22"/>
                <w:szCs w:val="22"/>
              </w:rPr>
              <w:t>is</w:t>
            </w:r>
            <w:r w:rsidRPr="003A3B71">
              <w:rPr>
                <w:sz w:val="22"/>
                <w:szCs w:val="22"/>
              </w:rPr>
              <w:t xml:space="preserve"> not appropriately contextualised.  Limited understanding of the application of theory to practice</w:t>
            </w:r>
          </w:p>
        </w:tc>
      </w:tr>
      <w:tr w:rsidR="003A3B71" w:rsidRPr="003A3B71" w:rsidTr="00362266">
        <w:tc>
          <w:tcPr>
            <w:tcW w:w="1696" w:type="dxa"/>
          </w:tcPr>
          <w:p w:rsidR="003A3B71" w:rsidRPr="003A3B71" w:rsidRDefault="004A3D35" w:rsidP="004A3D35">
            <w:pPr>
              <w:rPr>
                <w:i/>
                <w:sz w:val="22"/>
                <w:szCs w:val="22"/>
              </w:rPr>
            </w:pPr>
            <w:r>
              <w:rPr>
                <w:i/>
                <w:sz w:val="22"/>
                <w:szCs w:val="22"/>
              </w:rPr>
              <w:t>Recommendations on findings of the needs assessment and suggestion on appropriate interventions</w:t>
            </w:r>
            <w:r w:rsidR="003A3B71" w:rsidRPr="003A3B71">
              <w:rPr>
                <w:i/>
                <w:sz w:val="22"/>
                <w:szCs w:val="22"/>
              </w:rPr>
              <w:t xml:space="preserve"> </w:t>
            </w:r>
          </w:p>
        </w:tc>
        <w:tc>
          <w:tcPr>
            <w:tcW w:w="2976" w:type="dxa"/>
          </w:tcPr>
          <w:p w:rsidR="003A3B71" w:rsidRPr="003A3B71" w:rsidRDefault="003A3B71" w:rsidP="003A3B71">
            <w:pPr>
              <w:rPr>
                <w:sz w:val="22"/>
                <w:szCs w:val="22"/>
              </w:rPr>
            </w:pPr>
            <w:r w:rsidRPr="003A3B71">
              <w:rPr>
                <w:sz w:val="22"/>
                <w:szCs w:val="22"/>
              </w:rPr>
              <w:t xml:space="preserve">Clearly illustrates appropriate </w:t>
            </w:r>
            <w:r w:rsidR="004A3D35">
              <w:rPr>
                <w:sz w:val="22"/>
                <w:szCs w:val="22"/>
              </w:rPr>
              <w:t>recommendations</w:t>
            </w:r>
            <w:r w:rsidR="007013F6">
              <w:rPr>
                <w:sz w:val="22"/>
                <w:szCs w:val="22"/>
              </w:rPr>
              <w:t xml:space="preserve"> which are clearly linked to the identified services and the evidence presented.</w:t>
            </w:r>
            <w:r w:rsidRPr="003A3B71">
              <w:rPr>
                <w:sz w:val="22"/>
                <w:szCs w:val="22"/>
              </w:rPr>
              <w:t xml:space="preserve">  Critical, discussion around how evidence supports the </w:t>
            </w:r>
            <w:r w:rsidR="007013F6">
              <w:rPr>
                <w:sz w:val="22"/>
                <w:szCs w:val="22"/>
              </w:rPr>
              <w:t>recommendations linked to</w:t>
            </w:r>
            <w:r w:rsidRPr="003A3B71">
              <w:rPr>
                <w:sz w:val="22"/>
                <w:szCs w:val="22"/>
              </w:rPr>
              <w:t xml:space="preserve"> policy or practice appropriate </w:t>
            </w:r>
            <w:r w:rsidR="007013F6">
              <w:rPr>
                <w:sz w:val="22"/>
                <w:szCs w:val="22"/>
              </w:rPr>
              <w:t xml:space="preserve">for the country chosen. </w:t>
            </w:r>
            <w:r w:rsidRPr="003A3B71">
              <w:rPr>
                <w:sz w:val="22"/>
                <w:szCs w:val="22"/>
              </w:rPr>
              <w:t xml:space="preserve">  </w:t>
            </w:r>
          </w:p>
          <w:p w:rsidR="003A3B71" w:rsidRPr="003A3B71" w:rsidRDefault="007013F6" w:rsidP="003A3B71">
            <w:pPr>
              <w:rPr>
                <w:sz w:val="22"/>
                <w:szCs w:val="22"/>
              </w:rPr>
            </w:pPr>
            <w:r>
              <w:rPr>
                <w:sz w:val="22"/>
                <w:szCs w:val="22"/>
              </w:rPr>
              <w:t>Evidence of innovative thinking supported by the available evidence. Relevant M&amp;E approaches and indicators suggested.</w:t>
            </w:r>
          </w:p>
          <w:p w:rsidR="003A3B71" w:rsidRPr="003A3B71" w:rsidRDefault="003A3B71" w:rsidP="003A3B71">
            <w:pPr>
              <w:rPr>
                <w:sz w:val="22"/>
                <w:szCs w:val="22"/>
              </w:rPr>
            </w:pPr>
          </w:p>
        </w:tc>
        <w:tc>
          <w:tcPr>
            <w:tcW w:w="2977" w:type="dxa"/>
          </w:tcPr>
          <w:p w:rsidR="003A3B71" w:rsidRPr="003A3B71" w:rsidRDefault="003A3B71" w:rsidP="007013F6">
            <w:pPr>
              <w:rPr>
                <w:sz w:val="22"/>
                <w:szCs w:val="22"/>
              </w:rPr>
            </w:pPr>
            <w:r w:rsidRPr="003A3B71">
              <w:rPr>
                <w:sz w:val="22"/>
                <w:szCs w:val="22"/>
              </w:rPr>
              <w:t xml:space="preserve">Identifies and clearly describes appropriate </w:t>
            </w:r>
            <w:r w:rsidR="007013F6">
              <w:rPr>
                <w:sz w:val="22"/>
                <w:szCs w:val="22"/>
              </w:rPr>
              <w:t>recommendations and or strategies</w:t>
            </w:r>
            <w:r w:rsidRPr="003A3B71">
              <w:rPr>
                <w:sz w:val="22"/>
                <w:szCs w:val="22"/>
              </w:rPr>
              <w:t xml:space="preserve"> </w:t>
            </w:r>
            <w:r w:rsidR="007013F6">
              <w:rPr>
                <w:sz w:val="22"/>
                <w:szCs w:val="22"/>
              </w:rPr>
              <w:t>on how the chosen SRH problem could be approached. Enough logical argument to support the recommendations.</w:t>
            </w:r>
            <w:r w:rsidRPr="003A3B71">
              <w:rPr>
                <w:sz w:val="22"/>
                <w:szCs w:val="22"/>
              </w:rPr>
              <w:t xml:space="preserve"> </w:t>
            </w:r>
          </w:p>
          <w:p w:rsidR="003A3B71" w:rsidRPr="003A3B71" w:rsidRDefault="003A3B71" w:rsidP="003A3B71">
            <w:pPr>
              <w:rPr>
                <w:sz w:val="22"/>
                <w:szCs w:val="22"/>
              </w:rPr>
            </w:pPr>
            <w:r w:rsidRPr="003A3B71">
              <w:rPr>
                <w:sz w:val="22"/>
                <w:szCs w:val="22"/>
              </w:rPr>
              <w:t xml:space="preserve">Describes and discusses the various </w:t>
            </w:r>
            <w:r w:rsidR="007013F6">
              <w:rPr>
                <w:sz w:val="22"/>
                <w:szCs w:val="22"/>
              </w:rPr>
              <w:t>M&amp;E possible approaches including th</w:t>
            </w:r>
            <w:r w:rsidRPr="003A3B71">
              <w:rPr>
                <w:sz w:val="22"/>
                <w:szCs w:val="22"/>
              </w:rPr>
              <w:t xml:space="preserve">eir strengths and weaknesses.  </w:t>
            </w:r>
          </w:p>
          <w:p w:rsidR="003A3B71" w:rsidRPr="003A3B71" w:rsidRDefault="003A3B71" w:rsidP="003A3B71">
            <w:pPr>
              <w:rPr>
                <w:sz w:val="22"/>
                <w:szCs w:val="22"/>
              </w:rPr>
            </w:pPr>
          </w:p>
        </w:tc>
        <w:tc>
          <w:tcPr>
            <w:tcW w:w="2977" w:type="dxa"/>
          </w:tcPr>
          <w:p w:rsidR="003A3B71" w:rsidRPr="003A3B71" w:rsidRDefault="003A3B71" w:rsidP="003A3B71">
            <w:pPr>
              <w:rPr>
                <w:sz w:val="22"/>
                <w:szCs w:val="22"/>
              </w:rPr>
            </w:pPr>
            <w:r w:rsidRPr="003A3B71">
              <w:rPr>
                <w:sz w:val="22"/>
                <w:szCs w:val="22"/>
              </w:rPr>
              <w:t xml:space="preserve">Identifies and clearly describes appropriate </w:t>
            </w:r>
            <w:r w:rsidR="007013F6">
              <w:rPr>
                <w:sz w:val="22"/>
                <w:szCs w:val="22"/>
              </w:rPr>
              <w:t>recommendations or strategies</w:t>
            </w:r>
            <w:r w:rsidRPr="003A3B71">
              <w:rPr>
                <w:sz w:val="22"/>
                <w:szCs w:val="22"/>
              </w:rPr>
              <w:t xml:space="preserve"> </w:t>
            </w:r>
            <w:r w:rsidR="007013F6">
              <w:rPr>
                <w:sz w:val="22"/>
                <w:szCs w:val="22"/>
              </w:rPr>
              <w:t>based on how the SRH problem chosen could be solved.</w:t>
            </w:r>
            <w:r w:rsidRPr="003A3B71">
              <w:rPr>
                <w:sz w:val="22"/>
                <w:szCs w:val="22"/>
              </w:rPr>
              <w:t xml:space="preserve">  </w:t>
            </w:r>
          </w:p>
          <w:p w:rsidR="003A3B71" w:rsidRPr="003A3B71" w:rsidRDefault="003A3B71" w:rsidP="003A3B71">
            <w:pPr>
              <w:rPr>
                <w:sz w:val="22"/>
                <w:szCs w:val="22"/>
              </w:rPr>
            </w:pPr>
            <w:r w:rsidRPr="003A3B71">
              <w:rPr>
                <w:sz w:val="22"/>
                <w:szCs w:val="22"/>
              </w:rPr>
              <w:t xml:space="preserve">Descriptive discussion of the evidence and how it supports the application of the selected </w:t>
            </w:r>
            <w:r w:rsidR="007013F6">
              <w:rPr>
                <w:sz w:val="22"/>
                <w:szCs w:val="22"/>
              </w:rPr>
              <w:t xml:space="preserve">recommendations. </w:t>
            </w:r>
            <w:r w:rsidRPr="003A3B71">
              <w:rPr>
                <w:sz w:val="22"/>
                <w:szCs w:val="22"/>
              </w:rPr>
              <w:t xml:space="preserve"> </w:t>
            </w:r>
          </w:p>
          <w:p w:rsidR="003A3B71" w:rsidRPr="003A3B71" w:rsidRDefault="003A3B71" w:rsidP="007013F6">
            <w:pPr>
              <w:rPr>
                <w:sz w:val="22"/>
                <w:szCs w:val="22"/>
              </w:rPr>
            </w:pPr>
            <w:r w:rsidRPr="003A3B71">
              <w:rPr>
                <w:sz w:val="22"/>
                <w:szCs w:val="22"/>
              </w:rPr>
              <w:t xml:space="preserve">Provides suitable linkages between the literature and evidence, and public health </w:t>
            </w:r>
            <w:r w:rsidR="007013F6">
              <w:rPr>
                <w:sz w:val="22"/>
                <w:szCs w:val="22"/>
              </w:rPr>
              <w:t>approaches relevant for the country/setting.</w:t>
            </w:r>
          </w:p>
        </w:tc>
        <w:tc>
          <w:tcPr>
            <w:tcW w:w="2977" w:type="dxa"/>
          </w:tcPr>
          <w:p w:rsidR="003A3B71" w:rsidRPr="003A3B71" w:rsidRDefault="003A3B71" w:rsidP="003A3B71">
            <w:pPr>
              <w:rPr>
                <w:sz w:val="22"/>
                <w:szCs w:val="22"/>
              </w:rPr>
            </w:pPr>
            <w:r w:rsidRPr="003A3B71">
              <w:rPr>
                <w:sz w:val="22"/>
                <w:szCs w:val="22"/>
              </w:rPr>
              <w:t xml:space="preserve">Confusion or misunderstanding about </w:t>
            </w:r>
            <w:r w:rsidR="00275688">
              <w:rPr>
                <w:sz w:val="22"/>
                <w:szCs w:val="22"/>
              </w:rPr>
              <w:t>recommendations</w:t>
            </w:r>
            <w:r w:rsidR="007013F6">
              <w:rPr>
                <w:sz w:val="22"/>
                <w:szCs w:val="22"/>
              </w:rPr>
              <w:t xml:space="preserve">, illogical strategies not linked to evidence presented for the country. </w:t>
            </w:r>
            <w:r w:rsidRPr="003A3B71">
              <w:rPr>
                <w:sz w:val="22"/>
                <w:szCs w:val="22"/>
              </w:rPr>
              <w:t xml:space="preserve">  </w:t>
            </w:r>
          </w:p>
          <w:p w:rsidR="003A3B71" w:rsidRPr="003A3B71" w:rsidRDefault="003A3B71" w:rsidP="00275688">
            <w:pPr>
              <w:rPr>
                <w:sz w:val="22"/>
                <w:szCs w:val="22"/>
              </w:rPr>
            </w:pPr>
            <w:r w:rsidRPr="003A3B71">
              <w:rPr>
                <w:sz w:val="22"/>
                <w:szCs w:val="22"/>
              </w:rPr>
              <w:t xml:space="preserve">Lacks informed judgements about </w:t>
            </w:r>
            <w:r w:rsidR="00275688">
              <w:rPr>
                <w:sz w:val="22"/>
                <w:szCs w:val="22"/>
              </w:rPr>
              <w:t>how and when a particular</w:t>
            </w:r>
            <w:r w:rsidRPr="003A3B71">
              <w:rPr>
                <w:sz w:val="22"/>
                <w:szCs w:val="22"/>
              </w:rPr>
              <w:t xml:space="preserve"> evidence </w:t>
            </w:r>
            <w:r w:rsidR="00275688">
              <w:rPr>
                <w:sz w:val="22"/>
                <w:szCs w:val="22"/>
              </w:rPr>
              <w:t xml:space="preserve">should guide practice. </w:t>
            </w:r>
          </w:p>
        </w:tc>
      </w:tr>
      <w:tr w:rsidR="003A3B71" w:rsidRPr="003A3B71" w:rsidTr="00362266">
        <w:tc>
          <w:tcPr>
            <w:tcW w:w="1696" w:type="dxa"/>
          </w:tcPr>
          <w:p w:rsidR="003A3B71" w:rsidRPr="003A3B71" w:rsidRDefault="003A3B71" w:rsidP="003A3B71">
            <w:pPr>
              <w:rPr>
                <w:i/>
                <w:sz w:val="22"/>
                <w:szCs w:val="22"/>
              </w:rPr>
            </w:pPr>
            <w:r w:rsidRPr="003A3B71">
              <w:rPr>
                <w:i/>
                <w:sz w:val="22"/>
                <w:szCs w:val="22"/>
              </w:rPr>
              <w:lastRenderedPageBreak/>
              <w:t>Structure and presentation</w:t>
            </w:r>
          </w:p>
        </w:tc>
        <w:tc>
          <w:tcPr>
            <w:tcW w:w="2976" w:type="dxa"/>
          </w:tcPr>
          <w:p w:rsidR="003A3B71" w:rsidRPr="003A3B71" w:rsidRDefault="003A3B71" w:rsidP="003A3B71">
            <w:pPr>
              <w:rPr>
                <w:sz w:val="22"/>
                <w:szCs w:val="22"/>
              </w:rPr>
            </w:pPr>
            <w:r w:rsidRPr="003A3B71">
              <w:rPr>
                <w:sz w:val="22"/>
                <w:szCs w:val="22"/>
              </w:rPr>
              <w:t>Clear framework with a structure that is easy to follow, coherent, flows logically and is interesting to read.  Writing that is clear and concise.  Uses highly relevant references with complete and accurate referencing</w:t>
            </w:r>
          </w:p>
        </w:tc>
        <w:tc>
          <w:tcPr>
            <w:tcW w:w="2977" w:type="dxa"/>
          </w:tcPr>
          <w:p w:rsidR="003A3B71" w:rsidRPr="003A3B71" w:rsidRDefault="003A3B71" w:rsidP="003A3B71">
            <w:pPr>
              <w:rPr>
                <w:sz w:val="22"/>
                <w:szCs w:val="22"/>
              </w:rPr>
            </w:pPr>
            <w:r w:rsidRPr="003A3B71">
              <w:rPr>
                <w:sz w:val="22"/>
                <w:szCs w:val="22"/>
              </w:rPr>
              <w:t>Structure is easy to follow and logical. Generally written clearly and concisely.  Uses relevant references with complete and accurate referencing</w:t>
            </w:r>
          </w:p>
        </w:tc>
        <w:tc>
          <w:tcPr>
            <w:tcW w:w="2977" w:type="dxa"/>
          </w:tcPr>
          <w:p w:rsidR="003A3B71" w:rsidRPr="003A3B71" w:rsidRDefault="003A3B71" w:rsidP="003A3B71">
            <w:pPr>
              <w:rPr>
                <w:sz w:val="22"/>
                <w:szCs w:val="22"/>
              </w:rPr>
            </w:pPr>
            <w:r w:rsidRPr="003A3B71">
              <w:rPr>
                <w:sz w:val="22"/>
                <w:szCs w:val="22"/>
              </w:rPr>
              <w:t>Structure is not so easy to follow.  Writing is more descriptive, lacks clarity in parts and could be more succinct.  References are appropriate and mostly accurate.</w:t>
            </w:r>
          </w:p>
        </w:tc>
        <w:tc>
          <w:tcPr>
            <w:tcW w:w="2977" w:type="dxa"/>
          </w:tcPr>
          <w:p w:rsidR="003A3B71" w:rsidRPr="003A3B71" w:rsidRDefault="003A3B71" w:rsidP="003A3B71">
            <w:pPr>
              <w:rPr>
                <w:sz w:val="22"/>
                <w:szCs w:val="22"/>
              </w:rPr>
            </w:pPr>
            <w:r w:rsidRPr="003A3B71">
              <w:rPr>
                <w:sz w:val="22"/>
                <w:szCs w:val="22"/>
              </w:rPr>
              <w:t>No clear structure or structure is illogical and hard to follow.  Writing is descriptive, vague and wordy or lacks coherence.  References not always appropriate and/or not accurately cited.</w:t>
            </w:r>
          </w:p>
        </w:tc>
      </w:tr>
    </w:tbl>
    <w:p w:rsidR="003A3B71" w:rsidRPr="003A3B71" w:rsidRDefault="003A3B71" w:rsidP="003A3B71">
      <w:pPr>
        <w:spacing w:after="160" w:line="259" w:lineRule="auto"/>
        <w:rPr>
          <w:rFonts w:asciiTheme="minorHAnsi" w:eastAsiaTheme="minorHAnsi" w:hAnsiTheme="minorHAnsi" w:cstheme="minorBidi"/>
          <w:sz w:val="22"/>
          <w:szCs w:val="22"/>
          <w:lang w:eastAsia="en-US"/>
        </w:rPr>
      </w:pPr>
    </w:p>
    <w:p w:rsidR="002A6F70" w:rsidRPr="008C120E" w:rsidRDefault="002A6F70">
      <w:pPr>
        <w:rPr>
          <w:rFonts w:asciiTheme="minorHAnsi" w:hAnsiTheme="minorHAnsi"/>
          <w:b/>
          <w:sz w:val="20"/>
          <w:szCs w:val="20"/>
        </w:rPr>
      </w:pPr>
    </w:p>
    <w:p w:rsidR="003A3B71" w:rsidRDefault="003A3B71">
      <w:pPr>
        <w:rPr>
          <w:rFonts w:asciiTheme="minorHAnsi" w:hAnsiTheme="minorHAnsi"/>
          <w:b/>
          <w:sz w:val="20"/>
          <w:szCs w:val="20"/>
        </w:rPr>
      </w:pPr>
      <w:r>
        <w:rPr>
          <w:rFonts w:asciiTheme="minorHAnsi" w:hAnsiTheme="minorHAnsi"/>
          <w:b/>
          <w:sz w:val="20"/>
          <w:szCs w:val="20"/>
        </w:rPr>
        <w:br w:type="page"/>
      </w:r>
    </w:p>
    <w:p w:rsidR="001C2EC9" w:rsidRPr="00F16ABC" w:rsidRDefault="001C2EC9" w:rsidP="0048577F">
      <w:pPr>
        <w:jc w:val="center"/>
        <w:rPr>
          <w:rFonts w:asciiTheme="minorHAnsi" w:hAnsiTheme="minorHAnsi"/>
          <w:b/>
          <w:color w:val="C00000"/>
          <w:sz w:val="20"/>
          <w:szCs w:val="20"/>
        </w:rPr>
      </w:pPr>
      <w:r w:rsidRPr="00F16ABC">
        <w:rPr>
          <w:rFonts w:asciiTheme="minorHAnsi" w:hAnsiTheme="minorHAnsi"/>
          <w:b/>
          <w:color w:val="C00000"/>
          <w:sz w:val="20"/>
          <w:szCs w:val="20"/>
        </w:rPr>
        <w:lastRenderedPageBreak/>
        <w:t>Assessment Grid for presentation</w:t>
      </w:r>
    </w:p>
    <w:p w:rsidR="001C2EC9" w:rsidRPr="008C120E" w:rsidRDefault="001C2EC9" w:rsidP="001C2EC9">
      <w:pPr>
        <w:jc w:val="center"/>
        <w:rPr>
          <w:rFonts w:asciiTheme="minorHAnsi" w:hAnsiTheme="minorHAnsi"/>
          <w:sz w:val="20"/>
          <w:szCs w:val="20"/>
        </w:rPr>
      </w:pPr>
    </w:p>
    <w:tbl>
      <w:tblPr>
        <w:tblStyle w:val="TableGrid"/>
        <w:tblW w:w="0" w:type="auto"/>
        <w:tblLook w:val="04A0" w:firstRow="1" w:lastRow="0" w:firstColumn="1" w:lastColumn="0" w:noHBand="0" w:noVBand="1"/>
      </w:tblPr>
      <w:tblGrid>
        <w:gridCol w:w="1980"/>
        <w:gridCol w:w="2871"/>
        <w:gridCol w:w="2428"/>
        <w:gridCol w:w="2427"/>
        <w:gridCol w:w="2425"/>
        <w:gridCol w:w="2428"/>
      </w:tblGrid>
      <w:tr w:rsidR="00524BB2" w:rsidRPr="008C120E" w:rsidTr="00984523">
        <w:tc>
          <w:tcPr>
            <w:tcW w:w="1980" w:type="dxa"/>
            <w:tcBorders>
              <w:bottom w:val="single" w:sz="4" w:space="0" w:color="auto"/>
            </w:tcBorders>
            <w:shd w:val="clear" w:color="auto" w:fill="D9D9D9" w:themeFill="background1" w:themeFillShade="D9"/>
            <w:vAlign w:val="center"/>
          </w:tcPr>
          <w:p w:rsidR="001C2EC9" w:rsidRPr="008C120E" w:rsidRDefault="001C2EC9" w:rsidP="00F95BA1">
            <w:pPr>
              <w:jc w:val="center"/>
              <w:rPr>
                <w:rFonts w:asciiTheme="minorHAnsi" w:hAnsiTheme="minorHAnsi"/>
                <w:b/>
                <w:sz w:val="18"/>
                <w:szCs w:val="18"/>
              </w:rPr>
            </w:pPr>
          </w:p>
        </w:tc>
        <w:tc>
          <w:tcPr>
            <w:tcW w:w="2871" w:type="dxa"/>
            <w:shd w:val="clear" w:color="auto" w:fill="D9D9D9" w:themeFill="background1" w:themeFillShade="D9"/>
            <w:vAlign w:val="center"/>
          </w:tcPr>
          <w:p w:rsidR="001C2EC9" w:rsidRPr="008C120E" w:rsidRDefault="001C2EC9" w:rsidP="00F95BA1">
            <w:pPr>
              <w:jc w:val="center"/>
              <w:rPr>
                <w:rFonts w:asciiTheme="minorHAnsi" w:hAnsiTheme="minorHAnsi"/>
                <w:b/>
                <w:sz w:val="18"/>
                <w:szCs w:val="18"/>
              </w:rPr>
            </w:pPr>
            <w:r w:rsidRPr="008C120E">
              <w:rPr>
                <w:rFonts w:asciiTheme="minorHAnsi" w:hAnsiTheme="minorHAnsi" w:cstheme="minorHAnsi"/>
                <w:b/>
                <w:sz w:val="18"/>
                <w:szCs w:val="18"/>
              </w:rPr>
              <w:t>Distinction (70% +)</w:t>
            </w:r>
          </w:p>
        </w:tc>
        <w:tc>
          <w:tcPr>
            <w:tcW w:w="2428" w:type="dxa"/>
            <w:shd w:val="clear" w:color="auto" w:fill="D9D9D9" w:themeFill="background1" w:themeFillShade="D9"/>
            <w:vAlign w:val="center"/>
          </w:tcPr>
          <w:p w:rsidR="001C2EC9" w:rsidRPr="008C120E" w:rsidRDefault="001C2EC9" w:rsidP="00F95BA1">
            <w:pPr>
              <w:jc w:val="center"/>
              <w:rPr>
                <w:rFonts w:asciiTheme="minorHAnsi" w:hAnsiTheme="minorHAnsi" w:cstheme="minorHAnsi"/>
                <w:b/>
                <w:sz w:val="18"/>
                <w:szCs w:val="18"/>
              </w:rPr>
            </w:pPr>
            <w:r w:rsidRPr="008C120E">
              <w:rPr>
                <w:rFonts w:asciiTheme="minorHAnsi" w:hAnsiTheme="minorHAnsi" w:cstheme="minorHAnsi"/>
                <w:b/>
                <w:sz w:val="18"/>
                <w:szCs w:val="18"/>
              </w:rPr>
              <w:t>Merit (60-69%)</w:t>
            </w:r>
          </w:p>
        </w:tc>
        <w:tc>
          <w:tcPr>
            <w:tcW w:w="2427" w:type="dxa"/>
            <w:shd w:val="clear" w:color="auto" w:fill="D9D9D9" w:themeFill="background1" w:themeFillShade="D9"/>
            <w:vAlign w:val="center"/>
          </w:tcPr>
          <w:p w:rsidR="001C2EC9" w:rsidRPr="008C120E" w:rsidRDefault="001C2EC9" w:rsidP="00F95BA1">
            <w:pPr>
              <w:jc w:val="center"/>
              <w:rPr>
                <w:rFonts w:asciiTheme="minorHAnsi" w:hAnsiTheme="minorHAnsi" w:cstheme="minorHAnsi"/>
                <w:b/>
                <w:sz w:val="18"/>
                <w:szCs w:val="18"/>
              </w:rPr>
            </w:pPr>
            <w:r w:rsidRPr="008C120E">
              <w:rPr>
                <w:rFonts w:asciiTheme="minorHAnsi" w:hAnsiTheme="minorHAnsi" w:cstheme="minorHAnsi"/>
                <w:b/>
                <w:sz w:val="18"/>
                <w:szCs w:val="18"/>
              </w:rPr>
              <w:t>Pass (50-59%)</w:t>
            </w:r>
          </w:p>
        </w:tc>
        <w:tc>
          <w:tcPr>
            <w:tcW w:w="2425" w:type="dxa"/>
            <w:shd w:val="clear" w:color="auto" w:fill="D9D9D9" w:themeFill="background1" w:themeFillShade="D9"/>
            <w:vAlign w:val="center"/>
          </w:tcPr>
          <w:p w:rsidR="001C2EC9" w:rsidRPr="008C120E" w:rsidRDefault="001C2EC9" w:rsidP="00F95BA1">
            <w:pPr>
              <w:jc w:val="center"/>
              <w:rPr>
                <w:rFonts w:asciiTheme="minorHAnsi" w:hAnsiTheme="minorHAnsi" w:cstheme="minorHAnsi"/>
                <w:b/>
                <w:sz w:val="18"/>
                <w:szCs w:val="18"/>
              </w:rPr>
            </w:pPr>
            <w:r w:rsidRPr="008C120E">
              <w:rPr>
                <w:rFonts w:asciiTheme="minorHAnsi" w:hAnsiTheme="minorHAnsi" w:cstheme="minorHAnsi"/>
                <w:b/>
                <w:sz w:val="18"/>
                <w:szCs w:val="18"/>
              </w:rPr>
              <w:t>Fail (25-49%)</w:t>
            </w:r>
          </w:p>
        </w:tc>
        <w:tc>
          <w:tcPr>
            <w:tcW w:w="2428" w:type="dxa"/>
            <w:shd w:val="clear" w:color="auto" w:fill="D9D9D9" w:themeFill="background1" w:themeFillShade="D9"/>
            <w:vAlign w:val="center"/>
          </w:tcPr>
          <w:p w:rsidR="001C2EC9" w:rsidRPr="008C120E" w:rsidRDefault="001C2EC9" w:rsidP="00F95BA1">
            <w:pPr>
              <w:jc w:val="center"/>
              <w:rPr>
                <w:rFonts w:asciiTheme="minorHAnsi" w:hAnsiTheme="minorHAnsi" w:cstheme="minorHAnsi"/>
                <w:b/>
                <w:sz w:val="18"/>
                <w:szCs w:val="18"/>
              </w:rPr>
            </w:pPr>
            <w:r w:rsidRPr="008C120E">
              <w:rPr>
                <w:rFonts w:asciiTheme="minorHAnsi" w:hAnsiTheme="minorHAnsi" w:cstheme="minorHAnsi"/>
                <w:b/>
                <w:sz w:val="18"/>
                <w:szCs w:val="18"/>
              </w:rPr>
              <w:t>Fail (0-24%)</w:t>
            </w:r>
          </w:p>
        </w:tc>
      </w:tr>
      <w:tr w:rsidR="00524BB2" w:rsidRPr="008C120E" w:rsidTr="00984523">
        <w:trPr>
          <w:trHeight w:val="1822"/>
        </w:trPr>
        <w:tc>
          <w:tcPr>
            <w:tcW w:w="1980" w:type="dxa"/>
            <w:shd w:val="clear" w:color="auto" w:fill="D9D9D9" w:themeFill="background1" w:themeFillShade="D9"/>
            <w:vAlign w:val="center"/>
          </w:tcPr>
          <w:p w:rsidR="001C2EC9" w:rsidRPr="008C120E" w:rsidRDefault="00524BB2" w:rsidP="00524BB2">
            <w:pPr>
              <w:spacing w:before="240" w:after="240"/>
              <w:jc w:val="center"/>
              <w:rPr>
                <w:rFonts w:asciiTheme="minorHAnsi" w:hAnsiTheme="minorHAnsi"/>
                <w:b/>
                <w:sz w:val="18"/>
                <w:szCs w:val="18"/>
              </w:rPr>
            </w:pPr>
            <w:r>
              <w:rPr>
                <w:rFonts w:asciiTheme="minorHAnsi" w:hAnsiTheme="minorHAnsi"/>
                <w:b/>
                <w:sz w:val="18"/>
                <w:szCs w:val="18"/>
              </w:rPr>
              <w:t>Relevant background, introduction and rationale of</w:t>
            </w:r>
            <w:r w:rsidR="001C2EC9" w:rsidRPr="008C120E">
              <w:rPr>
                <w:rFonts w:asciiTheme="minorHAnsi" w:hAnsiTheme="minorHAnsi"/>
                <w:b/>
                <w:sz w:val="18"/>
                <w:szCs w:val="18"/>
              </w:rPr>
              <w:t xml:space="preserve"> the </w:t>
            </w:r>
            <w:r w:rsidR="00092B43" w:rsidRPr="008C120E">
              <w:rPr>
                <w:rFonts w:asciiTheme="minorHAnsi" w:hAnsiTheme="minorHAnsi"/>
                <w:b/>
                <w:sz w:val="18"/>
                <w:szCs w:val="18"/>
              </w:rPr>
              <w:t>sexual and reproductive health problem chosen</w:t>
            </w:r>
            <w:r w:rsidR="00984523" w:rsidRPr="008C120E">
              <w:rPr>
                <w:rFonts w:asciiTheme="minorHAnsi" w:hAnsiTheme="minorHAnsi"/>
                <w:b/>
                <w:sz w:val="18"/>
                <w:szCs w:val="18"/>
              </w:rPr>
              <w:t xml:space="preserve"> (20%)</w:t>
            </w:r>
          </w:p>
        </w:tc>
        <w:tc>
          <w:tcPr>
            <w:tcW w:w="2871"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Demonstrates critical understanding of the background information which is presented in a coherent manner and leads logically to the statement of the problem. Succinct.</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Good background information with an adequate and coherent linkage to the statement of the problem. Little unnecessary material.</w:t>
            </w:r>
          </w:p>
        </w:tc>
        <w:tc>
          <w:tcPr>
            <w:tcW w:w="2427"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Background and statement of problem less clearly presented. Link between background and problem statement not entirely clear.</w:t>
            </w:r>
          </w:p>
        </w:tc>
        <w:tc>
          <w:tcPr>
            <w:tcW w:w="2425" w:type="dxa"/>
            <w:vAlign w:val="center"/>
          </w:tcPr>
          <w:p w:rsidR="001C2EC9" w:rsidRPr="008C120E" w:rsidRDefault="001C2EC9" w:rsidP="00F95BA1">
            <w:pPr>
              <w:jc w:val="center"/>
              <w:rPr>
                <w:rFonts w:asciiTheme="minorHAnsi" w:hAnsiTheme="minorHAnsi" w:cstheme="minorHAnsi"/>
                <w:sz w:val="18"/>
                <w:szCs w:val="18"/>
              </w:rPr>
            </w:pPr>
            <w:r w:rsidRPr="008C120E">
              <w:rPr>
                <w:rFonts w:asciiTheme="minorHAnsi" w:hAnsiTheme="minorHAnsi" w:cstheme="minorHAnsi"/>
                <w:sz w:val="18"/>
                <w:szCs w:val="18"/>
              </w:rPr>
              <w:t>Limited evidence of insight into the problem and inadequate background information that does not link to the problem.</w:t>
            </w:r>
          </w:p>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Major flaws.</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Fails to demonstrate understanding and not supported with relevant background information.</w:t>
            </w:r>
          </w:p>
        </w:tc>
      </w:tr>
      <w:tr w:rsidR="00524BB2" w:rsidRPr="008C120E" w:rsidTr="001C2EC9">
        <w:tc>
          <w:tcPr>
            <w:tcW w:w="1980" w:type="dxa"/>
            <w:shd w:val="clear" w:color="auto" w:fill="D9D9D9" w:themeFill="background1" w:themeFillShade="D9"/>
            <w:vAlign w:val="center"/>
          </w:tcPr>
          <w:p w:rsidR="001C2EC9" w:rsidRPr="008C120E" w:rsidRDefault="00524BB2" w:rsidP="00524BB2">
            <w:pPr>
              <w:spacing w:before="240" w:after="240"/>
              <w:rPr>
                <w:rFonts w:asciiTheme="minorHAnsi" w:hAnsiTheme="minorHAnsi"/>
                <w:b/>
                <w:sz w:val="18"/>
                <w:szCs w:val="18"/>
                <w:lang w:val="en-US"/>
              </w:rPr>
            </w:pPr>
            <w:r>
              <w:rPr>
                <w:rFonts w:asciiTheme="minorHAnsi" w:hAnsiTheme="minorHAnsi"/>
                <w:b/>
                <w:sz w:val="18"/>
                <w:szCs w:val="18"/>
                <w:lang w:val="en-US"/>
              </w:rPr>
              <w:t>Elaboration of availability and quality of services for the chosen problem, evidence for effectiveness of interventions</w:t>
            </w:r>
            <w:r w:rsidRPr="008C120E">
              <w:rPr>
                <w:rFonts w:asciiTheme="minorHAnsi" w:hAnsiTheme="minorHAnsi"/>
                <w:b/>
                <w:sz w:val="18"/>
                <w:szCs w:val="18"/>
                <w:lang w:val="en-US"/>
              </w:rPr>
              <w:t>,</w:t>
            </w:r>
            <w:r>
              <w:rPr>
                <w:rFonts w:asciiTheme="minorHAnsi" w:hAnsiTheme="minorHAnsi"/>
                <w:b/>
                <w:sz w:val="18"/>
                <w:szCs w:val="18"/>
                <w:lang w:val="en-US"/>
              </w:rPr>
              <w:t xml:space="preserve"> tailored</w:t>
            </w:r>
            <w:r w:rsidR="00092B43" w:rsidRPr="008C120E">
              <w:rPr>
                <w:rFonts w:asciiTheme="minorHAnsi" w:hAnsiTheme="minorHAnsi"/>
                <w:b/>
                <w:sz w:val="18"/>
                <w:szCs w:val="18"/>
                <w:lang w:val="en-US"/>
              </w:rPr>
              <w:t xml:space="preserve"> recommendations </w:t>
            </w:r>
            <w:r>
              <w:rPr>
                <w:rFonts w:asciiTheme="minorHAnsi" w:hAnsiTheme="minorHAnsi"/>
                <w:b/>
                <w:sz w:val="18"/>
                <w:szCs w:val="18"/>
                <w:lang w:val="en-US"/>
              </w:rPr>
              <w:t>for policy and practice (40</w:t>
            </w:r>
            <w:r w:rsidR="00984523" w:rsidRPr="008C120E">
              <w:rPr>
                <w:rFonts w:asciiTheme="minorHAnsi" w:hAnsiTheme="minorHAnsi"/>
                <w:b/>
                <w:sz w:val="18"/>
                <w:szCs w:val="18"/>
                <w:lang w:val="en-US"/>
              </w:rPr>
              <w:t>%)</w:t>
            </w:r>
          </w:p>
        </w:tc>
        <w:tc>
          <w:tcPr>
            <w:tcW w:w="2871" w:type="dxa"/>
            <w:vAlign w:val="center"/>
          </w:tcPr>
          <w:p w:rsidR="001C2EC9" w:rsidRPr="008C120E" w:rsidRDefault="001C2EC9" w:rsidP="007C6F95">
            <w:pPr>
              <w:jc w:val="center"/>
              <w:rPr>
                <w:rFonts w:asciiTheme="minorHAnsi" w:hAnsiTheme="minorHAnsi"/>
                <w:sz w:val="18"/>
                <w:szCs w:val="18"/>
              </w:rPr>
            </w:pPr>
            <w:r w:rsidRPr="008C120E">
              <w:rPr>
                <w:rFonts w:asciiTheme="minorHAnsi" w:hAnsiTheme="minorHAnsi" w:cstheme="minorHAnsi"/>
                <w:sz w:val="18"/>
                <w:szCs w:val="18"/>
              </w:rPr>
              <w:t xml:space="preserve">Extremely </w:t>
            </w:r>
            <w:r w:rsidR="007C6F95">
              <w:rPr>
                <w:rFonts w:asciiTheme="minorHAnsi" w:hAnsiTheme="minorHAnsi" w:cstheme="minorHAnsi"/>
                <w:sz w:val="18"/>
                <w:szCs w:val="18"/>
              </w:rPr>
              <w:t>presented needs assessment with</w:t>
            </w:r>
            <w:r w:rsidRPr="008C120E">
              <w:rPr>
                <w:rFonts w:asciiTheme="minorHAnsi" w:hAnsiTheme="minorHAnsi" w:cstheme="minorHAnsi"/>
                <w:sz w:val="18"/>
                <w:szCs w:val="18"/>
              </w:rPr>
              <w:t xml:space="preserve"> critical reasoning </w:t>
            </w:r>
            <w:r w:rsidR="007C6F95">
              <w:rPr>
                <w:rFonts w:asciiTheme="minorHAnsi" w:hAnsiTheme="minorHAnsi" w:cstheme="minorHAnsi"/>
                <w:sz w:val="18"/>
                <w:szCs w:val="18"/>
              </w:rPr>
              <w:t>around the SRH problem chosen</w:t>
            </w:r>
            <w:r w:rsidRPr="008C120E">
              <w:rPr>
                <w:rFonts w:asciiTheme="minorHAnsi" w:hAnsiTheme="minorHAnsi" w:cstheme="minorHAnsi"/>
                <w:sz w:val="18"/>
                <w:szCs w:val="18"/>
              </w:rPr>
              <w:t>.</w:t>
            </w:r>
            <w:r w:rsidR="00092B43" w:rsidRPr="008C120E">
              <w:rPr>
                <w:rFonts w:asciiTheme="minorHAnsi" w:hAnsiTheme="minorHAnsi" w:cstheme="minorHAnsi"/>
                <w:sz w:val="18"/>
                <w:szCs w:val="18"/>
              </w:rPr>
              <w:t xml:space="preserve"> Extremely logical flow of ideas on discussion, recommendations and </w:t>
            </w:r>
            <w:r w:rsidR="007C6F95">
              <w:rPr>
                <w:rFonts w:asciiTheme="minorHAnsi" w:hAnsiTheme="minorHAnsi" w:cstheme="minorHAnsi"/>
                <w:sz w:val="18"/>
                <w:szCs w:val="18"/>
              </w:rPr>
              <w:t>how monitoring and evaluation of suggested interventions could be done.</w:t>
            </w:r>
          </w:p>
        </w:tc>
        <w:tc>
          <w:tcPr>
            <w:tcW w:w="2428" w:type="dxa"/>
            <w:vAlign w:val="center"/>
          </w:tcPr>
          <w:p w:rsidR="001C2EC9" w:rsidRPr="008C120E" w:rsidRDefault="007C6F95" w:rsidP="007C6F95">
            <w:pPr>
              <w:jc w:val="center"/>
              <w:rPr>
                <w:rFonts w:asciiTheme="minorHAnsi" w:hAnsiTheme="minorHAnsi"/>
                <w:sz w:val="18"/>
                <w:szCs w:val="18"/>
              </w:rPr>
            </w:pPr>
            <w:r>
              <w:rPr>
                <w:rFonts w:asciiTheme="minorHAnsi" w:hAnsiTheme="minorHAnsi" w:cstheme="minorHAnsi"/>
                <w:sz w:val="18"/>
                <w:szCs w:val="18"/>
              </w:rPr>
              <w:t>M</w:t>
            </w:r>
            <w:r w:rsidR="00092B43" w:rsidRPr="008C120E">
              <w:rPr>
                <w:rFonts w:asciiTheme="minorHAnsi" w:hAnsiTheme="minorHAnsi" w:cstheme="minorHAnsi"/>
                <w:sz w:val="18"/>
                <w:szCs w:val="18"/>
              </w:rPr>
              <w:t xml:space="preserve">inor inconsistencies. Evidence of consistency with </w:t>
            </w:r>
            <w:r>
              <w:rPr>
                <w:rFonts w:asciiTheme="minorHAnsi" w:hAnsiTheme="minorHAnsi" w:cstheme="minorHAnsi"/>
                <w:sz w:val="18"/>
                <w:szCs w:val="18"/>
              </w:rPr>
              <w:t>outcome of the needs assessment,</w:t>
            </w:r>
            <w:r w:rsidR="00092B43" w:rsidRPr="008C120E">
              <w:rPr>
                <w:rFonts w:asciiTheme="minorHAnsi" w:hAnsiTheme="minorHAnsi" w:cstheme="minorHAnsi"/>
                <w:sz w:val="18"/>
                <w:szCs w:val="18"/>
              </w:rPr>
              <w:t xml:space="preserve"> discussion, recommendations and </w:t>
            </w:r>
            <w:r>
              <w:rPr>
                <w:rFonts w:asciiTheme="minorHAnsi" w:hAnsiTheme="minorHAnsi" w:cstheme="minorHAnsi"/>
                <w:sz w:val="18"/>
                <w:szCs w:val="18"/>
              </w:rPr>
              <w:t xml:space="preserve">the monitoring and evaluation. </w:t>
            </w:r>
          </w:p>
        </w:tc>
        <w:tc>
          <w:tcPr>
            <w:tcW w:w="2427" w:type="dxa"/>
            <w:vAlign w:val="center"/>
          </w:tcPr>
          <w:p w:rsidR="001C2EC9" w:rsidRPr="008C120E" w:rsidRDefault="007C6F95" w:rsidP="007C6F95">
            <w:pPr>
              <w:jc w:val="center"/>
              <w:rPr>
                <w:rFonts w:asciiTheme="minorHAnsi" w:hAnsiTheme="minorHAnsi"/>
                <w:sz w:val="18"/>
                <w:szCs w:val="18"/>
              </w:rPr>
            </w:pPr>
            <w:r>
              <w:rPr>
                <w:rFonts w:asciiTheme="minorHAnsi" w:hAnsiTheme="minorHAnsi" w:cstheme="minorHAnsi"/>
                <w:sz w:val="18"/>
                <w:szCs w:val="18"/>
              </w:rPr>
              <w:t xml:space="preserve">Presentation of evidence only partially adequate. </w:t>
            </w:r>
            <w:r w:rsidR="00092B43" w:rsidRPr="008C120E">
              <w:rPr>
                <w:rFonts w:asciiTheme="minorHAnsi" w:hAnsiTheme="minorHAnsi" w:cstheme="minorHAnsi"/>
                <w:sz w:val="18"/>
                <w:szCs w:val="18"/>
              </w:rPr>
              <w:t xml:space="preserve">Consistency shown but not throughout the, discussion, recommendations and </w:t>
            </w:r>
            <w:r>
              <w:rPr>
                <w:rFonts w:asciiTheme="minorHAnsi" w:hAnsiTheme="minorHAnsi" w:cstheme="minorHAnsi"/>
                <w:sz w:val="18"/>
                <w:szCs w:val="18"/>
              </w:rPr>
              <w:t>monitoring and evaluation</w:t>
            </w:r>
          </w:p>
        </w:tc>
        <w:tc>
          <w:tcPr>
            <w:tcW w:w="2425" w:type="dxa"/>
            <w:vAlign w:val="center"/>
          </w:tcPr>
          <w:p w:rsidR="001C2EC9" w:rsidRPr="008C120E" w:rsidRDefault="007C6F95" w:rsidP="007C6F95">
            <w:pPr>
              <w:jc w:val="center"/>
              <w:rPr>
                <w:rFonts w:asciiTheme="minorHAnsi" w:hAnsiTheme="minorHAnsi"/>
                <w:sz w:val="18"/>
                <w:szCs w:val="18"/>
              </w:rPr>
            </w:pPr>
            <w:r>
              <w:rPr>
                <w:rFonts w:asciiTheme="minorHAnsi" w:hAnsiTheme="minorHAnsi" w:cstheme="minorHAnsi"/>
                <w:sz w:val="18"/>
                <w:szCs w:val="18"/>
              </w:rPr>
              <w:t>Inadequate and inconsistent discussion and recommendation</w:t>
            </w:r>
            <w:r w:rsidR="00984523" w:rsidRPr="008C120E">
              <w:rPr>
                <w:rFonts w:asciiTheme="minorHAnsi" w:hAnsiTheme="minorHAnsi" w:cstheme="minorHAnsi"/>
                <w:sz w:val="18"/>
                <w:szCs w:val="18"/>
              </w:rPr>
              <w:t xml:space="preserve"> for the most part of the write up with some conflicting ideas, no logical flow of ideas. Irrelevant recommendations and </w:t>
            </w:r>
            <w:r>
              <w:rPr>
                <w:rFonts w:asciiTheme="minorHAnsi" w:hAnsiTheme="minorHAnsi" w:cstheme="minorHAnsi"/>
                <w:sz w:val="18"/>
                <w:szCs w:val="18"/>
              </w:rPr>
              <w:t>Monitoring and evaluation plan.</w:t>
            </w:r>
          </w:p>
        </w:tc>
        <w:tc>
          <w:tcPr>
            <w:tcW w:w="2428" w:type="dxa"/>
            <w:vAlign w:val="center"/>
          </w:tcPr>
          <w:p w:rsidR="001C2EC9" w:rsidRPr="008C120E" w:rsidRDefault="007C6F95" w:rsidP="007C6F95">
            <w:pPr>
              <w:jc w:val="center"/>
              <w:rPr>
                <w:rFonts w:asciiTheme="minorHAnsi" w:hAnsiTheme="minorHAnsi"/>
                <w:sz w:val="18"/>
                <w:szCs w:val="18"/>
              </w:rPr>
            </w:pPr>
            <w:r>
              <w:rPr>
                <w:rFonts w:asciiTheme="minorHAnsi" w:hAnsiTheme="minorHAnsi" w:cstheme="minorHAnsi"/>
                <w:sz w:val="18"/>
                <w:szCs w:val="18"/>
              </w:rPr>
              <w:t>I</w:t>
            </w:r>
            <w:r w:rsidR="001C2EC9" w:rsidRPr="008C120E">
              <w:rPr>
                <w:rFonts w:asciiTheme="minorHAnsi" w:hAnsiTheme="minorHAnsi" w:cstheme="minorHAnsi"/>
                <w:sz w:val="18"/>
                <w:szCs w:val="18"/>
              </w:rPr>
              <w:t>nappropriate</w:t>
            </w:r>
            <w:r>
              <w:rPr>
                <w:rFonts w:asciiTheme="minorHAnsi" w:hAnsiTheme="minorHAnsi" w:cstheme="minorHAnsi"/>
                <w:sz w:val="18"/>
                <w:szCs w:val="18"/>
              </w:rPr>
              <w:t xml:space="preserve"> discussion and recommendations</w:t>
            </w:r>
            <w:r w:rsidR="001C2EC9" w:rsidRPr="008C120E">
              <w:rPr>
                <w:rFonts w:asciiTheme="minorHAnsi" w:hAnsiTheme="minorHAnsi" w:cstheme="minorHAnsi"/>
                <w:sz w:val="18"/>
                <w:szCs w:val="18"/>
              </w:rPr>
              <w:t>.</w:t>
            </w:r>
            <w:r w:rsidR="00984523" w:rsidRPr="008C120E">
              <w:rPr>
                <w:rFonts w:asciiTheme="minorHAnsi" w:hAnsiTheme="minorHAnsi" w:cstheme="minorHAnsi"/>
                <w:sz w:val="18"/>
                <w:szCs w:val="18"/>
              </w:rPr>
              <w:t xml:space="preserve"> Gross inconsistencies of ideas in </w:t>
            </w:r>
            <w:r>
              <w:rPr>
                <w:rFonts w:asciiTheme="minorHAnsi" w:hAnsiTheme="minorHAnsi" w:cstheme="minorHAnsi"/>
                <w:sz w:val="18"/>
                <w:szCs w:val="18"/>
              </w:rPr>
              <w:t>the process of the needs assessment</w:t>
            </w:r>
            <w:r w:rsidR="00984523" w:rsidRPr="008C120E">
              <w:rPr>
                <w:rFonts w:asciiTheme="minorHAnsi" w:hAnsiTheme="minorHAnsi" w:cstheme="minorHAnsi"/>
                <w:sz w:val="18"/>
                <w:szCs w:val="18"/>
              </w:rPr>
              <w:t xml:space="preserve"> unrealistic </w:t>
            </w:r>
            <w:r>
              <w:rPr>
                <w:rFonts w:asciiTheme="minorHAnsi" w:hAnsiTheme="minorHAnsi" w:cstheme="minorHAnsi"/>
                <w:sz w:val="18"/>
                <w:szCs w:val="18"/>
              </w:rPr>
              <w:t xml:space="preserve">monitoring and evaluation plan suggested. </w:t>
            </w:r>
          </w:p>
        </w:tc>
      </w:tr>
      <w:tr w:rsidR="00524BB2" w:rsidRPr="008C120E" w:rsidTr="001C2EC9">
        <w:tc>
          <w:tcPr>
            <w:tcW w:w="1980" w:type="dxa"/>
            <w:shd w:val="clear" w:color="auto" w:fill="D9D9D9" w:themeFill="background1" w:themeFillShade="D9"/>
            <w:vAlign w:val="center"/>
          </w:tcPr>
          <w:p w:rsidR="00984523" w:rsidRPr="008C120E" w:rsidRDefault="001C2EC9" w:rsidP="00F95BA1">
            <w:pPr>
              <w:jc w:val="center"/>
              <w:rPr>
                <w:rFonts w:asciiTheme="minorHAnsi" w:hAnsiTheme="minorHAnsi"/>
                <w:b/>
                <w:sz w:val="18"/>
                <w:szCs w:val="18"/>
              </w:rPr>
            </w:pPr>
            <w:r w:rsidRPr="008C120E">
              <w:rPr>
                <w:rFonts w:asciiTheme="minorHAnsi" w:hAnsiTheme="minorHAnsi"/>
                <w:b/>
                <w:sz w:val="18"/>
                <w:szCs w:val="18"/>
              </w:rPr>
              <w:t>Overall layout and organisation of presentation</w:t>
            </w:r>
          </w:p>
          <w:p w:rsidR="001C2EC9" w:rsidRPr="008C120E" w:rsidRDefault="00524BB2" w:rsidP="00F95BA1">
            <w:pPr>
              <w:jc w:val="center"/>
              <w:rPr>
                <w:rFonts w:asciiTheme="minorHAnsi" w:hAnsiTheme="minorHAnsi"/>
                <w:b/>
                <w:sz w:val="18"/>
                <w:szCs w:val="18"/>
              </w:rPr>
            </w:pPr>
            <w:r>
              <w:rPr>
                <w:rFonts w:asciiTheme="minorHAnsi" w:hAnsiTheme="minorHAnsi"/>
                <w:b/>
                <w:sz w:val="18"/>
                <w:szCs w:val="18"/>
              </w:rPr>
              <w:t>(15</w:t>
            </w:r>
            <w:r w:rsidR="00984523" w:rsidRPr="008C120E">
              <w:rPr>
                <w:rFonts w:asciiTheme="minorHAnsi" w:hAnsiTheme="minorHAnsi"/>
                <w:b/>
                <w:sz w:val="18"/>
                <w:szCs w:val="18"/>
              </w:rPr>
              <w:t>%)</w:t>
            </w:r>
            <w:r w:rsidR="001C2EC9" w:rsidRPr="008C120E">
              <w:rPr>
                <w:rFonts w:asciiTheme="minorHAnsi" w:hAnsiTheme="minorHAnsi"/>
                <w:b/>
                <w:sz w:val="18"/>
                <w:szCs w:val="18"/>
              </w:rPr>
              <w:t xml:space="preserve"> </w:t>
            </w:r>
          </w:p>
          <w:p w:rsidR="001C2EC9" w:rsidRPr="008C120E" w:rsidRDefault="001C2EC9" w:rsidP="00F95BA1">
            <w:pPr>
              <w:jc w:val="center"/>
              <w:rPr>
                <w:rFonts w:asciiTheme="minorHAnsi" w:hAnsiTheme="minorHAnsi"/>
                <w:b/>
                <w:sz w:val="18"/>
                <w:szCs w:val="18"/>
              </w:rPr>
            </w:pPr>
          </w:p>
          <w:p w:rsidR="001C2EC9" w:rsidRPr="008C120E" w:rsidRDefault="001C2EC9" w:rsidP="00F95BA1">
            <w:pPr>
              <w:jc w:val="center"/>
              <w:rPr>
                <w:rFonts w:asciiTheme="minorHAnsi" w:hAnsiTheme="minorHAnsi"/>
                <w:b/>
                <w:sz w:val="18"/>
                <w:szCs w:val="18"/>
              </w:rPr>
            </w:pPr>
          </w:p>
        </w:tc>
        <w:tc>
          <w:tcPr>
            <w:tcW w:w="2871" w:type="dxa"/>
            <w:vAlign w:val="center"/>
          </w:tcPr>
          <w:p w:rsidR="001C2EC9" w:rsidRPr="008C120E" w:rsidRDefault="0048577F" w:rsidP="00F95BA1">
            <w:pPr>
              <w:jc w:val="center"/>
              <w:rPr>
                <w:rFonts w:asciiTheme="minorHAnsi" w:hAnsiTheme="minorHAnsi"/>
                <w:sz w:val="18"/>
                <w:szCs w:val="18"/>
              </w:rPr>
            </w:pPr>
            <w:r w:rsidRPr="008C120E">
              <w:rPr>
                <w:rFonts w:asciiTheme="minorHAnsi" w:hAnsiTheme="minorHAnsi"/>
                <w:sz w:val="18"/>
                <w:szCs w:val="18"/>
              </w:rPr>
              <w:t>Well-constructed</w:t>
            </w:r>
            <w:r w:rsidR="001C2EC9" w:rsidRPr="008C120E">
              <w:rPr>
                <w:rFonts w:asciiTheme="minorHAnsi" w:hAnsiTheme="minorHAnsi"/>
                <w:sz w:val="18"/>
                <w:szCs w:val="18"/>
              </w:rPr>
              <w:t xml:space="preserve"> presentation with excellent continuity. No internal mistakes in presentation. Fluent and logical</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Some lapses in continuity although presentation includes no typographical errors. Language less fluent and precise.</w:t>
            </w:r>
          </w:p>
        </w:tc>
        <w:tc>
          <w:tcPr>
            <w:tcW w:w="2427"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Clear breaks in argument with some typographical errors. Overall structure appropriate.</w:t>
            </w:r>
          </w:p>
        </w:tc>
        <w:tc>
          <w:tcPr>
            <w:tcW w:w="2425"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Poor structure with omissions of required sections (background information, methods, data collection process. Poor referencing / grammar and spelling errors.</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Very poor structure with serious omissions. Many grammar / spelling / referencing errors.</w:t>
            </w:r>
          </w:p>
        </w:tc>
      </w:tr>
      <w:tr w:rsidR="00524BB2" w:rsidRPr="008C120E" w:rsidTr="001C2EC9">
        <w:tc>
          <w:tcPr>
            <w:tcW w:w="1980" w:type="dxa"/>
            <w:shd w:val="clear" w:color="auto" w:fill="D9D9D9" w:themeFill="background1" w:themeFillShade="D9"/>
            <w:vAlign w:val="center"/>
          </w:tcPr>
          <w:p w:rsidR="001C2EC9" w:rsidRPr="008C120E" w:rsidRDefault="001C2EC9" w:rsidP="00F95BA1">
            <w:pPr>
              <w:spacing w:before="240" w:after="240"/>
              <w:jc w:val="center"/>
              <w:rPr>
                <w:rFonts w:asciiTheme="minorHAnsi" w:hAnsiTheme="minorHAnsi"/>
                <w:b/>
                <w:sz w:val="18"/>
                <w:szCs w:val="18"/>
              </w:rPr>
            </w:pPr>
            <w:r w:rsidRPr="008C120E">
              <w:rPr>
                <w:rFonts w:asciiTheme="minorHAnsi" w:hAnsiTheme="minorHAnsi"/>
                <w:b/>
                <w:sz w:val="18"/>
                <w:szCs w:val="18"/>
              </w:rPr>
              <w:t>Timing of presentation and interaction with the audience</w:t>
            </w:r>
          </w:p>
          <w:p w:rsidR="00984523" w:rsidRPr="008C120E" w:rsidRDefault="00524BB2" w:rsidP="00F95BA1">
            <w:pPr>
              <w:spacing w:before="240" w:after="240"/>
              <w:jc w:val="center"/>
              <w:rPr>
                <w:rFonts w:asciiTheme="minorHAnsi" w:hAnsiTheme="minorHAnsi"/>
                <w:b/>
                <w:sz w:val="18"/>
                <w:szCs w:val="18"/>
              </w:rPr>
            </w:pPr>
            <w:r>
              <w:rPr>
                <w:rFonts w:asciiTheme="minorHAnsi" w:hAnsiTheme="minorHAnsi"/>
                <w:b/>
                <w:sz w:val="18"/>
                <w:szCs w:val="18"/>
              </w:rPr>
              <w:t>(10</w:t>
            </w:r>
            <w:r w:rsidR="00984523" w:rsidRPr="008C120E">
              <w:rPr>
                <w:rFonts w:asciiTheme="minorHAnsi" w:hAnsiTheme="minorHAnsi"/>
                <w:b/>
                <w:sz w:val="18"/>
                <w:szCs w:val="18"/>
              </w:rPr>
              <w:t>%)</w:t>
            </w:r>
          </w:p>
          <w:p w:rsidR="001C2EC9" w:rsidRPr="008C120E" w:rsidRDefault="001C2EC9" w:rsidP="00F95BA1">
            <w:pPr>
              <w:jc w:val="center"/>
              <w:rPr>
                <w:rFonts w:asciiTheme="minorHAnsi" w:hAnsiTheme="minorHAnsi"/>
                <w:b/>
                <w:sz w:val="18"/>
                <w:szCs w:val="18"/>
              </w:rPr>
            </w:pPr>
          </w:p>
        </w:tc>
        <w:tc>
          <w:tcPr>
            <w:tcW w:w="2871"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Exceptional timing of the presentation. Presenter interacts very well with audience.  Uses appropriate technology imaginatively and to a high standard.</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Adequate timing of the presentation although some slides were not given enough time. Some interaction with the audience. Uses appropriate technology</w:t>
            </w:r>
          </w:p>
        </w:tc>
        <w:tc>
          <w:tcPr>
            <w:tcW w:w="2427"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Allocated time not sufficient to cover entire presentation and some slides could not be presented.  Some limited evidence of interaction. Uses appropriate technology but at a basic level</w:t>
            </w:r>
          </w:p>
        </w:tc>
        <w:tc>
          <w:tcPr>
            <w:tcW w:w="2425"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Poor timing and presenter had major problems to make sense of his presentation in the time allocated. Poor interaction with the audience. Unconfident in use of technology</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Complete inability of timekeeping and no interaction with the audience at all. Use of technology poor.</w:t>
            </w:r>
          </w:p>
        </w:tc>
      </w:tr>
      <w:tr w:rsidR="00524BB2" w:rsidRPr="008C120E" w:rsidTr="001C2EC9">
        <w:tc>
          <w:tcPr>
            <w:tcW w:w="1980" w:type="dxa"/>
            <w:shd w:val="clear" w:color="auto" w:fill="D9D9D9" w:themeFill="background1" w:themeFillShade="D9"/>
            <w:vAlign w:val="center"/>
          </w:tcPr>
          <w:p w:rsidR="001C2EC9" w:rsidRPr="008C120E" w:rsidRDefault="001C2EC9" w:rsidP="00F95BA1">
            <w:pPr>
              <w:spacing w:before="240" w:after="240"/>
              <w:jc w:val="center"/>
              <w:rPr>
                <w:rFonts w:asciiTheme="minorHAnsi" w:hAnsiTheme="minorHAnsi"/>
                <w:b/>
                <w:sz w:val="18"/>
                <w:szCs w:val="18"/>
              </w:rPr>
            </w:pPr>
            <w:r w:rsidRPr="008C120E">
              <w:rPr>
                <w:rFonts w:asciiTheme="minorHAnsi" w:hAnsiTheme="minorHAnsi"/>
                <w:b/>
                <w:sz w:val="18"/>
                <w:szCs w:val="18"/>
              </w:rPr>
              <w:t>Addressing questions</w:t>
            </w:r>
          </w:p>
          <w:p w:rsidR="00984523" w:rsidRPr="008C120E" w:rsidRDefault="00524BB2" w:rsidP="00F95BA1">
            <w:pPr>
              <w:spacing w:before="240" w:after="240"/>
              <w:jc w:val="center"/>
              <w:rPr>
                <w:rFonts w:asciiTheme="minorHAnsi" w:hAnsiTheme="minorHAnsi"/>
                <w:b/>
                <w:sz w:val="18"/>
                <w:szCs w:val="18"/>
              </w:rPr>
            </w:pPr>
            <w:r>
              <w:rPr>
                <w:rFonts w:asciiTheme="minorHAnsi" w:hAnsiTheme="minorHAnsi"/>
                <w:b/>
                <w:sz w:val="18"/>
                <w:szCs w:val="18"/>
              </w:rPr>
              <w:t>(15</w:t>
            </w:r>
            <w:r w:rsidR="00984523" w:rsidRPr="008C120E">
              <w:rPr>
                <w:rFonts w:asciiTheme="minorHAnsi" w:hAnsiTheme="minorHAnsi"/>
                <w:b/>
                <w:sz w:val="18"/>
                <w:szCs w:val="18"/>
              </w:rPr>
              <w:t>%)</w:t>
            </w:r>
          </w:p>
          <w:p w:rsidR="001C2EC9" w:rsidRPr="008C120E" w:rsidRDefault="001C2EC9" w:rsidP="00F95BA1">
            <w:pPr>
              <w:jc w:val="center"/>
              <w:rPr>
                <w:rFonts w:asciiTheme="minorHAnsi" w:hAnsiTheme="minorHAnsi"/>
                <w:b/>
                <w:sz w:val="18"/>
                <w:szCs w:val="18"/>
              </w:rPr>
            </w:pPr>
          </w:p>
        </w:tc>
        <w:tc>
          <w:tcPr>
            <w:tcW w:w="2871"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Answers questions coherently and brings in new information not discussed in the presentation</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Answers questions in a logical and coherent way. Demonstrating good understanding of the topic</w:t>
            </w:r>
          </w:p>
        </w:tc>
        <w:tc>
          <w:tcPr>
            <w:tcW w:w="2427"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sz w:val="18"/>
                <w:szCs w:val="18"/>
              </w:rPr>
              <w:t>Answers questions adequately but some lack of clarity and understanding</w:t>
            </w:r>
          </w:p>
        </w:tc>
        <w:tc>
          <w:tcPr>
            <w:tcW w:w="2425"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Questions poorly addressed and response inadequate</w:t>
            </w:r>
          </w:p>
        </w:tc>
        <w:tc>
          <w:tcPr>
            <w:tcW w:w="2428" w:type="dxa"/>
            <w:vAlign w:val="center"/>
          </w:tcPr>
          <w:p w:rsidR="001C2EC9" w:rsidRPr="008C120E" w:rsidRDefault="001C2EC9" w:rsidP="00F95BA1">
            <w:pPr>
              <w:jc w:val="center"/>
              <w:rPr>
                <w:rFonts w:asciiTheme="minorHAnsi" w:hAnsiTheme="minorHAnsi"/>
                <w:sz w:val="18"/>
                <w:szCs w:val="18"/>
              </w:rPr>
            </w:pPr>
            <w:r w:rsidRPr="008C120E">
              <w:rPr>
                <w:rFonts w:asciiTheme="minorHAnsi" w:hAnsiTheme="minorHAnsi" w:cstheme="minorHAnsi"/>
                <w:sz w:val="18"/>
                <w:szCs w:val="18"/>
              </w:rPr>
              <w:t>Questions not addressed at all and totally inappropriate answer</w:t>
            </w:r>
          </w:p>
        </w:tc>
      </w:tr>
    </w:tbl>
    <w:p w:rsidR="009F57F4" w:rsidRPr="008C120E" w:rsidRDefault="009612E0" w:rsidP="003A3B71">
      <w:pPr>
        <w:rPr>
          <w:rFonts w:asciiTheme="minorHAnsi" w:hAnsiTheme="minorHAnsi"/>
        </w:rPr>
      </w:pPr>
      <w:r w:rsidRPr="008C120E">
        <w:rPr>
          <w:rFonts w:asciiTheme="minorHAnsi" w:hAnsiTheme="minorHAnsi"/>
        </w:rPr>
        <w:t>MM</w:t>
      </w:r>
      <w:r w:rsidR="00F16ABC">
        <w:rPr>
          <w:rFonts w:asciiTheme="minorHAnsi" w:hAnsiTheme="minorHAnsi"/>
        </w:rPr>
        <w:t xml:space="preserve"> 09</w:t>
      </w:r>
      <w:r w:rsidR="009F57F4" w:rsidRPr="008C120E">
        <w:rPr>
          <w:rFonts w:asciiTheme="minorHAnsi" w:hAnsiTheme="minorHAnsi"/>
        </w:rPr>
        <w:t>/</w:t>
      </w:r>
      <w:r w:rsidR="0048577F" w:rsidRPr="008C120E">
        <w:rPr>
          <w:rFonts w:asciiTheme="minorHAnsi" w:hAnsiTheme="minorHAnsi"/>
        </w:rPr>
        <w:t>01</w:t>
      </w:r>
      <w:r w:rsidR="009F57F4" w:rsidRPr="008C120E">
        <w:rPr>
          <w:rFonts w:asciiTheme="minorHAnsi" w:hAnsiTheme="minorHAnsi"/>
        </w:rPr>
        <w:t>/201</w:t>
      </w:r>
      <w:r w:rsidR="008B7858" w:rsidRPr="008C120E">
        <w:rPr>
          <w:rFonts w:asciiTheme="minorHAnsi" w:hAnsiTheme="minorHAnsi"/>
        </w:rPr>
        <w:t>7</w:t>
      </w:r>
    </w:p>
    <w:sectPr w:rsidR="009F57F4" w:rsidRPr="008C120E" w:rsidSect="001D3678">
      <w:pgSz w:w="16837" w:h="11905" w:orient="landscape"/>
      <w:pgMar w:top="42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62" w:rsidRDefault="00731162">
      <w:r>
        <w:separator/>
      </w:r>
    </w:p>
  </w:endnote>
  <w:endnote w:type="continuationSeparator" w:id="0">
    <w:p w:rsidR="00731162" w:rsidRDefault="0073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70829"/>
      <w:docPartObj>
        <w:docPartGallery w:val="Page Numbers (Bottom of Page)"/>
        <w:docPartUnique/>
      </w:docPartObj>
    </w:sdtPr>
    <w:sdtEndPr>
      <w:rPr>
        <w:color w:val="7F7F7F" w:themeColor="background1" w:themeShade="7F"/>
        <w:spacing w:val="60"/>
      </w:rPr>
    </w:sdtEndPr>
    <w:sdtContent>
      <w:p w:rsidR="00731162" w:rsidRDefault="007311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240B">
          <w:rPr>
            <w:noProof/>
          </w:rPr>
          <w:t>22</w:t>
        </w:r>
        <w:r>
          <w:rPr>
            <w:noProof/>
          </w:rPr>
          <w:fldChar w:fldCharType="end"/>
        </w:r>
        <w:r>
          <w:t xml:space="preserve"> | </w:t>
        </w:r>
        <w:r>
          <w:rPr>
            <w:color w:val="7F7F7F" w:themeColor="background1" w:themeShade="7F"/>
            <w:spacing w:val="60"/>
          </w:rPr>
          <w:t>Page</w:t>
        </w:r>
      </w:p>
    </w:sdtContent>
  </w:sdt>
  <w:p w:rsidR="00731162" w:rsidRDefault="00731162" w:rsidP="00A049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62" w:rsidRDefault="00731162">
      <w:r>
        <w:separator/>
      </w:r>
    </w:p>
  </w:footnote>
  <w:footnote w:type="continuationSeparator" w:id="0">
    <w:p w:rsidR="00731162" w:rsidRDefault="0073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E5B"/>
    <w:multiLevelType w:val="hybridMultilevel"/>
    <w:tmpl w:val="9C1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0A02"/>
    <w:multiLevelType w:val="hybridMultilevel"/>
    <w:tmpl w:val="200CB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43909"/>
    <w:multiLevelType w:val="hybridMultilevel"/>
    <w:tmpl w:val="108E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07A9C"/>
    <w:multiLevelType w:val="multilevel"/>
    <w:tmpl w:val="BDB2D53E"/>
    <w:lvl w:ilvl="0">
      <w:start w:val="1"/>
      <w:numFmt w:val="decimal"/>
      <w:pStyle w:val="st10081"/>
      <w:lvlText w:val="%1."/>
      <w:lvlJc w:val="left"/>
      <w:pPr>
        <w:tabs>
          <w:tab w:val="num" w:pos="360"/>
        </w:tabs>
        <w:ind w:left="0" w:firstLine="0"/>
      </w:pPr>
      <w:rPr>
        <w:rFonts w:hint="default"/>
      </w:rPr>
    </w:lvl>
    <w:lvl w:ilvl="1">
      <w:start w:val="1"/>
      <w:numFmt w:val="decimal"/>
      <w:lvlText w:val="%1.%2."/>
      <w:lvlJc w:val="left"/>
      <w:pPr>
        <w:tabs>
          <w:tab w:val="num" w:pos="1080"/>
        </w:tabs>
        <w:ind w:left="360" w:firstLine="0"/>
      </w:pPr>
      <w:rPr>
        <w:rFonts w:hint="default"/>
        <w:sz w:val="22"/>
        <w:szCs w:val="22"/>
      </w:rPr>
    </w:lvl>
    <w:lvl w:ilvl="2">
      <w:start w:val="1"/>
      <w:numFmt w:val="decimal"/>
      <w:pStyle w:val="st10083"/>
      <w:lvlText w:val="%1.%2.%3."/>
      <w:lvlJc w:val="left"/>
      <w:pPr>
        <w:tabs>
          <w:tab w:val="num" w:pos="1080"/>
        </w:tabs>
        <w:ind w:left="0" w:firstLine="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15:restartNumberingAfterBreak="0">
    <w:nsid w:val="153F3756"/>
    <w:multiLevelType w:val="hybridMultilevel"/>
    <w:tmpl w:val="2EA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669B"/>
    <w:multiLevelType w:val="hybridMultilevel"/>
    <w:tmpl w:val="4320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B1116"/>
    <w:multiLevelType w:val="hybridMultilevel"/>
    <w:tmpl w:val="7CC05A92"/>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23D72FA9"/>
    <w:multiLevelType w:val="hybridMultilevel"/>
    <w:tmpl w:val="84A6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7006C"/>
    <w:multiLevelType w:val="multilevel"/>
    <w:tmpl w:val="08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683ACF"/>
    <w:multiLevelType w:val="hybridMultilevel"/>
    <w:tmpl w:val="9AC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A79E1"/>
    <w:multiLevelType w:val="hybridMultilevel"/>
    <w:tmpl w:val="6A3C1B02"/>
    <w:lvl w:ilvl="0" w:tplc="08090001">
      <w:start w:val="1"/>
      <w:numFmt w:val="bullet"/>
      <w:lvlText w:val=""/>
      <w:lvlJc w:val="left"/>
      <w:pPr>
        <w:ind w:left="718" w:hanging="360"/>
      </w:pPr>
      <w:rPr>
        <w:rFonts w:ascii="Symbol" w:hAnsi="Symbol" w:hint="default"/>
      </w:rPr>
    </w:lvl>
    <w:lvl w:ilvl="1" w:tplc="A1C46752">
      <w:numFmt w:val="bullet"/>
      <w:lvlText w:val="•"/>
      <w:lvlJc w:val="left"/>
      <w:pPr>
        <w:ind w:left="1438" w:hanging="360"/>
      </w:pPr>
      <w:rPr>
        <w:rFonts w:ascii="Century Gothic" w:eastAsia="Times New Roman" w:hAnsi="Century Gothic" w:cs="Arial"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3C6D51A6"/>
    <w:multiLevelType w:val="hybridMultilevel"/>
    <w:tmpl w:val="4E1618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DB3437D"/>
    <w:multiLevelType w:val="hybridMultilevel"/>
    <w:tmpl w:val="90E8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46AA4"/>
    <w:multiLevelType w:val="hybridMultilevel"/>
    <w:tmpl w:val="DD5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2434D"/>
    <w:multiLevelType w:val="hybridMultilevel"/>
    <w:tmpl w:val="615A16AE"/>
    <w:lvl w:ilvl="0" w:tplc="67B4EF4A">
      <w:start w:val="1"/>
      <w:numFmt w:val="bullet"/>
      <w:lvlText w:val="•"/>
      <w:lvlJc w:val="left"/>
      <w:pPr>
        <w:tabs>
          <w:tab w:val="num" w:pos="720"/>
        </w:tabs>
        <w:ind w:left="720" w:hanging="360"/>
      </w:pPr>
      <w:rPr>
        <w:rFonts w:ascii="Arial" w:hAnsi="Arial" w:hint="default"/>
      </w:rPr>
    </w:lvl>
    <w:lvl w:ilvl="1" w:tplc="AE30D40E" w:tentative="1">
      <w:start w:val="1"/>
      <w:numFmt w:val="bullet"/>
      <w:lvlText w:val="•"/>
      <w:lvlJc w:val="left"/>
      <w:pPr>
        <w:tabs>
          <w:tab w:val="num" w:pos="1440"/>
        </w:tabs>
        <w:ind w:left="1440" w:hanging="360"/>
      </w:pPr>
      <w:rPr>
        <w:rFonts w:ascii="Arial" w:hAnsi="Arial" w:hint="default"/>
      </w:rPr>
    </w:lvl>
    <w:lvl w:ilvl="2" w:tplc="D5304A6C" w:tentative="1">
      <w:start w:val="1"/>
      <w:numFmt w:val="bullet"/>
      <w:lvlText w:val="•"/>
      <w:lvlJc w:val="left"/>
      <w:pPr>
        <w:tabs>
          <w:tab w:val="num" w:pos="2160"/>
        </w:tabs>
        <w:ind w:left="2160" w:hanging="360"/>
      </w:pPr>
      <w:rPr>
        <w:rFonts w:ascii="Arial" w:hAnsi="Arial" w:hint="default"/>
      </w:rPr>
    </w:lvl>
    <w:lvl w:ilvl="3" w:tplc="812C15B0" w:tentative="1">
      <w:start w:val="1"/>
      <w:numFmt w:val="bullet"/>
      <w:lvlText w:val="•"/>
      <w:lvlJc w:val="left"/>
      <w:pPr>
        <w:tabs>
          <w:tab w:val="num" w:pos="2880"/>
        </w:tabs>
        <w:ind w:left="2880" w:hanging="360"/>
      </w:pPr>
      <w:rPr>
        <w:rFonts w:ascii="Arial" w:hAnsi="Arial" w:hint="default"/>
      </w:rPr>
    </w:lvl>
    <w:lvl w:ilvl="4" w:tplc="8750929E" w:tentative="1">
      <w:start w:val="1"/>
      <w:numFmt w:val="bullet"/>
      <w:lvlText w:val="•"/>
      <w:lvlJc w:val="left"/>
      <w:pPr>
        <w:tabs>
          <w:tab w:val="num" w:pos="3600"/>
        </w:tabs>
        <w:ind w:left="3600" w:hanging="360"/>
      </w:pPr>
      <w:rPr>
        <w:rFonts w:ascii="Arial" w:hAnsi="Arial" w:hint="default"/>
      </w:rPr>
    </w:lvl>
    <w:lvl w:ilvl="5" w:tplc="4C549FDE" w:tentative="1">
      <w:start w:val="1"/>
      <w:numFmt w:val="bullet"/>
      <w:lvlText w:val="•"/>
      <w:lvlJc w:val="left"/>
      <w:pPr>
        <w:tabs>
          <w:tab w:val="num" w:pos="4320"/>
        </w:tabs>
        <w:ind w:left="4320" w:hanging="360"/>
      </w:pPr>
      <w:rPr>
        <w:rFonts w:ascii="Arial" w:hAnsi="Arial" w:hint="default"/>
      </w:rPr>
    </w:lvl>
    <w:lvl w:ilvl="6" w:tplc="93303DEE" w:tentative="1">
      <w:start w:val="1"/>
      <w:numFmt w:val="bullet"/>
      <w:lvlText w:val="•"/>
      <w:lvlJc w:val="left"/>
      <w:pPr>
        <w:tabs>
          <w:tab w:val="num" w:pos="5040"/>
        </w:tabs>
        <w:ind w:left="5040" w:hanging="360"/>
      </w:pPr>
      <w:rPr>
        <w:rFonts w:ascii="Arial" w:hAnsi="Arial" w:hint="default"/>
      </w:rPr>
    </w:lvl>
    <w:lvl w:ilvl="7" w:tplc="1C88F8D0" w:tentative="1">
      <w:start w:val="1"/>
      <w:numFmt w:val="bullet"/>
      <w:lvlText w:val="•"/>
      <w:lvlJc w:val="left"/>
      <w:pPr>
        <w:tabs>
          <w:tab w:val="num" w:pos="5760"/>
        </w:tabs>
        <w:ind w:left="5760" w:hanging="360"/>
      </w:pPr>
      <w:rPr>
        <w:rFonts w:ascii="Arial" w:hAnsi="Arial" w:hint="default"/>
      </w:rPr>
    </w:lvl>
    <w:lvl w:ilvl="8" w:tplc="CBE8F6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3D3412"/>
    <w:multiLevelType w:val="hybridMultilevel"/>
    <w:tmpl w:val="873EB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7" w15:restartNumberingAfterBreak="0">
    <w:nsid w:val="58F152A9"/>
    <w:multiLevelType w:val="hybridMultilevel"/>
    <w:tmpl w:val="CE66A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1A3BEC"/>
    <w:multiLevelType w:val="hybridMultilevel"/>
    <w:tmpl w:val="3DD213B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C3F26"/>
    <w:multiLevelType w:val="hybridMultilevel"/>
    <w:tmpl w:val="C86C658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3E5929"/>
    <w:multiLevelType w:val="hybridMultilevel"/>
    <w:tmpl w:val="B04A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57E82"/>
    <w:multiLevelType w:val="multilevel"/>
    <w:tmpl w:val="4B0A40B0"/>
    <w:lvl w:ilvl="0">
      <w:start w:val="1"/>
      <w:numFmt w:val="decimal"/>
      <w:lvlText w:val="%1"/>
      <w:lvlJc w:val="left"/>
      <w:pPr>
        <w:tabs>
          <w:tab w:val="num" w:pos="792"/>
        </w:tabs>
        <w:ind w:left="792" w:hanging="432"/>
      </w:pPr>
      <w:rPr>
        <w:rFonts w:hint="default"/>
        <w:b/>
        <w:color w:val="auto"/>
        <w:sz w:val="22"/>
      </w:rPr>
    </w:lvl>
    <w:lvl w:ilvl="1">
      <w:start w:val="1"/>
      <w:numFmt w:val="none"/>
      <w:lvlText w:val="2"/>
      <w:lvlJc w:val="left"/>
      <w:pPr>
        <w:tabs>
          <w:tab w:val="num" w:pos="936"/>
        </w:tabs>
        <w:ind w:left="936" w:hanging="576"/>
      </w:pPr>
      <w:rPr>
        <w:rFonts w:hint="default"/>
        <w:b/>
        <w:color w:val="auto"/>
        <w:sz w:val="22"/>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num w:numId="1">
    <w:abstractNumId w:val="21"/>
  </w:num>
  <w:num w:numId="2">
    <w:abstractNumId w:val="3"/>
  </w:num>
  <w:num w:numId="3">
    <w:abstractNumId w:val="16"/>
  </w:num>
  <w:num w:numId="4">
    <w:abstractNumId w:val="8"/>
  </w:num>
  <w:num w:numId="5">
    <w:abstractNumId w:val="4"/>
  </w:num>
  <w:num w:numId="6">
    <w:abstractNumId w:val="19"/>
  </w:num>
  <w:num w:numId="7">
    <w:abstractNumId w:val="1"/>
  </w:num>
  <w:num w:numId="8">
    <w:abstractNumId w:val="17"/>
  </w:num>
  <w:num w:numId="9">
    <w:abstractNumId w:val="0"/>
  </w:num>
  <w:num w:numId="10">
    <w:abstractNumId w:val="7"/>
  </w:num>
  <w:num w:numId="11">
    <w:abstractNumId w:val="6"/>
  </w:num>
  <w:num w:numId="12">
    <w:abstractNumId w:val="13"/>
  </w:num>
  <w:num w:numId="13">
    <w:abstractNumId w:val="15"/>
  </w:num>
  <w:num w:numId="14">
    <w:abstractNumId w:val="12"/>
  </w:num>
  <w:num w:numId="15">
    <w:abstractNumId w:val="18"/>
  </w:num>
  <w:num w:numId="16">
    <w:abstractNumId w:val="11"/>
  </w:num>
  <w:num w:numId="17">
    <w:abstractNumId w:val="9"/>
  </w:num>
  <w:num w:numId="18">
    <w:abstractNumId w:val="5"/>
  </w:num>
  <w:num w:numId="19">
    <w:abstractNumId w:val="10"/>
  </w:num>
  <w:num w:numId="20">
    <w:abstractNumId w:val="2"/>
  </w:num>
  <w:num w:numId="21">
    <w:abstractNumId w:val="1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94"/>
    <w:rsid w:val="00005B85"/>
    <w:rsid w:val="0000613A"/>
    <w:rsid w:val="00006494"/>
    <w:rsid w:val="00006C33"/>
    <w:rsid w:val="00015B5F"/>
    <w:rsid w:val="0002096E"/>
    <w:rsid w:val="000235DE"/>
    <w:rsid w:val="000276BB"/>
    <w:rsid w:val="0002776C"/>
    <w:rsid w:val="00027CD8"/>
    <w:rsid w:val="00035DF0"/>
    <w:rsid w:val="00043D56"/>
    <w:rsid w:val="00046DFC"/>
    <w:rsid w:val="000622CE"/>
    <w:rsid w:val="000626AD"/>
    <w:rsid w:val="00063417"/>
    <w:rsid w:val="000651A9"/>
    <w:rsid w:val="00071492"/>
    <w:rsid w:val="00077175"/>
    <w:rsid w:val="0008011E"/>
    <w:rsid w:val="00081B70"/>
    <w:rsid w:val="00083D7B"/>
    <w:rsid w:val="00086417"/>
    <w:rsid w:val="0009241D"/>
    <w:rsid w:val="00092B43"/>
    <w:rsid w:val="00095652"/>
    <w:rsid w:val="0009710E"/>
    <w:rsid w:val="00097C0F"/>
    <w:rsid w:val="000A038E"/>
    <w:rsid w:val="000A2862"/>
    <w:rsid w:val="000A35EE"/>
    <w:rsid w:val="000B5172"/>
    <w:rsid w:val="000B62B2"/>
    <w:rsid w:val="000C0E40"/>
    <w:rsid w:val="000C1D14"/>
    <w:rsid w:val="000C28B4"/>
    <w:rsid w:val="000D0877"/>
    <w:rsid w:val="000D10E3"/>
    <w:rsid w:val="000D18D4"/>
    <w:rsid w:val="000D6E1C"/>
    <w:rsid w:val="000E0B36"/>
    <w:rsid w:val="000E4A39"/>
    <w:rsid w:val="000E4CEB"/>
    <w:rsid w:val="000E535C"/>
    <w:rsid w:val="000F267A"/>
    <w:rsid w:val="000F28E8"/>
    <w:rsid w:val="000F4A6C"/>
    <w:rsid w:val="000F6FBE"/>
    <w:rsid w:val="0010152B"/>
    <w:rsid w:val="001019FD"/>
    <w:rsid w:val="001062B5"/>
    <w:rsid w:val="0011427D"/>
    <w:rsid w:val="0011556E"/>
    <w:rsid w:val="001157D7"/>
    <w:rsid w:val="001204CD"/>
    <w:rsid w:val="00125CB0"/>
    <w:rsid w:val="00130217"/>
    <w:rsid w:val="00134A61"/>
    <w:rsid w:val="001412FA"/>
    <w:rsid w:val="00143251"/>
    <w:rsid w:val="00143AE6"/>
    <w:rsid w:val="00143E15"/>
    <w:rsid w:val="00144534"/>
    <w:rsid w:val="00145EDE"/>
    <w:rsid w:val="00153406"/>
    <w:rsid w:val="00153D29"/>
    <w:rsid w:val="00155DC7"/>
    <w:rsid w:val="00161CB7"/>
    <w:rsid w:val="00162ABC"/>
    <w:rsid w:val="001662CE"/>
    <w:rsid w:val="0017131C"/>
    <w:rsid w:val="00173CFD"/>
    <w:rsid w:val="00180A00"/>
    <w:rsid w:val="001823C3"/>
    <w:rsid w:val="0018766C"/>
    <w:rsid w:val="00187CF6"/>
    <w:rsid w:val="0019233B"/>
    <w:rsid w:val="00193B37"/>
    <w:rsid w:val="001944F0"/>
    <w:rsid w:val="001953C3"/>
    <w:rsid w:val="00196C1C"/>
    <w:rsid w:val="00197045"/>
    <w:rsid w:val="001A59EE"/>
    <w:rsid w:val="001A5C5C"/>
    <w:rsid w:val="001B1EFF"/>
    <w:rsid w:val="001B2852"/>
    <w:rsid w:val="001B440D"/>
    <w:rsid w:val="001B49DA"/>
    <w:rsid w:val="001C2240"/>
    <w:rsid w:val="001C2A53"/>
    <w:rsid w:val="001C2EC9"/>
    <w:rsid w:val="001C388F"/>
    <w:rsid w:val="001C4BAA"/>
    <w:rsid w:val="001C69D5"/>
    <w:rsid w:val="001D240B"/>
    <w:rsid w:val="001D3678"/>
    <w:rsid w:val="001D4C57"/>
    <w:rsid w:val="001E3A41"/>
    <w:rsid w:val="001F4086"/>
    <w:rsid w:val="001F5AD2"/>
    <w:rsid w:val="00200AD9"/>
    <w:rsid w:val="00200FB4"/>
    <w:rsid w:val="00206A3C"/>
    <w:rsid w:val="00207009"/>
    <w:rsid w:val="00207FDB"/>
    <w:rsid w:val="00211E28"/>
    <w:rsid w:val="00213F6F"/>
    <w:rsid w:val="00223A79"/>
    <w:rsid w:val="00235418"/>
    <w:rsid w:val="002358BC"/>
    <w:rsid w:val="002361DE"/>
    <w:rsid w:val="002407B7"/>
    <w:rsid w:val="00240E74"/>
    <w:rsid w:val="00240F5D"/>
    <w:rsid w:val="00242A2F"/>
    <w:rsid w:val="002544E0"/>
    <w:rsid w:val="00254FAD"/>
    <w:rsid w:val="0025617B"/>
    <w:rsid w:val="002570AF"/>
    <w:rsid w:val="00262106"/>
    <w:rsid w:val="00271C88"/>
    <w:rsid w:val="00273FBE"/>
    <w:rsid w:val="0027425D"/>
    <w:rsid w:val="00275688"/>
    <w:rsid w:val="0028093E"/>
    <w:rsid w:val="00280E37"/>
    <w:rsid w:val="00283819"/>
    <w:rsid w:val="00285CC4"/>
    <w:rsid w:val="00295EAC"/>
    <w:rsid w:val="002A15A8"/>
    <w:rsid w:val="002A50DE"/>
    <w:rsid w:val="002A6F70"/>
    <w:rsid w:val="002B0B86"/>
    <w:rsid w:val="002B1F2C"/>
    <w:rsid w:val="002B32F3"/>
    <w:rsid w:val="002B39B7"/>
    <w:rsid w:val="002B663D"/>
    <w:rsid w:val="002B6A48"/>
    <w:rsid w:val="002C1C6D"/>
    <w:rsid w:val="002C1E71"/>
    <w:rsid w:val="002C57C5"/>
    <w:rsid w:val="002C7997"/>
    <w:rsid w:val="002D33E4"/>
    <w:rsid w:val="002D6F81"/>
    <w:rsid w:val="002E5CB6"/>
    <w:rsid w:val="002E6CB8"/>
    <w:rsid w:val="002E7DE7"/>
    <w:rsid w:val="002F032A"/>
    <w:rsid w:val="002F10A4"/>
    <w:rsid w:val="002F29F9"/>
    <w:rsid w:val="002F3A55"/>
    <w:rsid w:val="003018B4"/>
    <w:rsid w:val="00304D0C"/>
    <w:rsid w:val="00307476"/>
    <w:rsid w:val="00307F64"/>
    <w:rsid w:val="0031362F"/>
    <w:rsid w:val="0031367D"/>
    <w:rsid w:val="00315AF1"/>
    <w:rsid w:val="0032370F"/>
    <w:rsid w:val="00324130"/>
    <w:rsid w:val="003351BD"/>
    <w:rsid w:val="00336A35"/>
    <w:rsid w:val="00341590"/>
    <w:rsid w:val="003429F2"/>
    <w:rsid w:val="00346E05"/>
    <w:rsid w:val="00351E7F"/>
    <w:rsid w:val="00352349"/>
    <w:rsid w:val="0035639D"/>
    <w:rsid w:val="0035730C"/>
    <w:rsid w:val="00357375"/>
    <w:rsid w:val="00360A93"/>
    <w:rsid w:val="00362266"/>
    <w:rsid w:val="0036243D"/>
    <w:rsid w:val="00365635"/>
    <w:rsid w:val="00367213"/>
    <w:rsid w:val="003713B8"/>
    <w:rsid w:val="003741A0"/>
    <w:rsid w:val="00375F56"/>
    <w:rsid w:val="003837EB"/>
    <w:rsid w:val="00384E2E"/>
    <w:rsid w:val="00387618"/>
    <w:rsid w:val="00390D33"/>
    <w:rsid w:val="00391A27"/>
    <w:rsid w:val="00397411"/>
    <w:rsid w:val="003A3B71"/>
    <w:rsid w:val="003A5FEB"/>
    <w:rsid w:val="003A709B"/>
    <w:rsid w:val="003B1C9B"/>
    <w:rsid w:val="003B4AB2"/>
    <w:rsid w:val="003C6C90"/>
    <w:rsid w:val="003D0BE1"/>
    <w:rsid w:val="003D4C44"/>
    <w:rsid w:val="003D78D1"/>
    <w:rsid w:val="003E163E"/>
    <w:rsid w:val="003E72EF"/>
    <w:rsid w:val="004005B9"/>
    <w:rsid w:val="00404184"/>
    <w:rsid w:val="0040506B"/>
    <w:rsid w:val="00413975"/>
    <w:rsid w:val="00415B3E"/>
    <w:rsid w:val="0041712E"/>
    <w:rsid w:val="0042039D"/>
    <w:rsid w:val="004266DE"/>
    <w:rsid w:val="00426E7D"/>
    <w:rsid w:val="0043376A"/>
    <w:rsid w:val="0043387B"/>
    <w:rsid w:val="0043631A"/>
    <w:rsid w:val="00437E24"/>
    <w:rsid w:val="00442677"/>
    <w:rsid w:val="00450560"/>
    <w:rsid w:val="00450624"/>
    <w:rsid w:val="004563DD"/>
    <w:rsid w:val="00460F84"/>
    <w:rsid w:val="00463EB9"/>
    <w:rsid w:val="0046660F"/>
    <w:rsid w:val="00474740"/>
    <w:rsid w:val="00477867"/>
    <w:rsid w:val="0048010F"/>
    <w:rsid w:val="00484485"/>
    <w:rsid w:val="0048577F"/>
    <w:rsid w:val="00490492"/>
    <w:rsid w:val="00490CBE"/>
    <w:rsid w:val="004912D0"/>
    <w:rsid w:val="00495EEC"/>
    <w:rsid w:val="004A0C3E"/>
    <w:rsid w:val="004A2C17"/>
    <w:rsid w:val="004A2DC6"/>
    <w:rsid w:val="004A3D35"/>
    <w:rsid w:val="004A6A92"/>
    <w:rsid w:val="004B2CBC"/>
    <w:rsid w:val="004C067A"/>
    <w:rsid w:val="004C0A44"/>
    <w:rsid w:val="004C11C5"/>
    <w:rsid w:val="004C2136"/>
    <w:rsid w:val="004C2153"/>
    <w:rsid w:val="004C2C40"/>
    <w:rsid w:val="004C3A16"/>
    <w:rsid w:val="004D03D8"/>
    <w:rsid w:val="004D04EB"/>
    <w:rsid w:val="004D0558"/>
    <w:rsid w:val="004D08E0"/>
    <w:rsid w:val="004D2DEE"/>
    <w:rsid w:val="004D4C0A"/>
    <w:rsid w:val="004D5FDA"/>
    <w:rsid w:val="004D7C69"/>
    <w:rsid w:val="004E1A10"/>
    <w:rsid w:val="004E3FF0"/>
    <w:rsid w:val="004E5300"/>
    <w:rsid w:val="004F02FB"/>
    <w:rsid w:val="004F3F55"/>
    <w:rsid w:val="0050657F"/>
    <w:rsid w:val="00507456"/>
    <w:rsid w:val="00513847"/>
    <w:rsid w:val="0051516D"/>
    <w:rsid w:val="00522661"/>
    <w:rsid w:val="005233DF"/>
    <w:rsid w:val="00523D43"/>
    <w:rsid w:val="0052438A"/>
    <w:rsid w:val="00524BB2"/>
    <w:rsid w:val="00536D0D"/>
    <w:rsid w:val="005416C5"/>
    <w:rsid w:val="00544990"/>
    <w:rsid w:val="00551997"/>
    <w:rsid w:val="00554F56"/>
    <w:rsid w:val="00556629"/>
    <w:rsid w:val="0056537C"/>
    <w:rsid w:val="005732B8"/>
    <w:rsid w:val="00574B5A"/>
    <w:rsid w:val="00576D5F"/>
    <w:rsid w:val="005773CF"/>
    <w:rsid w:val="00581334"/>
    <w:rsid w:val="005856C1"/>
    <w:rsid w:val="00586B7D"/>
    <w:rsid w:val="005901AA"/>
    <w:rsid w:val="00590635"/>
    <w:rsid w:val="00592098"/>
    <w:rsid w:val="0059268F"/>
    <w:rsid w:val="00594073"/>
    <w:rsid w:val="00594273"/>
    <w:rsid w:val="00594351"/>
    <w:rsid w:val="005944FB"/>
    <w:rsid w:val="00594FA7"/>
    <w:rsid w:val="0059562A"/>
    <w:rsid w:val="005A2755"/>
    <w:rsid w:val="005A3918"/>
    <w:rsid w:val="005A517F"/>
    <w:rsid w:val="005A7AB8"/>
    <w:rsid w:val="005B119A"/>
    <w:rsid w:val="005B571C"/>
    <w:rsid w:val="005C09FC"/>
    <w:rsid w:val="005C1659"/>
    <w:rsid w:val="005C4135"/>
    <w:rsid w:val="005D18EE"/>
    <w:rsid w:val="005D43AD"/>
    <w:rsid w:val="005E0358"/>
    <w:rsid w:val="005E0FE2"/>
    <w:rsid w:val="005E1163"/>
    <w:rsid w:val="005E3024"/>
    <w:rsid w:val="005E43B1"/>
    <w:rsid w:val="005E4FAE"/>
    <w:rsid w:val="005F0E15"/>
    <w:rsid w:val="005F57D6"/>
    <w:rsid w:val="006018AA"/>
    <w:rsid w:val="00603F52"/>
    <w:rsid w:val="0060681B"/>
    <w:rsid w:val="00606A4E"/>
    <w:rsid w:val="00606E26"/>
    <w:rsid w:val="00607065"/>
    <w:rsid w:val="00607D66"/>
    <w:rsid w:val="00610A50"/>
    <w:rsid w:val="00613679"/>
    <w:rsid w:val="006163FF"/>
    <w:rsid w:val="0061675E"/>
    <w:rsid w:val="00624410"/>
    <w:rsid w:val="006246FD"/>
    <w:rsid w:val="00627DB7"/>
    <w:rsid w:val="0064278F"/>
    <w:rsid w:val="00646F79"/>
    <w:rsid w:val="006475B7"/>
    <w:rsid w:val="0065017A"/>
    <w:rsid w:val="00650586"/>
    <w:rsid w:val="00651600"/>
    <w:rsid w:val="006524DD"/>
    <w:rsid w:val="006536A1"/>
    <w:rsid w:val="00653993"/>
    <w:rsid w:val="00654747"/>
    <w:rsid w:val="00656362"/>
    <w:rsid w:val="00656A4C"/>
    <w:rsid w:val="006621B6"/>
    <w:rsid w:val="00663A8D"/>
    <w:rsid w:val="00664AAF"/>
    <w:rsid w:val="006673A6"/>
    <w:rsid w:val="00671F58"/>
    <w:rsid w:val="00674B00"/>
    <w:rsid w:val="00674E0E"/>
    <w:rsid w:val="00682DEC"/>
    <w:rsid w:val="00691413"/>
    <w:rsid w:val="00691AD1"/>
    <w:rsid w:val="006936DC"/>
    <w:rsid w:val="00696380"/>
    <w:rsid w:val="006A7118"/>
    <w:rsid w:val="006A7D2A"/>
    <w:rsid w:val="006B1CDE"/>
    <w:rsid w:val="006B7983"/>
    <w:rsid w:val="006C48FE"/>
    <w:rsid w:val="006C5345"/>
    <w:rsid w:val="006D5316"/>
    <w:rsid w:val="006D5754"/>
    <w:rsid w:val="006E3D58"/>
    <w:rsid w:val="006E4832"/>
    <w:rsid w:val="006F5C7A"/>
    <w:rsid w:val="007013F6"/>
    <w:rsid w:val="00701C34"/>
    <w:rsid w:val="007027E9"/>
    <w:rsid w:val="00703186"/>
    <w:rsid w:val="007046D3"/>
    <w:rsid w:val="00707EED"/>
    <w:rsid w:val="00710065"/>
    <w:rsid w:val="00716643"/>
    <w:rsid w:val="00720070"/>
    <w:rsid w:val="0072067C"/>
    <w:rsid w:val="0072117B"/>
    <w:rsid w:val="007250AE"/>
    <w:rsid w:val="0072715F"/>
    <w:rsid w:val="00731162"/>
    <w:rsid w:val="00731E21"/>
    <w:rsid w:val="0073264B"/>
    <w:rsid w:val="00740FC5"/>
    <w:rsid w:val="0074287E"/>
    <w:rsid w:val="00743736"/>
    <w:rsid w:val="00746076"/>
    <w:rsid w:val="0075620F"/>
    <w:rsid w:val="00756463"/>
    <w:rsid w:val="0076318A"/>
    <w:rsid w:val="00764D1B"/>
    <w:rsid w:val="00766359"/>
    <w:rsid w:val="00767698"/>
    <w:rsid w:val="00770863"/>
    <w:rsid w:val="00774DFF"/>
    <w:rsid w:val="00775368"/>
    <w:rsid w:val="007756DB"/>
    <w:rsid w:val="00785192"/>
    <w:rsid w:val="00792536"/>
    <w:rsid w:val="007944A4"/>
    <w:rsid w:val="00795CCF"/>
    <w:rsid w:val="007A5584"/>
    <w:rsid w:val="007B02F0"/>
    <w:rsid w:val="007B0E10"/>
    <w:rsid w:val="007B17AA"/>
    <w:rsid w:val="007B4C40"/>
    <w:rsid w:val="007C40EC"/>
    <w:rsid w:val="007C5776"/>
    <w:rsid w:val="007C6F95"/>
    <w:rsid w:val="007C7696"/>
    <w:rsid w:val="007E49C9"/>
    <w:rsid w:val="007E6D46"/>
    <w:rsid w:val="007F1103"/>
    <w:rsid w:val="007F1B08"/>
    <w:rsid w:val="007F51FF"/>
    <w:rsid w:val="007F65C0"/>
    <w:rsid w:val="00800A67"/>
    <w:rsid w:val="0080459B"/>
    <w:rsid w:val="00807989"/>
    <w:rsid w:val="0081598F"/>
    <w:rsid w:val="0081762D"/>
    <w:rsid w:val="008179BB"/>
    <w:rsid w:val="0082125F"/>
    <w:rsid w:val="00830988"/>
    <w:rsid w:val="00831BF3"/>
    <w:rsid w:val="00834142"/>
    <w:rsid w:val="00835B20"/>
    <w:rsid w:val="00836C95"/>
    <w:rsid w:val="008412FB"/>
    <w:rsid w:val="00844C9B"/>
    <w:rsid w:val="00846C4D"/>
    <w:rsid w:val="00850B9E"/>
    <w:rsid w:val="008515FD"/>
    <w:rsid w:val="00851699"/>
    <w:rsid w:val="00851BFB"/>
    <w:rsid w:val="008537C0"/>
    <w:rsid w:val="008542E4"/>
    <w:rsid w:val="008558FA"/>
    <w:rsid w:val="00856C9D"/>
    <w:rsid w:val="0086126B"/>
    <w:rsid w:val="008653AF"/>
    <w:rsid w:val="0088186C"/>
    <w:rsid w:val="00883773"/>
    <w:rsid w:val="0088446B"/>
    <w:rsid w:val="008A32E7"/>
    <w:rsid w:val="008A5ADC"/>
    <w:rsid w:val="008B129E"/>
    <w:rsid w:val="008B262A"/>
    <w:rsid w:val="008B4DA4"/>
    <w:rsid w:val="008B6B1E"/>
    <w:rsid w:val="008B7858"/>
    <w:rsid w:val="008C120E"/>
    <w:rsid w:val="008C3FEF"/>
    <w:rsid w:val="008C707C"/>
    <w:rsid w:val="008D2207"/>
    <w:rsid w:val="008D3355"/>
    <w:rsid w:val="008D64A2"/>
    <w:rsid w:val="008E4410"/>
    <w:rsid w:val="008F1217"/>
    <w:rsid w:val="008F31EB"/>
    <w:rsid w:val="008F367E"/>
    <w:rsid w:val="008F4010"/>
    <w:rsid w:val="008F67E3"/>
    <w:rsid w:val="00904EAA"/>
    <w:rsid w:val="009057E3"/>
    <w:rsid w:val="00906E04"/>
    <w:rsid w:val="009141BE"/>
    <w:rsid w:val="009143CA"/>
    <w:rsid w:val="00916AA1"/>
    <w:rsid w:val="00917A4C"/>
    <w:rsid w:val="00925CC8"/>
    <w:rsid w:val="009323EF"/>
    <w:rsid w:val="00933191"/>
    <w:rsid w:val="0093572D"/>
    <w:rsid w:val="00940580"/>
    <w:rsid w:val="00944AD8"/>
    <w:rsid w:val="0095747F"/>
    <w:rsid w:val="009612E0"/>
    <w:rsid w:val="00967E58"/>
    <w:rsid w:val="009722A8"/>
    <w:rsid w:val="00977CA2"/>
    <w:rsid w:val="00984523"/>
    <w:rsid w:val="00990344"/>
    <w:rsid w:val="0099114C"/>
    <w:rsid w:val="00992AE0"/>
    <w:rsid w:val="00993B25"/>
    <w:rsid w:val="00993D50"/>
    <w:rsid w:val="009960A0"/>
    <w:rsid w:val="009969E5"/>
    <w:rsid w:val="00996FB8"/>
    <w:rsid w:val="009A0F0F"/>
    <w:rsid w:val="009A4F71"/>
    <w:rsid w:val="009B21F1"/>
    <w:rsid w:val="009B5738"/>
    <w:rsid w:val="009B78E6"/>
    <w:rsid w:val="009B7EA4"/>
    <w:rsid w:val="009C0DFD"/>
    <w:rsid w:val="009C2F16"/>
    <w:rsid w:val="009C3298"/>
    <w:rsid w:val="009C48C4"/>
    <w:rsid w:val="009C49D2"/>
    <w:rsid w:val="009C7FD6"/>
    <w:rsid w:val="009D0387"/>
    <w:rsid w:val="009D0752"/>
    <w:rsid w:val="009E5EB4"/>
    <w:rsid w:val="009F0AF9"/>
    <w:rsid w:val="009F57F4"/>
    <w:rsid w:val="009F59CB"/>
    <w:rsid w:val="00A024CB"/>
    <w:rsid w:val="00A0498C"/>
    <w:rsid w:val="00A07739"/>
    <w:rsid w:val="00A1610E"/>
    <w:rsid w:val="00A217B9"/>
    <w:rsid w:val="00A27F2E"/>
    <w:rsid w:val="00A301F5"/>
    <w:rsid w:val="00A34758"/>
    <w:rsid w:val="00A35B44"/>
    <w:rsid w:val="00A4549F"/>
    <w:rsid w:val="00A53865"/>
    <w:rsid w:val="00A5407B"/>
    <w:rsid w:val="00A54790"/>
    <w:rsid w:val="00A6160B"/>
    <w:rsid w:val="00A62278"/>
    <w:rsid w:val="00A62616"/>
    <w:rsid w:val="00A6348E"/>
    <w:rsid w:val="00A63E5C"/>
    <w:rsid w:val="00A66D53"/>
    <w:rsid w:val="00A6734C"/>
    <w:rsid w:val="00A72396"/>
    <w:rsid w:val="00A72D2B"/>
    <w:rsid w:val="00A769A8"/>
    <w:rsid w:val="00A84B27"/>
    <w:rsid w:val="00A84C95"/>
    <w:rsid w:val="00A92A0F"/>
    <w:rsid w:val="00A967A2"/>
    <w:rsid w:val="00A96FB2"/>
    <w:rsid w:val="00A9763B"/>
    <w:rsid w:val="00AA2C64"/>
    <w:rsid w:val="00AA4CEF"/>
    <w:rsid w:val="00AA62AE"/>
    <w:rsid w:val="00AB092A"/>
    <w:rsid w:val="00AB3C7F"/>
    <w:rsid w:val="00AC212A"/>
    <w:rsid w:val="00AC459F"/>
    <w:rsid w:val="00AD2E38"/>
    <w:rsid w:val="00AD55CD"/>
    <w:rsid w:val="00AD5667"/>
    <w:rsid w:val="00AE0813"/>
    <w:rsid w:val="00AE1528"/>
    <w:rsid w:val="00AE7DDD"/>
    <w:rsid w:val="00AF7C63"/>
    <w:rsid w:val="00B04845"/>
    <w:rsid w:val="00B04FB0"/>
    <w:rsid w:val="00B052E2"/>
    <w:rsid w:val="00B10984"/>
    <w:rsid w:val="00B113DB"/>
    <w:rsid w:val="00B14F9D"/>
    <w:rsid w:val="00B16CD1"/>
    <w:rsid w:val="00B23429"/>
    <w:rsid w:val="00B24E71"/>
    <w:rsid w:val="00B36C1C"/>
    <w:rsid w:val="00B36D4C"/>
    <w:rsid w:val="00B41A77"/>
    <w:rsid w:val="00B44613"/>
    <w:rsid w:val="00B4537A"/>
    <w:rsid w:val="00B613A9"/>
    <w:rsid w:val="00B64B0B"/>
    <w:rsid w:val="00B65A9A"/>
    <w:rsid w:val="00B66757"/>
    <w:rsid w:val="00B7336C"/>
    <w:rsid w:val="00B81F33"/>
    <w:rsid w:val="00B821D6"/>
    <w:rsid w:val="00B86762"/>
    <w:rsid w:val="00B90169"/>
    <w:rsid w:val="00B935B2"/>
    <w:rsid w:val="00B9513B"/>
    <w:rsid w:val="00BA0480"/>
    <w:rsid w:val="00BA248B"/>
    <w:rsid w:val="00BA7084"/>
    <w:rsid w:val="00BA78E3"/>
    <w:rsid w:val="00BB3641"/>
    <w:rsid w:val="00BB5773"/>
    <w:rsid w:val="00BC2032"/>
    <w:rsid w:val="00BC2CCD"/>
    <w:rsid w:val="00BC3362"/>
    <w:rsid w:val="00BC3FF0"/>
    <w:rsid w:val="00BD21B5"/>
    <w:rsid w:val="00BE0130"/>
    <w:rsid w:val="00BE4F0D"/>
    <w:rsid w:val="00BE4F19"/>
    <w:rsid w:val="00BF33EC"/>
    <w:rsid w:val="00BF5466"/>
    <w:rsid w:val="00BF5668"/>
    <w:rsid w:val="00C175FD"/>
    <w:rsid w:val="00C20EBA"/>
    <w:rsid w:val="00C212F6"/>
    <w:rsid w:val="00C27C03"/>
    <w:rsid w:val="00C32B4F"/>
    <w:rsid w:val="00C3479A"/>
    <w:rsid w:val="00C40FDD"/>
    <w:rsid w:val="00C42BE7"/>
    <w:rsid w:val="00C43C2A"/>
    <w:rsid w:val="00C441DF"/>
    <w:rsid w:val="00C449DE"/>
    <w:rsid w:val="00C52833"/>
    <w:rsid w:val="00C6767F"/>
    <w:rsid w:val="00C72500"/>
    <w:rsid w:val="00C75681"/>
    <w:rsid w:val="00C772F4"/>
    <w:rsid w:val="00C77EE6"/>
    <w:rsid w:val="00C80BBE"/>
    <w:rsid w:val="00C82AA2"/>
    <w:rsid w:val="00C83019"/>
    <w:rsid w:val="00C8674E"/>
    <w:rsid w:val="00C90110"/>
    <w:rsid w:val="00C96C30"/>
    <w:rsid w:val="00CB0ED2"/>
    <w:rsid w:val="00CB1D74"/>
    <w:rsid w:val="00CB39EB"/>
    <w:rsid w:val="00CB7DC5"/>
    <w:rsid w:val="00CC0525"/>
    <w:rsid w:val="00CD1A0D"/>
    <w:rsid w:val="00CD4B4A"/>
    <w:rsid w:val="00CE2AEC"/>
    <w:rsid w:val="00CE7203"/>
    <w:rsid w:val="00CF2BEF"/>
    <w:rsid w:val="00CF3863"/>
    <w:rsid w:val="00CF4A28"/>
    <w:rsid w:val="00CF74BD"/>
    <w:rsid w:val="00CF7894"/>
    <w:rsid w:val="00D0047B"/>
    <w:rsid w:val="00D03111"/>
    <w:rsid w:val="00D03783"/>
    <w:rsid w:val="00D1081A"/>
    <w:rsid w:val="00D20059"/>
    <w:rsid w:val="00D21E42"/>
    <w:rsid w:val="00D22E3E"/>
    <w:rsid w:val="00D23EBB"/>
    <w:rsid w:val="00D24FF4"/>
    <w:rsid w:val="00D3339A"/>
    <w:rsid w:val="00D3528F"/>
    <w:rsid w:val="00D41B0E"/>
    <w:rsid w:val="00D42500"/>
    <w:rsid w:val="00D4379D"/>
    <w:rsid w:val="00D46309"/>
    <w:rsid w:val="00D50641"/>
    <w:rsid w:val="00D51C19"/>
    <w:rsid w:val="00D569D3"/>
    <w:rsid w:val="00D6181D"/>
    <w:rsid w:val="00D67C26"/>
    <w:rsid w:val="00D67DB6"/>
    <w:rsid w:val="00D7047D"/>
    <w:rsid w:val="00D70FAD"/>
    <w:rsid w:val="00D8011B"/>
    <w:rsid w:val="00D80224"/>
    <w:rsid w:val="00D80278"/>
    <w:rsid w:val="00D83861"/>
    <w:rsid w:val="00D86D57"/>
    <w:rsid w:val="00D919D1"/>
    <w:rsid w:val="00D927C0"/>
    <w:rsid w:val="00D92BC0"/>
    <w:rsid w:val="00D940D4"/>
    <w:rsid w:val="00D942FD"/>
    <w:rsid w:val="00DB14B8"/>
    <w:rsid w:val="00DB3ADD"/>
    <w:rsid w:val="00DB5879"/>
    <w:rsid w:val="00DB6043"/>
    <w:rsid w:val="00DC29AC"/>
    <w:rsid w:val="00DC3912"/>
    <w:rsid w:val="00DC6075"/>
    <w:rsid w:val="00DD17CF"/>
    <w:rsid w:val="00DD6725"/>
    <w:rsid w:val="00DE423B"/>
    <w:rsid w:val="00DE64F6"/>
    <w:rsid w:val="00DF06F3"/>
    <w:rsid w:val="00DF4A3F"/>
    <w:rsid w:val="00DF546B"/>
    <w:rsid w:val="00DF7D8F"/>
    <w:rsid w:val="00E0342E"/>
    <w:rsid w:val="00E070FF"/>
    <w:rsid w:val="00E11C03"/>
    <w:rsid w:val="00E15B66"/>
    <w:rsid w:val="00E230E0"/>
    <w:rsid w:val="00E24B0E"/>
    <w:rsid w:val="00E25BD5"/>
    <w:rsid w:val="00E3034A"/>
    <w:rsid w:val="00E3328D"/>
    <w:rsid w:val="00E34689"/>
    <w:rsid w:val="00E475A0"/>
    <w:rsid w:val="00E53059"/>
    <w:rsid w:val="00E546BC"/>
    <w:rsid w:val="00E56D5C"/>
    <w:rsid w:val="00E6220E"/>
    <w:rsid w:val="00E63300"/>
    <w:rsid w:val="00E63A1B"/>
    <w:rsid w:val="00E6583D"/>
    <w:rsid w:val="00E72D97"/>
    <w:rsid w:val="00E7531E"/>
    <w:rsid w:val="00E902D7"/>
    <w:rsid w:val="00E938AB"/>
    <w:rsid w:val="00EA0339"/>
    <w:rsid w:val="00EA063E"/>
    <w:rsid w:val="00EA3261"/>
    <w:rsid w:val="00EA3795"/>
    <w:rsid w:val="00EA660A"/>
    <w:rsid w:val="00EB2BD4"/>
    <w:rsid w:val="00EB319E"/>
    <w:rsid w:val="00EB74EB"/>
    <w:rsid w:val="00EC2374"/>
    <w:rsid w:val="00EC37FB"/>
    <w:rsid w:val="00EC3DD6"/>
    <w:rsid w:val="00EC7BAD"/>
    <w:rsid w:val="00EC7DB1"/>
    <w:rsid w:val="00ED2DE6"/>
    <w:rsid w:val="00ED381C"/>
    <w:rsid w:val="00ED4197"/>
    <w:rsid w:val="00EE4B22"/>
    <w:rsid w:val="00EE778A"/>
    <w:rsid w:val="00EF19BB"/>
    <w:rsid w:val="00EF2A20"/>
    <w:rsid w:val="00F00760"/>
    <w:rsid w:val="00F02BAB"/>
    <w:rsid w:val="00F05536"/>
    <w:rsid w:val="00F06604"/>
    <w:rsid w:val="00F06DF0"/>
    <w:rsid w:val="00F16ABC"/>
    <w:rsid w:val="00F2000D"/>
    <w:rsid w:val="00F25D87"/>
    <w:rsid w:val="00F36332"/>
    <w:rsid w:val="00F42281"/>
    <w:rsid w:val="00F42D8B"/>
    <w:rsid w:val="00F46667"/>
    <w:rsid w:val="00F50420"/>
    <w:rsid w:val="00F51020"/>
    <w:rsid w:val="00F5324F"/>
    <w:rsid w:val="00F5478B"/>
    <w:rsid w:val="00F60416"/>
    <w:rsid w:val="00F62ED2"/>
    <w:rsid w:val="00F70ABD"/>
    <w:rsid w:val="00F70CD0"/>
    <w:rsid w:val="00F764A9"/>
    <w:rsid w:val="00F76B5C"/>
    <w:rsid w:val="00F76F40"/>
    <w:rsid w:val="00F801C4"/>
    <w:rsid w:val="00F82AFF"/>
    <w:rsid w:val="00F86673"/>
    <w:rsid w:val="00F869F4"/>
    <w:rsid w:val="00F91CFD"/>
    <w:rsid w:val="00F9268B"/>
    <w:rsid w:val="00F9357C"/>
    <w:rsid w:val="00F95BA1"/>
    <w:rsid w:val="00FA555F"/>
    <w:rsid w:val="00FA5831"/>
    <w:rsid w:val="00FB01B5"/>
    <w:rsid w:val="00FB1CF3"/>
    <w:rsid w:val="00FB2FDE"/>
    <w:rsid w:val="00FB378A"/>
    <w:rsid w:val="00FB4298"/>
    <w:rsid w:val="00FC19FE"/>
    <w:rsid w:val="00FC38B6"/>
    <w:rsid w:val="00FC40DB"/>
    <w:rsid w:val="00FC4A05"/>
    <w:rsid w:val="00FD03E1"/>
    <w:rsid w:val="00FD2404"/>
    <w:rsid w:val="00FD245C"/>
    <w:rsid w:val="00FD3016"/>
    <w:rsid w:val="00FD4B24"/>
    <w:rsid w:val="00FD6165"/>
    <w:rsid w:val="00FD7871"/>
    <w:rsid w:val="00FE2B78"/>
    <w:rsid w:val="00FE2FF8"/>
    <w:rsid w:val="00FE7128"/>
    <w:rsid w:val="00FE74FA"/>
    <w:rsid w:val="00FF0FD7"/>
    <w:rsid w:val="00FF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13189F"/>
  <w15:chartTrackingRefBased/>
  <w15:docId w15:val="{30BC7286-427E-4FDE-B994-537770C2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toc 1" w:uiPriority="39"/>
    <w:lsdException w:name="toc 2" w:uiPriority="39"/>
    <w:lsdException w:name="annotation text" w:uiPriority="99"/>
    <w:lsdException w:name="footer" w:uiPriority="99"/>
    <w:lsdException w:name="annotation reference" w:uiPriority="99"/>
    <w:lsdException w:name="Hyperlink" w:uiPriority="99"/>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6359"/>
    <w:rPr>
      <w:sz w:val="24"/>
      <w:szCs w:val="24"/>
    </w:rPr>
  </w:style>
  <w:style w:type="paragraph" w:styleId="Heading1">
    <w:name w:val="heading 1"/>
    <w:basedOn w:val="Normal"/>
    <w:next w:val="Normal"/>
    <w:rsid w:val="002809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28093E"/>
    <w:pPr>
      <w:keepNext/>
      <w:spacing w:before="240" w:after="60"/>
      <w:outlineLvl w:val="1"/>
    </w:pPr>
    <w:rPr>
      <w:rFonts w:ascii="Arial" w:hAnsi="Arial" w:cs="Arial"/>
      <w:b/>
      <w:bCs/>
      <w:i/>
      <w:iCs/>
      <w:sz w:val="28"/>
      <w:szCs w:val="28"/>
    </w:rPr>
  </w:style>
  <w:style w:type="paragraph" w:styleId="Heading3">
    <w:name w:val="heading 3"/>
    <w:basedOn w:val="Normal"/>
    <w:next w:val="Normal"/>
    <w:rsid w:val="0028093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rsid w:val="0028093E"/>
    <w:pPr>
      <w:keepNext/>
      <w:numPr>
        <w:ilvl w:val="3"/>
        <w:numId w:val="1"/>
      </w:numPr>
      <w:spacing w:before="240" w:after="60"/>
      <w:outlineLvl w:val="3"/>
    </w:pPr>
    <w:rPr>
      <w:b/>
      <w:bCs/>
      <w:sz w:val="28"/>
      <w:szCs w:val="28"/>
    </w:rPr>
  </w:style>
  <w:style w:type="paragraph" w:styleId="Heading5">
    <w:name w:val="heading 5"/>
    <w:basedOn w:val="Normal"/>
    <w:next w:val="Normal"/>
    <w:rsid w:val="0028093E"/>
    <w:pPr>
      <w:numPr>
        <w:ilvl w:val="4"/>
        <w:numId w:val="1"/>
      </w:numPr>
      <w:spacing w:before="240" w:after="60"/>
      <w:outlineLvl w:val="4"/>
    </w:pPr>
    <w:rPr>
      <w:b/>
      <w:bCs/>
      <w:i/>
      <w:iCs/>
      <w:sz w:val="26"/>
      <w:szCs w:val="26"/>
    </w:rPr>
  </w:style>
  <w:style w:type="paragraph" w:styleId="Heading6">
    <w:name w:val="heading 6"/>
    <w:basedOn w:val="Normal"/>
    <w:next w:val="Normal"/>
    <w:rsid w:val="0028093E"/>
    <w:pPr>
      <w:numPr>
        <w:ilvl w:val="5"/>
        <w:numId w:val="1"/>
      </w:numPr>
      <w:spacing w:before="240" w:after="60"/>
      <w:outlineLvl w:val="5"/>
    </w:pPr>
    <w:rPr>
      <w:b/>
      <w:bCs/>
      <w:sz w:val="22"/>
      <w:szCs w:val="22"/>
    </w:rPr>
  </w:style>
  <w:style w:type="paragraph" w:styleId="Heading7">
    <w:name w:val="heading 7"/>
    <w:basedOn w:val="Normal"/>
    <w:next w:val="Normal"/>
    <w:rsid w:val="0028093E"/>
    <w:pPr>
      <w:numPr>
        <w:ilvl w:val="6"/>
        <w:numId w:val="1"/>
      </w:numPr>
      <w:spacing w:before="240" w:after="60"/>
      <w:outlineLvl w:val="6"/>
    </w:pPr>
  </w:style>
  <w:style w:type="paragraph" w:styleId="Heading8">
    <w:name w:val="heading 8"/>
    <w:basedOn w:val="Normal"/>
    <w:next w:val="Normal"/>
    <w:rsid w:val="0028093E"/>
    <w:pPr>
      <w:numPr>
        <w:ilvl w:val="7"/>
        <w:numId w:val="1"/>
      </w:numPr>
      <w:spacing w:before="240" w:after="60"/>
      <w:outlineLvl w:val="7"/>
    </w:pPr>
    <w:rPr>
      <w:i/>
      <w:iCs/>
    </w:rPr>
  </w:style>
  <w:style w:type="paragraph" w:styleId="Heading9">
    <w:name w:val="heading 9"/>
    <w:basedOn w:val="Normal"/>
    <w:next w:val="Normal"/>
    <w:rsid w:val="002809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1008main1">
    <w:name w:val="st1008_main1"/>
    <w:link w:val="st1008main1Char"/>
    <w:autoRedefine/>
    <w:rsid w:val="00795CCF"/>
    <w:pPr>
      <w:tabs>
        <w:tab w:val="left" w:pos="0"/>
      </w:tabs>
      <w:ind w:right="-83"/>
      <w:jc w:val="both"/>
    </w:pPr>
    <w:rPr>
      <w:rFonts w:ascii="Century Gothic" w:hAnsi="Century Gothic" w:cs="Arial"/>
      <w:bCs/>
      <w:sz w:val="22"/>
      <w:szCs w:val="22"/>
      <w:lang w:val="en-US"/>
    </w:rPr>
  </w:style>
  <w:style w:type="paragraph" w:customStyle="1" w:styleId="st10081">
    <w:name w:val="st1008_1"/>
    <w:next w:val="st1008main1"/>
    <w:rsid w:val="00EC2374"/>
    <w:pPr>
      <w:numPr>
        <w:numId w:val="2"/>
      </w:numPr>
    </w:pPr>
    <w:rPr>
      <w:b/>
      <w:caps/>
      <w:sz w:val="28"/>
      <w:szCs w:val="28"/>
    </w:rPr>
  </w:style>
  <w:style w:type="paragraph" w:customStyle="1" w:styleId="st10082">
    <w:name w:val="st1008_2"/>
    <w:basedOn w:val="Normal"/>
    <w:next w:val="st1008main2"/>
    <w:link w:val="st10082CharChar"/>
    <w:autoRedefine/>
    <w:rsid w:val="0009241D"/>
    <w:pPr>
      <w:jc w:val="both"/>
    </w:pPr>
    <w:rPr>
      <w:rFonts w:ascii="Century Gothic" w:hAnsi="Century Gothic" w:cs="Arial"/>
      <w:b/>
      <w:bCs/>
      <w:color w:val="0070C0"/>
      <w:sz w:val="22"/>
      <w:szCs w:val="22"/>
    </w:rPr>
  </w:style>
  <w:style w:type="paragraph" w:customStyle="1" w:styleId="st1008main2">
    <w:name w:val="st1008_main2"/>
    <w:link w:val="st1008main2Char"/>
    <w:rsid w:val="00B44613"/>
    <w:pPr>
      <w:ind w:left="284"/>
      <w:jc w:val="both"/>
    </w:pPr>
    <w:rPr>
      <w:sz w:val="22"/>
      <w:szCs w:val="22"/>
    </w:rPr>
  </w:style>
  <w:style w:type="paragraph" w:customStyle="1" w:styleId="st1008main3">
    <w:name w:val="st1008_main3"/>
    <w:rsid w:val="0028093E"/>
    <w:pPr>
      <w:tabs>
        <w:tab w:val="left" w:pos="851"/>
      </w:tabs>
      <w:ind w:left="567"/>
    </w:pPr>
  </w:style>
  <w:style w:type="paragraph" w:customStyle="1" w:styleId="st10083">
    <w:name w:val="st1008_3"/>
    <w:basedOn w:val="st10082"/>
    <w:next w:val="st1008main3"/>
    <w:rsid w:val="0028093E"/>
    <w:pPr>
      <w:numPr>
        <w:ilvl w:val="2"/>
        <w:numId w:val="2"/>
      </w:numPr>
    </w:pPr>
  </w:style>
  <w:style w:type="paragraph" w:styleId="TOC1">
    <w:name w:val="toc 1"/>
    <w:basedOn w:val="Normal"/>
    <w:next w:val="Normal"/>
    <w:autoRedefine/>
    <w:uiPriority w:val="39"/>
    <w:rsid w:val="00A54790"/>
    <w:pPr>
      <w:tabs>
        <w:tab w:val="left" w:pos="720"/>
        <w:tab w:val="right" w:leader="dot" w:pos="9627"/>
      </w:tabs>
      <w:spacing w:line="480" w:lineRule="auto"/>
      <w:ind w:left="720" w:hanging="720"/>
    </w:pPr>
  </w:style>
  <w:style w:type="paragraph" w:styleId="TOC2">
    <w:name w:val="toc 2"/>
    <w:basedOn w:val="Normal"/>
    <w:next w:val="Normal"/>
    <w:autoRedefine/>
    <w:uiPriority w:val="39"/>
    <w:rsid w:val="00FC40DB"/>
    <w:pPr>
      <w:tabs>
        <w:tab w:val="left" w:pos="720"/>
        <w:tab w:val="right" w:leader="dot" w:pos="9627"/>
      </w:tabs>
      <w:ind w:left="240"/>
    </w:pPr>
  </w:style>
  <w:style w:type="paragraph" w:styleId="TOC3">
    <w:name w:val="toc 3"/>
    <w:basedOn w:val="Normal"/>
    <w:next w:val="Normal"/>
    <w:autoRedefine/>
    <w:semiHidden/>
    <w:rsid w:val="00FC4A05"/>
    <w:pPr>
      <w:ind w:left="480"/>
    </w:pPr>
  </w:style>
  <w:style w:type="character" w:styleId="Hyperlink">
    <w:name w:val="Hyperlink"/>
    <w:uiPriority w:val="99"/>
    <w:rsid w:val="00FC4A05"/>
    <w:rPr>
      <w:color w:val="0000FF"/>
      <w:u w:val="single"/>
    </w:rPr>
  </w:style>
  <w:style w:type="paragraph" w:customStyle="1" w:styleId="HeadingBase">
    <w:name w:val="Heading Base"/>
    <w:basedOn w:val="Normal"/>
    <w:next w:val="BodyText"/>
    <w:rsid w:val="000C0E40"/>
    <w:pPr>
      <w:keepNext/>
      <w:keepLines/>
      <w:spacing w:before="140" w:line="220" w:lineRule="atLeast"/>
      <w:ind w:left="1080"/>
    </w:pPr>
    <w:rPr>
      <w:rFonts w:ascii="Arial" w:hAnsi="Arial"/>
      <w:spacing w:val="-4"/>
      <w:kern w:val="28"/>
      <w:sz w:val="22"/>
      <w:szCs w:val="20"/>
      <w:lang w:eastAsia="en-US"/>
    </w:rPr>
  </w:style>
  <w:style w:type="paragraph" w:styleId="BodyText">
    <w:name w:val="Body Text"/>
    <w:basedOn w:val="Normal"/>
    <w:link w:val="BodyTextChar"/>
    <w:rsid w:val="000C0E40"/>
    <w:pPr>
      <w:spacing w:after="240" w:line="240" w:lineRule="atLeast"/>
      <w:ind w:left="1080"/>
      <w:jc w:val="both"/>
    </w:pPr>
    <w:rPr>
      <w:rFonts w:ascii="Arial" w:hAnsi="Arial"/>
      <w:spacing w:val="-5"/>
      <w:sz w:val="20"/>
      <w:szCs w:val="20"/>
      <w:lang w:eastAsia="en-US"/>
    </w:rPr>
  </w:style>
  <w:style w:type="paragraph" w:styleId="EndnoteText">
    <w:name w:val="endnote text"/>
    <w:basedOn w:val="FootnoteBase"/>
    <w:semiHidden/>
    <w:rsid w:val="000C0E40"/>
  </w:style>
  <w:style w:type="paragraph" w:customStyle="1" w:styleId="FootnoteBase">
    <w:name w:val="Footnote Base"/>
    <w:basedOn w:val="Normal"/>
    <w:link w:val="FootnoteBaseChar"/>
    <w:rsid w:val="000C0E40"/>
    <w:pPr>
      <w:keepLines/>
      <w:spacing w:line="200" w:lineRule="atLeast"/>
      <w:ind w:left="1080"/>
    </w:pPr>
    <w:rPr>
      <w:rFonts w:ascii="Arial" w:hAnsi="Arial"/>
      <w:spacing w:val="-5"/>
      <w:sz w:val="16"/>
      <w:szCs w:val="20"/>
      <w:lang w:eastAsia="en-US"/>
    </w:rPr>
  </w:style>
  <w:style w:type="character" w:styleId="EndnoteReference">
    <w:name w:val="endnote reference"/>
    <w:semiHidden/>
    <w:rsid w:val="000C0E40"/>
    <w:rPr>
      <w:vertAlign w:val="superscript"/>
    </w:rPr>
  </w:style>
  <w:style w:type="paragraph" w:styleId="FootnoteText">
    <w:name w:val="footnote text"/>
    <w:basedOn w:val="FootnoteBase"/>
    <w:semiHidden/>
    <w:rsid w:val="000C0E40"/>
  </w:style>
  <w:style w:type="character" w:styleId="FootnoteReference">
    <w:name w:val="footnote reference"/>
    <w:semiHidden/>
    <w:rsid w:val="000C0E40"/>
    <w:rPr>
      <w:vertAlign w:val="superscript"/>
    </w:rPr>
  </w:style>
  <w:style w:type="character" w:customStyle="1" w:styleId="DefaultPara">
    <w:name w:val="Default Para"/>
    <w:basedOn w:val="DefaultParagraphFont"/>
    <w:rsid w:val="000C0E40"/>
  </w:style>
  <w:style w:type="character" w:customStyle="1" w:styleId="endnoterefe">
    <w:name w:val="endnote refe"/>
    <w:rsid w:val="000C0E40"/>
    <w:rPr>
      <w:rFonts w:ascii="Courier" w:hAnsi="Courier"/>
      <w:noProof w:val="0"/>
      <w:sz w:val="24"/>
      <w:vertAlign w:val="superscript"/>
      <w:lang w:val="en-US"/>
    </w:rPr>
  </w:style>
  <w:style w:type="paragraph" w:customStyle="1" w:styleId="footnotetex">
    <w:name w:val="footnote tex"/>
    <w:rsid w:val="000C0E40"/>
    <w:pPr>
      <w:tabs>
        <w:tab w:val="left" w:pos="-720"/>
      </w:tabs>
      <w:suppressAutoHyphens/>
    </w:pPr>
    <w:rPr>
      <w:rFonts w:ascii="Courier" w:hAnsi="Courier"/>
      <w:sz w:val="24"/>
      <w:lang w:eastAsia="en-US"/>
    </w:rPr>
  </w:style>
  <w:style w:type="character" w:customStyle="1" w:styleId="footnoteref">
    <w:name w:val="footnote ref"/>
    <w:rsid w:val="000C0E40"/>
    <w:rPr>
      <w:rFonts w:ascii="Courier" w:hAnsi="Courier"/>
      <w:noProof w:val="0"/>
      <w:sz w:val="24"/>
      <w:vertAlign w:val="superscript"/>
      <w:lang w:val="en-US"/>
    </w:rPr>
  </w:style>
  <w:style w:type="paragraph" w:customStyle="1" w:styleId="Heading20">
    <w:name w:val="Heading2"/>
    <w:basedOn w:val="Style1"/>
    <w:rsid w:val="000C0E40"/>
    <w:rPr>
      <w:b/>
      <w:sz w:val="24"/>
    </w:rPr>
  </w:style>
  <w:style w:type="character" w:customStyle="1" w:styleId="DefaultParagraphFo">
    <w:name w:val="Default Paragraph Fo"/>
    <w:basedOn w:val="DefaultParagraphFont"/>
    <w:rsid w:val="000C0E40"/>
  </w:style>
  <w:style w:type="character" w:customStyle="1" w:styleId="Document8">
    <w:name w:val="Document 8"/>
    <w:basedOn w:val="DefaultParagraphFont"/>
    <w:rsid w:val="000C0E40"/>
  </w:style>
  <w:style w:type="character" w:customStyle="1" w:styleId="Document4">
    <w:name w:val="Document 4"/>
    <w:rsid w:val="000C0E40"/>
    <w:rPr>
      <w:b/>
      <w:i/>
      <w:sz w:val="24"/>
    </w:rPr>
  </w:style>
  <w:style w:type="character" w:customStyle="1" w:styleId="Document6">
    <w:name w:val="Document 6"/>
    <w:basedOn w:val="DefaultParagraphFont"/>
    <w:rsid w:val="000C0E40"/>
  </w:style>
  <w:style w:type="character" w:customStyle="1" w:styleId="Document5">
    <w:name w:val="Document 5"/>
    <w:basedOn w:val="DefaultParagraphFont"/>
    <w:rsid w:val="000C0E40"/>
  </w:style>
  <w:style w:type="character" w:customStyle="1" w:styleId="Document2">
    <w:name w:val="Document 2"/>
    <w:rsid w:val="000C0E40"/>
    <w:rPr>
      <w:rFonts w:ascii="Courier" w:hAnsi="Courier"/>
      <w:noProof w:val="0"/>
      <w:sz w:val="24"/>
      <w:lang w:val="en-US"/>
    </w:rPr>
  </w:style>
  <w:style w:type="character" w:customStyle="1" w:styleId="Document7">
    <w:name w:val="Document 7"/>
    <w:basedOn w:val="DefaultParagraphFont"/>
    <w:rsid w:val="000C0E40"/>
  </w:style>
  <w:style w:type="character" w:customStyle="1" w:styleId="Bibliogrphy">
    <w:name w:val="Bibliogrphy"/>
    <w:basedOn w:val="DefaultParagraphFont"/>
    <w:rsid w:val="000C0E40"/>
  </w:style>
  <w:style w:type="character" w:customStyle="1" w:styleId="RightPar1">
    <w:name w:val="Right Par 1"/>
    <w:basedOn w:val="DefaultParagraphFont"/>
    <w:rsid w:val="000C0E40"/>
  </w:style>
  <w:style w:type="character" w:customStyle="1" w:styleId="RightPar2">
    <w:name w:val="Right Par 2"/>
    <w:basedOn w:val="DefaultParagraphFont"/>
    <w:rsid w:val="000C0E40"/>
  </w:style>
  <w:style w:type="character" w:customStyle="1" w:styleId="Document3">
    <w:name w:val="Document 3"/>
    <w:rsid w:val="000C0E40"/>
    <w:rPr>
      <w:rFonts w:ascii="Courier" w:hAnsi="Courier"/>
      <w:noProof w:val="0"/>
      <w:sz w:val="24"/>
      <w:lang w:val="en-US"/>
    </w:rPr>
  </w:style>
  <w:style w:type="character" w:customStyle="1" w:styleId="RightPar3">
    <w:name w:val="Right Par 3"/>
    <w:basedOn w:val="DefaultParagraphFont"/>
    <w:rsid w:val="000C0E40"/>
  </w:style>
  <w:style w:type="character" w:customStyle="1" w:styleId="RightPar4">
    <w:name w:val="Right Par 4"/>
    <w:basedOn w:val="DefaultParagraphFont"/>
    <w:rsid w:val="000C0E40"/>
  </w:style>
  <w:style w:type="character" w:customStyle="1" w:styleId="RightPar5">
    <w:name w:val="Right Par 5"/>
    <w:basedOn w:val="DefaultParagraphFont"/>
    <w:rsid w:val="000C0E40"/>
  </w:style>
  <w:style w:type="character" w:customStyle="1" w:styleId="RightPar6">
    <w:name w:val="Right Par 6"/>
    <w:basedOn w:val="DefaultParagraphFont"/>
    <w:rsid w:val="000C0E40"/>
  </w:style>
  <w:style w:type="character" w:customStyle="1" w:styleId="RightPar7">
    <w:name w:val="Right Par 7"/>
    <w:basedOn w:val="DefaultParagraphFont"/>
    <w:rsid w:val="000C0E40"/>
  </w:style>
  <w:style w:type="character" w:customStyle="1" w:styleId="RightPar8">
    <w:name w:val="Right Par 8"/>
    <w:basedOn w:val="DefaultParagraphFont"/>
    <w:rsid w:val="000C0E40"/>
  </w:style>
  <w:style w:type="paragraph" w:customStyle="1" w:styleId="Document1">
    <w:name w:val="Document 1"/>
    <w:rsid w:val="000C0E40"/>
    <w:pPr>
      <w:keepNext/>
      <w:keepLines/>
      <w:tabs>
        <w:tab w:val="left" w:pos="-720"/>
      </w:tabs>
      <w:suppressAutoHyphens/>
    </w:pPr>
    <w:rPr>
      <w:rFonts w:ascii="Courier" w:hAnsi="Courier"/>
      <w:sz w:val="24"/>
      <w:lang w:val="en-US" w:eastAsia="en-US"/>
    </w:rPr>
  </w:style>
  <w:style w:type="character" w:customStyle="1" w:styleId="DocInit">
    <w:name w:val="Doc Init"/>
    <w:basedOn w:val="DefaultParagraphFont"/>
    <w:rsid w:val="000C0E40"/>
  </w:style>
  <w:style w:type="character" w:customStyle="1" w:styleId="TechInit">
    <w:name w:val="Tech Init"/>
    <w:rsid w:val="000C0E40"/>
    <w:rPr>
      <w:rFonts w:ascii="Courier" w:hAnsi="Courier"/>
      <w:noProof w:val="0"/>
      <w:sz w:val="24"/>
      <w:lang w:val="en-US"/>
    </w:rPr>
  </w:style>
  <w:style w:type="character" w:customStyle="1" w:styleId="Technical5">
    <w:name w:val="Technical 5"/>
    <w:basedOn w:val="DefaultParagraphFont"/>
    <w:rsid w:val="000C0E40"/>
  </w:style>
  <w:style w:type="character" w:customStyle="1" w:styleId="Technical6">
    <w:name w:val="Technical 6"/>
    <w:basedOn w:val="DefaultParagraphFont"/>
    <w:rsid w:val="000C0E40"/>
  </w:style>
  <w:style w:type="character" w:customStyle="1" w:styleId="Technical2">
    <w:name w:val="Technical 2"/>
    <w:rsid w:val="000C0E40"/>
    <w:rPr>
      <w:rFonts w:ascii="Courier" w:hAnsi="Courier"/>
      <w:noProof w:val="0"/>
      <w:sz w:val="24"/>
      <w:lang w:val="en-US"/>
    </w:rPr>
  </w:style>
  <w:style w:type="character" w:customStyle="1" w:styleId="Technical3">
    <w:name w:val="Technical 3"/>
    <w:rsid w:val="000C0E40"/>
    <w:rPr>
      <w:rFonts w:ascii="Courier" w:hAnsi="Courier"/>
      <w:noProof w:val="0"/>
      <w:sz w:val="24"/>
      <w:lang w:val="en-US"/>
    </w:rPr>
  </w:style>
  <w:style w:type="character" w:customStyle="1" w:styleId="Technical4">
    <w:name w:val="Technical 4"/>
    <w:basedOn w:val="DefaultParagraphFont"/>
    <w:rsid w:val="000C0E40"/>
  </w:style>
  <w:style w:type="character" w:customStyle="1" w:styleId="Technical1">
    <w:name w:val="Technical 1"/>
    <w:rsid w:val="000C0E40"/>
    <w:rPr>
      <w:rFonts w:ascii="Courier" w:hAnsi="Courier"/>
      <w:noProof w:val="0"/>
      <w:sz w:val="24"/>
      <w:lang w:val="en-US"/>
    </w:rPr>
  </w:style>
  <w:style w:type="character" w:customStyle="1" w:styleId="Technical7">
    <w:name w:val="Technical 7"/>
    <w:basedOn w:val="DefaultParagraphFont"/>
    <w:rsid w:val="000C0E40"/>
  </w:style>
  <w:style w:type="character" w:customStyle="1" w:styleId="Technical8">
    <w:name w:val="Technical 8"/>
    <w:basedOn w:val="DefaultParagraphFont"/>
    <w:rsid w:val="000C0E40"/>
  </w:style>
  <w:style w:type="paragraph" w:customStyle="1" w:styleId="TOCBase">
    <w:name w:val="TOC Base"/>
    <w:basedOn w:val="Normal"/>
    <w:rsid w:val="000C0E40"/>
    <w:pPr>
      <w:tabs>
        <w:tab w:val="right" w:leader="dot" w:pos="6480"/>
      </w:tabs>
      <w:spacing w:after="240" w:line="240" w:lineRule="atLeast"/>
    </w:pPr>
    <w:rPr>
      <w:rFonts w:ascii="Arial" w:hAnsi="Arial"/>
      <w:spacing w:val="-5"/>
      <w:sz w:val="20"/>
      <w:szCs w:val="20"/>
      <w:lang w:eastAsia="en-US"/>
    </w:rPr>
  </w:style>
  <w:style w:type="paragraph" w:styleId="TOC4">
    <w:name w:val="toc 4"/>
    <w:basedOn w:val="TOCBase"/>
    <w:semiHidden/>
    <w:rsid w:val="000C0E40"/>
    <w:pPr>
      <w:ind w:left="360"/>
    </w:pPr>
  </w:style>
  <w:style w:type="paragraph" w:styleId="TOC5">
    <w:name w:val="toc 5"/>
    <w:basedOn w:val="TOCBase"/>
    <w:semiHidden/>
    <w:rsid w:val="000C0E40"/>
    <w:pPr>
      <w:ind w:left="360"/>
    </w:pPr>
  </w:style>
  <w:style w:type="paragraph" w:styleId="TOC6">
    <w:name w:val="toc 6"/>
    <w:basedOn w:val="TOCBase"/>
    <w:semiHidden/>
    <w:rsid w:val="000C0E40"/>
    <w:pPr>
      <w:tabs>
        <w:tab w:val="right" w:leader="underscore" w:pos="9029"/>
      </w:tabs>
      <w:spacing w:after="0"/>
      <w:ind w:left="1000"/>
    </w:pPr>
    <w:rPr>
      <w:rFonts w:ascii="Times New Roman" w:hAnsi="Times New Roman"/>
    </w:rPr>
  </w:style>
  <w:style w:type="paragraph" w:styleId="TOC7">
    <w:name w:val="toc 7"/>
    <w:basedOn w:val="TOCBase"/>
    <w:semiHidden/>
    <w:rsid w:val="000C0E40"/>
    <w:pPr>
      <w:tabs>
        <w:tab w:val="right" w:leader="underscore" w:pos="9029"/>
      </w:tabs>
      <w:spacing w:after="0"/>
      <w:ind w:left="1200"/>
    </w:pPr>
    <w:rPr>
      <w:rFonts w:ascii="Times New Roman" w:hAnsi="Times New Roman"/>
    </w:rPr>
  </w:style>
  <w:style w:type="paragraph" w:styleId="TOC8">
    <w:name w:val="toc 8"/>
    <w:basedOn w:val="TOCBase"/>
    <w:semiHidden/>
    <w:rsid w:val="000C0E40"/>
    <w:pPr>
      <w:tabs>
        <w:tab w:val="right" w:leader="underscore" w:pos="9029"/>
      </w:tabs>
      <w:spacing w:after="0"/>
      <w:ind w:left="1400"/>
    </w:pPr>
    <w:rPr>
      <w:rFonts w:ascii="Times New Roman" w:hAnsi="Times New Roman"/>
    </w:rPr>
  </w:style>
  <w:style w:type="paragraph" w:styleId="TOC9">
    <w:name w:val="toc 9"/>
    <w:basedOn w:val="TOCBase"/>
    <w:semiHidden/>
    <w:rsid w:val="000C0E40"/>
    <w:pPr>
      <w:tabs>
        <w:tab w:val="right" w:leader="underscore" w:pos="9029"/>
      </w:tabs>
      <w:spacing w:after="0"/>
      <w:ind w:left="1600"/>
    </w:pPr>
    <w:rPr>
      <w:rFonts w:ascii="Times New Roman" w:hAnsi="Times New Roman"/>
    </w:rPr>
  </w:style>
  <w:style w:type="paragraph" w:styleId="Index1">
    <w:name w:val="index 1"/>
    <w:basedOn w:val="IndexBase"/>
    <w:semiHidden/>
    <w:rsid w:val="000C0E40"/>
  </w:style>
  <w:style w:type="paragraph" w:customStyle="1" w:styleId="IndexBase">
    <w:name w:val="Index Base"/>
    <w:basedOn w:val="Normal"/>
    <w:rsid w:val="000C0E40"/>
    <w:pPr>
      <w:spacing w:line="240" w:lineRule="atLeast"/>
      <w:ind w:left="360" w:hanging="360"/>
    </w:pPr>
    <w:rPr>
      <w:rFonts w:ascii="Arial" w:hAnsi="Arial"/>
      <w:spacing w:val="-5"/>
      <w:sz w:val="18"/>
      <w:szCs w:val="20"/>
      <w:lang w:eastAsia="en-US"/>
    </w:rPr>
  </w:style>
  <w:style w:type="paragraph" w:styleId="Index2">
    <w:name w:val="index 2"/>
    <w:basedOn w:val="IndexBase"/>
    <w:semiHidden/>
    <w:rsid w:val="000C0E40"/>
    <w:pPr>
      <w:spacing w:line="240" w:lineRule="auto"/>
      <w:ind w:left="720"/>
    </w:pPr>
  </w:style>
  <w:style w:type="paragraph" w:styleId="TOAHeading">
    <w:name w:val="toa heading"/>
    <w:basedOn w:val="Normal"/>
    <w:next w:val="TableofAuthorities"/>
    <w:semiHidden/>
    <w:rsid w:val="000C0E40"/>
    <w:pPr>
      <w:keepNext/>
      <w:spacing w:line="480" w:lineRule="atLeast"/>
      <w:ind w:left="1080"/>
    </w:pPr>
    <w:rPr>
      <w:rFonts w:ascii="Arial Black" w:hAnsi="Arial Black"/>
      <w:b/>
      <w:spacing w:val="-10"/>
      <w:kern w:val="28"/>
      <w:sz w:val="20"/>
      <w:szCs w:val="20"/>
      <w:lang w:eastAsia="en-US"/>
    </w:rPr>
  </w:style>
  <w:style w:type="paragraph" w:customStyle="1" w:styleId="SectionHeading">
    <w:name w:val="Section Heading"/>
    <w:basedOn w:val="Heading1"/>
    <w:rsid w:val="000C0E40"/>
    <w:pPr>
      <w:keepLines/>
      <w:pBdr>
        <w:top w:val="single" w:sz="48" w:space="3" w:color="FFFFFF"/>
        <w:left w:val="single" w:sz="6" w:space="3" w:color="FFFFFF"/>
        <w:bottom w:val="single" w:sz="6" w:space="3" w:color="FFFFFF"/>
      </w:pBdr>
      <w:shd w:val="solid" w:color="auto" w:fill="auto"/>
      <w:spacing w:before="0" w:after="240" w:line="240" w:lineRule="atLeast"/>
      <w:ind w:left="120"/>
    </w:pPr>
    <w:rPr>
      <w:rFonts w:ascii="Arial Black" w:hAnsi="Arial Black" w:cs="Times New Roman"/>
      <w:b w:val="0"/>
      <w:bCs w:val="0"/>
      <w:caps/>
      <w:color w:val="FFFFFF"/>
      <w:spacing w:val="-10"/>
      <w:kern w:val="20"/>
      <w:position w:val="8"/>
      <w:sz w:val="24"/>
      <w:szCs w:val="20"/>
      <w:lang w:eastAsia="en-US"/>
    </w:rPr>
  </w:style>
  <w:style w:type="paragraph" w:styleId="TableofAuthorities">
    <w:name w:val="table of authorities"/>
    <w:basedOn w:val="Normal"/>
    <w:semiHidden/>
    <w:rsid w:val="000C0E40"/>
    <w:pPr>
      <w:tabs>
        <w:tab w:val="right" w:leader="dot" w:pos="7560"/>
      </w:tabs>
      <w:ind w:left="1440" w:hanging="360"/>
    </w:pPr>
    <w:rPr>
      <w:rFonts w:ascii="Arial" w:hAnsi="Arial"/>
      <w:spacing w:val="-5"/>
      <w:sz w:val="20"/>
      <w:szCs w:val="20"/>
      <w:lang w:eastAsia="en-US"/>
    </w:rPr>
  </w:style>
  <w:style w:type="paragraph" w:styleId="Caption">
    <w:name w:val="caption"/>
    <w:basedOn w:val="Picture"/>
    <w:next w:val="BodyText"/>
    <w:rsid w:val="000C0E40"/>
    <w:pPr>
      <w:tabs>
        <w:tab w:val="num" w:pos="792"/>
      </w:tabs>
      <w:spacing w:before="60" w:after="240" w:line="220" w:lineRule="atLeast"/>
      <w:ind w:left="792" w:hanging="432"/>
    </w:pPr>
    <w:rPr>
      <w:rFonts w:ascii="Arial Narrow" w:hAnsi="Arial Narrow"/>
      <w:spacing w:val="0"/>
      <w:sz w:val="18"/>
    </w:rPr>
  </w:style>
  <w:style w:type="paragraph" w:customStyle="1" w:styleId="Picture">
    <w:name w:val="Picture"/>
    <w:basedOn w:val="Normal"/>
    <w:next w:val="Caption"/>
    <w:rsid w:val="000C0E40"/>
    <w:pPr>
      <w:keepNext/>
      <w:ind w:left="1080"/>
    </w:pPr>
    <w:rPr>
      <w:rFonts w:ascii="Arial" w:hAnsi="Arial"/>
      <w:spacing w:val="-5"/>
      <w:sz w:val="20"/>
      <w:szCs w:val="20"/>
      <w:lang w:eastAsia="en-US"/>
    </w:rPr>
  </w:style>
  <w:style w:type="paragraph" w:styleId="Footer">
    <w:name w:val="footer"/>
    <w:basedOn w:val="HeaderBase"/>
    <w:link w:val="FooterChar"/>
    <w:uiPriority w:val="99"/>
    <w:rsid w:val="000C0E40"/>
  </w:style>
  <w:style w:type="paragraph" w:customStyle="1" w:styleId="HeaderBase">
    <w:name w:val="Header Base"/>
    <w:basedOn w:val="Normal"/>
    <w:rsid w:val="000C0E40"/>
    <w:pPr>
      <w:keepLines/>
      <w:tabs>
        <w:tab w:val="center" w:pos="4320"/>
        <w:tab w:val="right" w:pos="8640"/>
      </w:tabs>
      <w:spacing w:line="190" w:lineRule="atLeast"/>
      <w:ind w:left="1080"/>
    </w:pPr>
    <w:rPr>
      <w:rFonts w:ascii="Arial" w:hAnsi="Arial"/>
      <w:caps/>
      <w:spacing w:val="-5"/>
      <w:sz w:val="15"/>
      <w:szCs w:val="20"/>
      <w:lang w:eastAsia="en-US"/>
    </w:rPr>
  </w:style>
  <w:style w:type="paragraph" w:styleId="MessageHeader">
    <w:name w:val="Message Header"/>
    <w:basedOn w:val="BodyText"/>
    <w:rsid w:val="000C0E40"/>
    <w:pPr>
      <w:keepLines/>
      <w:tabs>
        <w:tab w:val="left" w:pos="3600"/>
        <w:tab w:val="left" w:pos="4680"/>
      </w:tabs>
      <w:spacing w:after="120" w:line="280" w:lineRule="exact"/>
      <w:ind w:right="2160" w:hanging="1080"/>
      <w:jc w:val="left"/>
    </w:pPr>
    <w:rPr>
      <w:spacing w:val="0"/>
      <w:sz w:val="22"/>
    </w:rPr>
  </w:style>
  <w:style w:type="paragraph" w:customStyle="1" w:styleId="BlockQuotation">
    <w:name w:val="Block Quotation"/>
    <w:basedOn w:val="Normal"/>
    <w:rsid w:val="000C0E4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BodyTextKeep">
    <w:name w:val="Body Text Keep"/>
    <w:basedOn w:val="BodyText"/>
    <w:rsid w:val="000C0E40"/>
    <w:pPr>
      <w:keepNext/>
    </w:pPr>
  </w:style>
  <w:style w:type="paragraph" w:styleId="Date">
    <w:name w:val="Date"/>
    <w:basedOn w:val="BodyText"/>
    <w:rsid w:val="000C0E40"/>
    <w:pPr>
      <w:spacing w:before="480" w:after="0"/>
    </w:pPr>
  </w:style>
  <w:style w:type="paragraph" w:customStyle="1" w:styleId="DocumentLabel">
    <w:name w:val="Document Label"/>
    <w:basedOn w:val="TitleCover"/>
    <w:rsid w:val="000C0E40"/>
  </w:style>
  <w:style w:type="paragraph" w:styleId="Header">
    <w:name w:val="header"/>
    <w:basedOn w:val="HeaderBase"/>
    <w:rsid w:val="000C0E40"/>
  </w:style>
  <w:style w:type="paragraph" w:styleId="Index3">
    <w:name w:val="index 3"/>
    <w:basedOn w:val="IndexBase"/>
    <w:semiHidden/>
    <w:rsid w:val="000C0E40"/>
    <w:pPr>
      <w:spacing w:line="240" w:lineRule="auto"/>
      <w:ind w:left="1080"/>
    </w:pPr>
  </w:style>
  <w:style w:type="paragraph" w:styleId="Index4">
    <w:name w:val="index 4"/>
    <w:basedOn w:val="IndexBase"/>
    <w:semiHidden/>
    <w:rsid w:val="000C0E40"/>
    <w:pPr>
      <w:spacing w:line="240" w:lineRule="auto"/>
      <w:ind w:left="1440"/>
    </w:pPr>
  </w:style>
  <w:style w:type="paragraph" w:styleId="Index5">
    <w:name w:val="index 5"/>
    <w:basedOn w:val="IndexBase"/>
    <w:semiHidden/>
    <w:rsid w:val="000C0E40"/>
    <w:pPr>
      <w:spacing w:line="240" w:lineRule="auto"/>
      <w:ind w:left="1800"/>
    </w:pPr>
  </w:style>
  <w:style w:type="paragraph" w:styleId="Index6">
    <w:name w:val="index 6"/>
    <w:basedOn w:val="IndexBase"/>
    <w:semiHidden/>
    <w:rsid w:val="000C0E40"/>
    <w:pPr>
      <w:ind w:left="2520"/>
    </w:pPr>
  </w:style>
  <w:style w:type="paragraph" w:styleId="Index7">
    <w:name w:val="index 7"/>
    <w:basedOn w:val="IndexBase"/>
    <w:semiHidden/>
    <w:rsid w:val="000C0E40"/>
    <w:pPr>
      <w:ind w:left="2880"/>
    </w:pPr>
  </w:style>
  <w:style w:type="paragraph" w:styleId="Index8">
    <w:name w:val="index 8"/>
    <w:basedOn w:val="IndexBase"/>
    <w:semiHidden/>
    <w:rsid w:val="000C0E40"/>
    <w:pPr>
      <w:ind w:left="3240"/>
    </w:pPr>
  </w:style>
  <w:style w:type="paragraph" w:styleId="Index9">
    <w:name w:val="index 9"/>
    <w:basedOn w:val="IndexBase"/>
    <w:semiHidden/>
    <w:rsid w:val="000C0E40"/>
    <w:pPr>
      <w:ind w:left="3600"/>
    </w:pPr>
  </w:style>
  <w:style w:type="paragraph" w:styleId="IndexHeading">
    <w:name w:val="index heading"/>
    <w:basedOn w:val="HeadingBase"/>
    <w:next w:val="Index1"/>
    <w:semiHidden/>
    <w:rsid w:val="000C0E40"/>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C0E40"/>
    <w:rPr>
      <w:rFonts w:ascii="Arial Black" w:hAnsi="Arial Black"/>
      <w:spacing w:val="-4"/>
      <w:sz w:val="18"/>
    </w:rPr>
  </w:style>
  <w:style w:type="character" w:styleId="LineNumber">
    <w:name w:val="line number"/>
    <w:rsid w:val="000C0E40"/>
    <w:rPr>
      <w:sz w:val="18"/>
    </w:rPr>
  </w:style>
  <w:style w:type="paragraph" w:styleId="List">
    <w:name w:val="List"/>
    <w:basedOn w:val="BodyText"/>
    <w:rsid w:val="000C0E40"/>
    <w:pPr>
      <w:ind w:left="1440" w:hanging="360"/>
    </w:pPr>
  </w:style>
  <w:style w:type="paragraph" w:styleId="ListBullet">
    <w:name w:val="List Bullet"/>
    <w:basedOn w:val="List"/>
    <w:rsid w:val="000C0E40"/>
    <w:pPr>
      <w:numPr>
        <w:numId w:val="3"/>
      </w:numPr>
      <w:tabs>
        <w:tab w:val="clear" w:pos="1440"/>
      </w:tabs>
    </w:pPr>
  </w:style>
  <w:style w:type="paragraph" w:styleId="ListNumber">
    <w:name w:val="List Number"/>
    <w:basedOn w:val="List"/>
    <w:rsid w:val="000C0E40"/>
    <w:pPr>
      <w:ind w:left="1920" w:hanging="120"/>
    </w:pPr>
  </w:style>
  <w:style w:type="paragraph" w:styleId="MacroText">
    <w:name w:val="macro"/>
    <w:basedOn w:val="BodyText"/>
    <w:semiHidden/>
    <w:rsid w:val="000C0E40"/>
    <w:pPr>
      <w:ind w:left="0"/>
    </w:pPr>
    <w:rPr>
      <w:rFonts w:ascii="Courier New" w:hAnsi="Courier New"/>
    </w:rPr>
  </w:style>
  <w:style w:type="character" w:styleId="PageNumber">
    <w:name w:val="page number"/>
    <w:rsid w:val="000C0E40"/>
    <w:rPr>
      <w:rFonts w:ascii="Arial Black" w:hAnsi="Arial Black"/>
      <w:spacing w:val="-10"/>
      <w:sz w:val="18"/>
    </w:rPr>
  </w:style>
  <w:style w:type="paragraph" w:customStyle="1" w:styleId="SubtitleCover">
    <w:name w:val="Subtitle Cover"/>
    <w:basedOn w:val="TitleCover"/>
    <w:next w:val="BodyText"/>
    <w:rsid w:val="000C0E40"/>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itleCover">
    <w:name w:val="Title Cover"/>
    <w:basedOn w:val="HeadingBase"/>
    <w:next w:val="Normal"/>
    <w:rsid w:val="000C0E40"/>
    <w:pPr>
      <w:pBdr>
        <w:top w:val="single" w:sz="48" w:space="31" w:color="auto"/>
      </w:pBdr>
      <w:tabs>
        <w:tab w:val="left" w:pos="0"/>
      </w:tabs>
      <w:spacing w:before="240" w:after="500" w:line="640" w:lineRule="exact"/>
      <w:ind w:left="-840" w:right="-840"/>
    </w:pPr>
    <w:rPr>
      <w:rFonts w:ascii="Arial Black" w:hAnsi="Arial Black"/>
      <w:b/>
      <w:spacing w:val="-48"/>
      <w:sz w:val="64"/>
    </w:rPr>
  </w:style>
  <w:style w:type="character" w:customStyle="1" w:styleId="Superscript">
    <w:name w:val="Superscript"/>
    <w:rsid w:val="000C0E40"/>
    <w:rPr>
      <w:b/>
      <w:vertAlign w:val="superscript"/>
    </w:rPr>
  </w:style>
  <w:style w:type="paragraph" w:styleId="TableofFigures">
    <w:name w:val="table of figures"/>
    <w:basedOn w:val="TOCBase"/>
    <w:semiHidden/>
    <w:rsid w:val="000C0E40"/>
    <w:pPr>
      <w:ind w:left="1440" w:hanging="360"/>
    </w:pPr>
  </w:style>
  <w:style w:type="paragraph" w:customStyle="1" w:styleId="AttentionLine">
    <w:name w:val="Attention Line"/>
    <w:basedOn w:val="BodyText"/>
    <w:rsid w:val="000C0E40"/>
    <w:pPr>
      <w:spacing w:before="120" w:after="60"/>
      <w:ind w:left="0"/>
    </w:pPr>
    <w:rPr>
      <w:i/>
    </w:rPr>
  </w:style>
  <w:style w:type="paragraph" w:customStyle="1" w:styleId="ListNumberLast">
    <w:name w:val="List Number Last"/>
    <w:basedOn w:val="ListNumber"/>
    <w:next w:val="BodyText"/>
    <w:rsid w:val="000C0E40"/>
  </w:style>
  <w:style w:type="paragraph" w:customStyle="1" w:styleId="ListNumberFirst">
    <w:name w:val="List Number First"/>
    <w:basedOn w:val="ListNumber"/>
    <w:next w:val="ListNumber"/>
    <w:rsid w:val="000C0E40"/>
    <w:pPr>
      <w:spacing w:before="60"/>
    </w:pPr>
  </w:style>
  <w:style w:type="paragraph" w:customStyle="1" w:styleId="SubjectLine">
    <w:name w:val="Subject Line"/>
    <w:basedOn w:val="BodyText"/>
    <w:next w:val="BodyText"/>
    <w:rsid w:val="000C0E40"/>
    <w:pPr>
      <w:spacing w:before="120"/>
    </w:pPr>
    <w:rPr>
      <w:b/>
      <w:i/>
    </w:rPr>
  </w:style>
  <w:style w:type="paragraph" w:customStyle="1" w:styleId="SectionLabel">
    <w:name w:val="Section Label"/>
    <w:basedOn w:val="HeadingBase"/>
    <w:next w:val="BodyText"/>
    <w:rsid w:val="000C0E40"/>
    <w:pPr>
      <w:pBdr>
        <w:bottom w:val="single" w:sz="6" w:space="2" w:color="auto"/>
      </w:pBdr>
      <w:spacing w:before="360" w:after="960"/>
      <w:ind w:left="0"/>
    </w:pPr>
    <w:rPr>
      <w:rFonts w:ascii="Arial Black" w:hAnsi="Arial Black"/>
      <w:spacing w:val="-35"/>
      <w:sz w:val="54"/>
    </w:rPr>
  </w:style>
  <w:style w:type="paragraph" w:customStyle="1" w:styleId="PartLabel">
    <w:name w:val="Part Label"/>
    <w:basedOn w:val="Normal"/>
    <w:rsid w:val="000C0E40"/>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rFonts w:ascii="Arial" w:hAnsi="Arial"/>
      <w:color w:val="FFFFFF"/>
      <w:spacing w:val="-16"/>
      <w:position w:val="4"/>
      <w:sz w:val="26"/>
      <w:szCs w:val="20"/>
      <w:lang w:eastAsia="en-US"/>
    </w:rPr>
  </w:style>
  <w:style w:type="paragraph" w:customStyle="1" w:styleId="PartTitle">
    <w:name w:val="Part Title"/>
    <w:basedOn w:val="Normal"/>
    <w:rsid w:val="000C0E40"/>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szCs w:val="20"/>
      <w:lang w:eastAsia="en-US"/>
    </w:rPr>
  </w:style>
  <w:style w:type="paragraph" w:customStyle="1" w:styleId="PartSubtitle">
    <w:name w:val="Part Subtitle"/>
    <w:basedOn w:val="Normal"/>
    <w:next w:val="BodyText"/>
    <w:rsid w:val="000C0E40"/>
    <w:pPr>
      <w:keepNext/>
      <w:spacing w:before="360" w:after="120"/>
      <w:ind w:left="1080"/>
    </w:pPr>
    <w:rPr>
      <w:rFonts w:ascii="Arial" w:hAnsi="Arial"/>
      <w:i/>
      <w:spacing w:val="-5"/>
      <w:kern w:val="28"/>
      <w:sz w:val="26"/>
      <w:szCs w:val="20"/>
      <w:lang w:eastAsia="en-US"/>
    </w:rPr>
  </w:style>
  <w:style w:type="paragraph" w:customStyle="1" w:styleId="BlockQuotationFirst">
    <w:name w:val="Block Quotation First"/>
    <w:basedOn w:val="BlockQuotation"/>
    <w:next w:val="BlockQuotation"/>
    <w:rsid w:val="000C0E40"/>
    <w:pPr>
      <w:spacing w:before="60"/>
    </w:pPr>
  </w:style>
  <w:style w:type="paragraph" w:customStyle="1" w:styleId="BlockQuotationLast">
    <w:name w:val="Block Quotation Last"/>
    <w:basedOn w:val="BlockQuotation"/>
    <w:next w:val="BodyText"/>
    <w:rsid w:val="000C0E40"/>
  </w:style>
  <w:style w:type="paragraph" w:customStyle="1" w:styleId="FooterFirst">
    <w:name w:val="Footer First"/>
    <w:basedOn w:val="Footer"/>
    <w:rsid w:val="000C0E40"/>
    <w:pPr>
      <w:pBdr>
        <w:top w:val="single" w:sz="6" w:space="2" w:color="auto"/>
      </w:pBdr>
      <w:spacing w:before="600"/>
    </w:pPr>
  </w:style>
  <w:style w:type="paragraph" w:customStyle="1" w:styleId="FooterEven">
    <w:name w:val="Footer Even"/>
    <w:basedOn w:val="Footer"/>
    <w:rsid w:val="000C0E40"/>
    <w:pPr>
      <w:pBdr>
        <w:top w:val="single" w:sz="6" w:space="2" w:color="auto"/>
      </w:pBdr>
      <w:spacing w:before="600"/>
    </w:pPr>
  </w:style>
  <w:style w:type="paragraph" w:customStyle="1" w:styleId="FooterOdd">
    <w:name w:val="Footer Odd"/>
    <w:basedOn w:val="Footer"/>
    <w:rsid w:val="000C0E40"/>
    <w:pPr>
      <w:pBdr>
        <w:top w:val="single" w:sz="6" w:space="2" w:color="auto"/>
      </w:pBdr>
      <w:spacing w:before="600"/>
    </w:pPr>
  </w:style>
  <w:style w:type="paragraph" w:customStyle="1" w:styleId="HeaderFirst">
    <w:name w:val="Header First"/>
    <w:basedOn w:val="Header"/>
    <w:rsid w:val="000C0E40"/>
    <w:pPr>
      <w:pBdr>
        <w:top w:val="single" w:sz="6" w:space="2" w:color="auto"/>
      </w:pBdr>
      <w:jc w:val="right"/>
    </w:pPr>
  </w:style>
  <w:style w:type="paragraph" w:customStyle="1" w:styleId="HeaderEven">
    <w:name w:val="Header Even"/>
    <w:basedOn w:val="Header"/>
    <w:rsid w:val="000C0E40"/>
    <w:pPr>
      <w:pBdr>
        <w:bottom w:val="single" w:sz="6" w:space="1" w:color="auto"/>
      </w:pBdr>
      <w:spacing w:after="600"/>
    </w:pPr>
  </w:style>
  <w:style w:type="paragraph" w:customStyle="1" w:styleId="HeaderOdd">
    <w:name w:val="Header Odd"/>
    <w:basedOn w:val="Header"/>
    <w:rsid w:val="000C0E40"/>
    <w:pPr>
      <w:pBdr>
        <w:bottom w:val="single" w:sz="6" w:space="1" w:color="auto"/>
      </w:pBdr>
      <w:spacing w:after="600"/>
    </w:pPr>
  </w:style>
  <w:style w:type="paragraph" w:customStyle="1" w:styleId="ListBulletFirst">
    <w:name w:val="List Bullet First"/>
    <w:basedOn w:val="ListBullet"/>
    <w:next w:val="ListBullet"/>
    <w:rsid w:val="000C0E40"/>
    <w:pPr>
      <w:spacing w:before="60"/>
    </w:pPr>
  </w:style>
  <w:style w:type="paragraph" w:customStyle="1" w:styleId="ListBulletLast">
    <w:name w:val="List Bullet Last"/>
    <w:basedOn w:val="ListBullet"/>
    <w:next w:val="BodyText"/>
    <w:rsid w:val="000C0E40"/>
  </w:style>
  <w:style w:type="paragraph" w:customStyle="1" w:styleId="ListFirst">
    <w:name w:val="List First"/>
    <w:basedOn w:val="List"/>
    <w:next w:val="List"/>
    <w:rsid w:val="000C0E40"/>
    <w:pPr>
      <w:spacing w:before="60"/>
    </w:pPr>
  </w:style>
  <w:style w:type="paragraph" w:customStyle="1" w:styleId="ListLast">
    <w:name w:val="List Last"/>
    <w:basedOn w:val="List"/>
    <w:next w:val="BodyText"/>
    <w:rsid w:val="000C0E40"/>
  </w:style>
  <w:style w:type="paragraph" w:customStyle="1" w:styleId="ChapterLabel">
    <w:name w:val="Chapter Label"/>
    <w:basedOn w:val="HeadingBase"/>
    <w:next w:val="ChapterTitle"/>
    <w:rsid w:val="000C0E40"/>
    <w:pPr>
      <w:spacing w:before="480" w:line="480" w:lineRule="exact"/>
      <w:jc w:val="center"/>
    </w:pPr>
  </w:style>
  <w:style w:type="paragraph" w:customStyle="1" w:styleId="ChapterTitle">
    <w:name w:val="Chapter Title"/>
    <w:basedOn w:val="Normal"/>
    <w:rsid w:val="000C0E40"/>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szCs w:val="20"/>
      <w:lang w:eastAsia="en-US"/>
    </w:rPr>
  </w:style>
  <w:style w:type="paragraph" w:customStyle="1" w:styleId="ChapterSubtitle">
    <w:name w:val="Chapter Subtitle"/>
    <w:basedOn w:val="Subtitle"/>
    <w:rsid w:val="000C0E40"/>
  </w:style>
  <w:style w:type="paragraph" w:styleId="BodyTextIndent">
    <w:name w:val="Body Text Indent"/>
    <w:basedOn w:val="BodyText"/>
    <w:rsid w:val="000C0E40"/>
    <w:pPr>
      <w:ind w:left="1440"/>
    </w:pPr>
  </w:style>
  <w:style w:type="paragraph" w:styleId="Subtitle">
    <w:name w:val="Subtitle"/>
    <w:basedOn w:val="Title"/>
    <w:next w:val="BodyText"/>
    <w:rsid w:val="000C0E40"/>
    <w:pPr>
      <w:pBdr>
        <w:top w:val="single" w:sz="8" w:space="1" w:color="auto"/>
      </w:pBdr>
      <w:spacing w:before="60" w:after="120" w:line="340" w:lineRule="atLeast"/>
      <w:ind w:left="720"/>
    </w:pPr>
    <w:rPr>
      <w:rFonts w:ascii="Arial" w:hAnsi="Arial"/>
      <w:spacing w:val="-16"/>
      <w:sz w:val="40"/>
    </w:rPr>
  </w:style>
  <w:style w:type="paragraph" w:styleId="Title">
    <w:name w:val="Title"/>
    <w:basedOn w:val="HeadingBase"/>
    <w:next w:val="Subtitle"/>
    <w:rsid w:val="000C0E40"/>
    <w:pPr>
      <w:pBdr>
        <w:top w:val="single" w:sz="48" w:space="16" w:color="auto"/>
      </w:pBdr>
      <w:spacing w:before="220" w:after="60" w:line="320" w:lineRule="atLeast"/>
      <w:ind w:left="0"/>
    </w:pPr>
    <w:rPr>
      <w:rFonts w:ascii="Arial Black" w:hAnsi="Arial Black"/>
      <w:spacing w:val="-30"/>
      <w:sz w:val="48"/>
    </w:rPr>
  </w:style>
  <w:style w:type="paragraph" w:styleId="ListNumber5">
    <w:name w:val="List Number 5"/>
    <w:basedOn w:val="ListNumber"/>
    <w:rsid w:val="000C0E40"/>
    <w:pPr>
      <w:ind w:left="2880"/>
    </w:pPr>
  </w:style>
  <w:style w:type="paragraph" w:styleId="ListNumber4">
    <w:name w:val="List Number 4"/>
    <w:basedOn w:val="ListNumber"/>
    <w:rsid w:val="000C0E40"/>
    <w:pPr>
      <w:ind w:left="2520"/>
    </w:pPr>
  </w:style>
  <w:style w:type="paragraph" w:styleId="ListNumber3">
    <w:name w:val="List Number 3"/>
    <w:basedOn w:val="ListNumber"/>
    <w:rsid w:val="000C0E40"/>
    <w:pPr>
      <w:ind w:left="2160"/>
    </w:pPr>
  </w:style>
  <w:style w:type="paragraph" w:styleId="ListBullet5">
    <w:name w:val="List Bullet 5"/>
    <w:basedOn w:val="ListBullet"/>
    <w:rsid w:val="000C0E40"/>
    <w:pPr>
      <w:ind w:left="2880"/>
    </w:pPr>
  </w:style>
  <w:style w:type="paragraph" w:styleId="ListBullet4">
    <w:name w:val="List Bullet 4"/>
    <w:basedOn w:val="ListBullet"/>
    <w:rsid w:val="000C0E40"/>
    <w:pPr>
      <w:ind w:left="2520"/>
    </w:pPr>
  </w:style>
  <w:style w:type="paragraph" w:styleId="ListBullet3">
    <w:name w:val="List Bullet 3"/>
    <w:basedOn w:val="ListBullet"/>
    <w:rsid w:val="000C0E40"/>
    <w:pPr>
      <w:ind w:left="2160"/>
    </w:pPr>
  </w:style>
  <w:style w:type="paragraph" w:styleId="ListBullet2">
    <w:name w:val="List Bullet 2"/>
    <w:basedOn w:val="ListBullet"/>
    <w:rsid w:val="000C0E40"/>
    <w:pPr>
      <w:ind w:left="1800"/>
    </w:pPr>
  </w:style>
  <w:style w:type="paragraph" w:styleId="List5">
    <w:name w:val="List 5"/>
    <w:basedOn w:val="List"/>
    <w:rsid w:val="000C0E40"/>
    <w:pPr>
      <w:ind w:left="2880"/>
    </w:pPr>
  </w:style>
  <w:style w:type="paragraph" w:styleId="List4">
    <w:name w:val="List 4"/>
    <w:basedOn w:val="List"/>
    <w:rsid w:val="000C0E40"/>
    <w:pPr>
      <w:ind w:left="2520"/>
    </w:pPr>
  </w:style>
  <w:style w:type="paragraph" w:styleId="List3">
    <w:name w:val="List 3"/>
    <w:basedOn w:val="List"/>
    <w:rsid w:val="000C0E40"/>
    <w:pPr>
      <w:ind w:left="2160"/>
    </w:pPr>
  </w:style>
  <w:style w:type="paragraph" w:styleId="List2">
    <w:name w:val="List 2"/>
    <w:basedOn w:val="List"/>
    <w:rsid w:val="000C0E40"/>
    <w:pPr>
      <w:ind w:left="1800"/>
    </w:pPr>
  </w:style>
  <w:style w:type="character" w:styleId="Emphasis">
    <w:name w:val="Emphasis"/>
    <w:uiPriority w:val="20"/>
    <w:qFormat/>
    <w:rsid w:val="000C0E40"/>
    <w:rPr>
      <w:rFonts w:ascii="Arial Black" w:hAnsi="Arial Black"/>
      <w:spacing w:val="-4"/>
      <w:sz w:val="18"/>
    </w:rPr>
  </w:style>
  <w:style w:type="character" w:styleId="CommentReference">
    <w:name w:val="annotation reference"/>
    <w:uiPriority w:val="99"/>
    <w:rsid w:val="000C0E40"/>
    <w:rPr>
      <w:rFonts w:ascii="Arial" w:hAnsi="Arial"/>
      <w:sz w:val="16"/>
    </w:rPr>
  </w:style>
  <w:style w:type="paragraph" w:styleId="CommentText">
    <w:name w:val="annotation text"/>
    <w:basedOn w:val="FootnoteBase"/>
    <w:link w:val="CommentTextChar"/>
    <w:uiPriority w:val="99"/>
    <w:rsid w:val="000C0E40"/>
  </w:style>
  <w:style w:type="paragraph" w:styleId="ListNumber2">
    <w:name w:val="List Number 2"/>
    <w:basedOn w:val="ListNumber"/>
    <w:rsid w:val="000C0E40"/>
    <w:pPr>
      <w:ind w:left="1800"/>
    </w:pPr>
  </w:style>
  <w:style w:type="paragraph" w:styleId="ListContinue">
    <w:name w:val="List Continue"/>
    <w:basedOn w:val="List"/>
    <w:rsid w:val="000C0E40"/>
    <w:pPr>
      <w:ind w:firstLine="0"/>
    </w:pPr>
  </w:style>
  <w:style w:type="paragraph" w:styleId="ListContinue2">
    <w:name w:val="List Continue 2"/>
    <w:basedOn w:val="ListContinue"/>
    <w:rsid w:val="000C0E40"/>
    <w:pPr>
      <w:ind w:left="2160"/>
    </w:pPr>
  </w:style>
  <w:style w:type="paragraph" w:styleId="ListContinue3">
    <w:name w:val="List Continue 3"/>
    <w:basedOn w:val="ListContinue"/>
    <w:rsid w:val="000C0E40"/>
    <w:pPr>
      <w:ind w:left="2520"/>
    </w:pPr>
  </w:style>
  <w:style w:type="paragraph" w:styleId="ListContinue4">
    <w:name w:val="List Continue 4"/>
    <w:basedOn w:val="ListContinue"/>
    <w:rsid w:val="000C0E40"/>
    <w:pPr>
      <w:ind w:left="2880"/>
    </w:pPr>
  </w:style>
  <w:style w:type="paragraph" w:styleId="ListContinue5">
    <w:name w:val="List Continue 5"/>
    <w:basedOn w:val="ListContinue"/>
    <w:rsid w:val="000C0E40"/>
    <w:pPr>
      <w:ind w:left="3240"/>
    </w:pPr>
  </w:style>
  <w:style w:type="paragraph" w:styleId="NormalIndent">
    <w:name w:val="Normal Indent"/>
    <w:basedOn w:val="Normal"/>
    <w:rsid w:val="000C0E40"/>
    <w:pPr>
      <w:ind w:left="1440"/>
    </w:pPr>
    <w:rPr>
      <w:rFonts w:ascii="Arial" w:hAnsi="Arial"/>
      <w:spacing w:val="-5"/>
      <w:sz w:val="20"/>
      <w:szCs w:val="20"/>
      <w:lang w:eastAsia="en-US"/>
    </w:rPr>
  </w:style>
  <w:style w:type="paragraph" w:customStyle="1" w:styleId="CompanyName">
    <w:name w:val="Company Name"/>
    <w:basedOn w:val="Normal"/>
    <w:rsid w:val="000C0E40"/>
    <w:pPr>
      <w:keepNext/>
      <w:keepLines/>
      <w:framePr w:w="4080" w:h="840" w:hSpace="180" w:wrap="notBeside" w:vAnchor="page" w:hAnchor="margin" w:y="913" w:anchorLock="1"/>
      <w:spacing w:line="220" w:lineRule="atLeast"/>
    </w:pPr>
    <w:rPr>
      <w:rFonts w:ascii="Arial Black" w:hAnsi="Arial Black"/>
      <w:spacing w:val="-25"/>
      <w:kern w:val="28"/>
      <w:sz w:val="32"/>
      <w:szCs w:val="20"/>
      <w:lang w:eastAsia="en-US"/>
    </w:rPr>
  </w:style>
  <w:style w:type="paragraph" w:customStyle="1" w:styleId="TableText">
    <w:name w:val="Table Text"/>
    <w:basedOn w:val="Normal"/>
    <w:rsid w:val="000C0E40"/>
    <w:pPr>
      <w:spacing w:before="60"/>
    </w:pPr>
    <w:rPr>
      <w:rFonts w:ascii="Arial" w:hAnsi="Arial"/>
      <w:spacing w:val="-5"/>
      <w:sz w:val="16"/>
      <w:szCs w:val="20"/>
      <w:lang w:eastAsia="en-US"/>
    </w:rPr>
  </w:style>
  <w:style w:type="paragraph" w:customStyle="1" w:styleId="TableHeader">
    <w:name w:val="Table Header"/>
    <w:basedOn w:val="Normal"/>
    <w:rsid w:val="000C0E40"/>
    <w:pPr>
      <w:spacing w:before="60"/>
      <w:jc w:val="center"/>
    </w:pPr>
    <w:rPr>
      <w:rFonts w:ascii="Arial Black" w:hAnsi="Arial Black"/>
      <w:spacing w:val="-5"/>
      <w:sz w:val="16"/>
      <w:szCs w:val="20"/>
      <w:lang w:eastAsia="en-US"/>
    </w:rPr>
  </w:style>
  <w:style w:type="paragraph" w:customStyle="1" w:styleId="ReturnAddress">
    <w:name w:val="Return Address"/>
    <w:basedOn w:val="Normal"/>
    <w:rsid w:val="000C0E40"/>
    <w:pPr>
      <w:keepLines/>
      <w:framePr w:w="5160" w:h="840" w:wrap="notBeside" w:vAnchor="page" w:hAnchor="page" w:x="6121" w:y="915" w:anchorLock="1"/>
      <w:tabs>
        <w:tab w:val="left" w:pos="2160"/>
      </w:tabs>
      <w:spacing w:line="160" w:lineRule="atLeast"/>
    </w:pPr>
    <w:rPr>
      <w:rFonts w:ascii="Arial" w:hAnsi="Arial"/>
      <w:sz w:val="14"/>
      <w:szCs w:val="20"/>
      <w:lang w:eastAsia="en-US"/>
    </w:rPr>
  </w:style>
  <w:style w:type="character" w:customStyle="1" w:styleId="Slogan">
    <w:name w:val="Slogan"/>
    <w:rsid w:val="000C0E40"/>
    <w:rPr>
      <w:i/>
      <w:spacing w:val="-6"/>
      <w:sz w:val="24"/>
    </w:rPr>
  </w:style>
  <w:style w:type="paragraph" w:styleId="BodyTextIndent2">
    <w:name w:val="Body Text Indent 2"/>
    <w:basedOn w:val="Normal"/>
    <w:rsid w:val="000C0E40"/>
    <w:pPr>
      <w:ind w:left="1440"/>
    </w:pPr>
    <w:rPr>
      <w:rFonts w:ascii="Arial" w:hAnsi="Arial"/>
      <w:spacing w:val="-2"/>
      <w:sz w:val="20"/>
      <w:szCs w:val="20"/>
      <w:lang w:eastAsia="en-US"/>
    </w:rPr>
  </w:style>
  <w:style w:type="paragraph" w:styleId="BodyTextIndent3">
    <w:name w:val="Body Text Indent 3"/>
    <w:basedOn w:val="Normal"/>
    <w:rsid w:val="000C0E40"/>
    <w:pPr>
      <w:ind w:left="1440" w:hanging="360"/>
    </w:pPr>
    <w:rPr>
      <w:rFonts w:ascii="Arial" w:hAnsi="Arial"/>
      <w:spacing w:val="-2"/>
      <w:sz w:val="20"/>
      <w:szCs w:val="20"/>
      <w:lang w:eastAsia="en-US"/>
    </w:rPr>
  </w:style>
  <w:style w:type="character" w:styleId="Strong">
    <w:name w:val="Strong"/>
    <w:rsid w:val="000C0E40"/>
    <w:rPr>
      <w:b/>
    </w:rPr>
  </w:style>
  <w:style w:type="paragraph" w:styleId="BodyText2">
    <w:name w:val="Body Text 2"/>
    <w:basedOn w:val="Normal"/>
    <w:rsid w:val="000C0E40"/>
    <w:pPr>
      <w:spacing w:after="120" w:line="480" w:lineRule="auto"/>
      <w:ind w:left="1080"/>
    </w:pPr>
    <w:rPr>
      <w:rFonts w:ascii="Arial" w:hAnsi="Arial"/>
      <w:spacing w:val="-5"/>
      <w:sz w:val="20"/>
      <w:szCs w:val="20"/>
      <w:lang w:eastAsia="en-US"/>
    </w:rPr>
  </w:style>
  <w:style w:type="paragraph" w:styleId="DocumentMap">
    <w:name w:val="Document Map"/>
    <w:basedOn w:val="Normal"/>
    <w:semiHidden/>
    <w:rsid w:val="000C0E40"/>
    <w:pPr>
      <w:shd w:val="clear" w:color="auto" w:fill="000080"/>
      <w:ind w:left="1080"/>
    </w:pPr>
    <w:rPr>
      <w:rFonts w:ascii="Tahoma" w:hAnsi="Tahoma" w:cs="Tahoma"/>
      <w:spacing w:val="-5"/>
      <w:sz w:val="20"/>
      <w:szCs w:val="20"/>
      <w:lang w:eastAsia="en-US"/>
    </w:rPr>
  </w:style>
  <w:style w:type="paragraph" w:customStyle="1" w:styleId="Style1">
    <w:name w:val="Style1"/>
    <w:basedOn w:val="Normal"/>
    <w:rsid w:val="000C0E40"/>
    <w:pPr>
      <w:jc w:val="both"/>
    </w:pPr>
    <w:rPr>
      <w:rFonts w:ascii="Arial" w:hAnsi="Arial" w:cs="Arial"/>
      <w:spacing w:val="-5"/>
      <w:sz w:val="22"/>
      <w:lang w:eastAsia="en-US"/>
    </w:rPr>
  </w:style>
  <w:style w:type="numbering" w:customStyle="1" w:styleId="Style2">
    <w:name w:val="Style2"/>
    <w:basedOn w:val="NoList"/>
    <w:rsid w:val="000C0E40"/>
    <w:pPr>
      <w:numPr>
        <w:numId w:val="4"/>
      </w:numPr>
    </w:pPr>
  </w:style>
  <w:style w:type="paragraph" w:customStyle="1" w:styleId="st10080">
    <w:name w:val="st1008_0"/>
    <w:basedOn w:val="CompanyName"/>
    <w:next w:val="st10081"/>
    <w:rsid w:val="000C0E40"/>
    <w:pPr>
      <w:framePr w:w="4867" w:wrap="notBeside" w:vAnchor="margin" w:hAnchor="page" w:x="982" w:y="905"/>
    </w:pPr>
    <w:rPr>
      <w:sz w:val="28"/>
    </w:rPr>
  </w:style>
  <w:style w:type="character" w:customStyle="1" w:styleId="st1008main2Char">
    <w:name w:val="st1008_main2 Char"/>
    <w:link w:val="st1008main2"/>
    <w:rsid w:val="00B44613"/>
    <w:rPr>
      <w:sz w:val="22"/>
      <w:szCs w:val="22"/>
      <w:lang w:val="en-GB" w:eastAsia="en-GB" w:bidi="ar-SA"/>
    </w:rPr>
  </w:style>
  <w:style w:type="character" w:customStyle="1" w:styleId="st1008main1Char">
    <w:name w:val="st1008_main1 Char"/>
    <w:link w:val="st1008main1"/>
    <w:rsid w:val="00795CCF"/>
    <w:rPr>
      <w:rFonts w:ascii="Century Gothic" w:hAnsi="Century Gothic" w:cs="Arial"/>
      <w:bCs/>
      <w:sz w:val="22"/>
      <w:szCs w:val="22"/>
      <w:lang w:val="en-US"/>
    </w:rPr>
  </w:style>
  <w:style w:type="character" w:customStyle="1" w:styleId="st10082CharChar">
    <w:name w:val="st1008_2 Char Char"/>
    <w:link w:val="st10082"/>
    <w:rsid w:val="0009241D"/>
    <w:rPr>
      <w:rFonts w:ascii="Century Gothic" w:hAnsi="Century Gothic" w:cs="Arial"/>
      <w:b/>
      <w:bCs/>
      <w:color w:val="0070C0"/>
      <w:sz w:val="22"/>
      <w:szCs w:val="22"/>
    </w:rPr>
  </w:style>
  <w:style w:type="paragraph" w:customStyle="1" w:styleId="Stylest1008main1Bold">
    <w:name w:val="Style st1008_main1 + Bold"/>
    <w:basedOn w:val="st1008main1"/>
    <w:link w:val="Stylest1008main1BoldChar"/>
    <w:autoRedefine/>
    <w:rsid w:val="001C388F"/>
    <w:pPr>
      <w:ind w:right="-85"/>
    </w:pPr>
  </w:style>
  <w:style w:type="character" w:customStyle="1" w:styleId="Stylest1008main1BoldChar">
    <w:name w:val="Style st1008_main1 + Bold Char"/>
    <w:link w:val="Stylest1008main1Bold"/>
    <w:rsid w:val="001C388F"/>
    <w:rPr>
      <w:rFonts w:ascii="Arial" w:hAnsi="Arial" w:cs="Arial"/>
      <w:b/>
      <w:bCs/>
      <w:sz w:val="24"/>
      <w:szCs w:val="24"/>
      <w:lang w:val="en-US" w:eastAsia="en-GB" w:bidi="ar-SA"/>
    </w:rPr>
  </w:style>
  <w:style w:type="paragraph" w:styleId="BalloonText">
    <w:name w:val="Balloon Text"/>
    <w:basedOn w:val="Normal"/>
    <w:semiHidden/>
    <w:rsid w:val="00E3328D"/>
    <w:rPr>
      <w:rFonts w:ascii="Tahoma" w:hAnsi="Tahoma" w:cs="Tahoma"/>
      <w:sz w:val="16"/>
      <w:szCs w:val="16"/>
    </w:rPr>
  </w:style>
  <w:style w:type="paragraph" w:styleId="PlainText">
    <w:name w:val="Plain Text"/>
    <w:basedOn w:val="Normal"/>
    <w:link w:val="PlainTextChar"/>
    <w:uiPriority w:val="99"/>
    <w:unhideWhenUsed/>
    <w:rsid w:val="00C441DF"/>
    <w:rPr>
      <w:rFonts w:ascii="Consolas" w:eastAsia="Calibri" w:hAnsi="Consolas"/>
      <w:sz w:val="21"/>
      <w:szCs w:val="21"/>
      <w:lang w:eastAsia="en-US"/>
    </w:rPr>
  </w:style>
  <w:style w:type="character" w:customStyle="1" w:styleId="PlainTextChar">
    <w:name w:val="Plain Text Char"/>
    <w:link w:val="PlainText"/>
    <w:uiPriority w:val="99"/>
    <w:rsid w:val="00C441DF"/>
    <w:rPr>
      <w:rFonts w:ascii="Consolas" w:eastAsia="Calibri" w:hAnsi="Consolas" w:cs="Times New Roman"/>
      <w:sz w:val="21"/>
      <w:szCs w:val="21"/>
      <w:lang w:eastAsia="en-US"/>
    </w:rPr>
  </w:style>
  <w:style w:type="paragraph" w:styleId="NormalWeb">
    <w:name w:val="Normal (Web)"/>
    <w:basedOn w:val="Normal"/>
    <w:uiPriority w:val="99"/>
    <w:unhideWhenUsed/>
    <w:rsid w:val="00324130"/>
    <w:pPr>
      <w:spacing w:before="100" w:beforeAutospacing="1" w:after="100" w:afterAutospacing="1"/>
    </w:pPr>
    <w:rPr>
      <w:rFonts w:ascii="Arial" w:hAnsi="Arial" w:cs="Arial"/>
      <w:color w:val="000000"/>
      <w:sz w:val="18"/>
      <w:szCs w:val="18"/>
    </w:rPr>
  </w:style>
  <w:style w:type="character" w:customStyle="1" w:styleId="FooterChar">
    <w:name w:val="Footer Char"/>
    <w:link w:val="Footer"/>
    <w:uiPriority w:val="99"/>
    <w:rsid w:val="00015B5F"/>
    <w:rPr>
      <w:rFonts w:ascii="Arial" w:hAnsi="Arial"/>
      <w:caps/>
      <w:spacing w:val="-5"/>
      <w:sz w:val="15"/>
      <w:lang w:eastAsia="en-US"/>
    </w:rPr>
  </w:style>
  <w:style w:type="paragraph" w:customStyle="1" w:styleId="Default">
    <w:name w:val="Default"/>
    <w:basedOn w:val="Normal"/>
    <w:rsid w:val="00242A2F"/>
    <w:pPr>
      <w:autoSpaceDE w:val="0"/>
      <w:autoSpaceDN w:val="0"/>
    </w:pPr>
    <w:rPr>
      <w:rFonts w:ascii="Calibri" w:eastAsia="Calibri" w:hAnsi="Calibri"/>
      <w:color w:val="000000"/>
    </w:rPr>
  </w:style>
  <w:style w:type="paragraph" w:styleId="ListParagraph">
    <w:name w:val="List Paragraph"/>
    <w:basedOn w:val="Normal"/>
    <w:link w:val="ListParagraphChar"/>
    <w:uiPriority w:val="34"/>
    <w:qFormat/>
    <w:rsid w:val="004C2136"/>
    <w:pPr>
      <w:ind w:left="720"/>
    </w:pPr>
  </w:style>
  <w:style w:type="paragraph" w:customStyle="1" w:styleId="text">
    <w:name w:val="text"/>
    <w:basedOn w:val="st1008main1"/>
    <w:link w:val="textChar"/>
    <w:qFormat/>
    <w:rsid w:val="00624410"/>
  </w:style>
  <w:style w:type="paragraph" w:customStyle="1" w:styleId="heading">
    <w:name w:val="heading"/>
    <w:basedOn w:val="Normal"/>
    <w:link w:val="headingChar"/>
    <w:qFormat/>
    <w:rsid w:val="001C388F"/>
    <w:rPr>
      <w:rFonts w:ascii="Arial" w:hAnsi="Arial" w:cs="Arial"/>
      <w:b/>
    </w:rPr>
  </w:style>
  <w:style w:type="character" w:customStyle="1" w:styleId="textChar">
    <w:name w:val="text Char"/>
    <w:link w:val="text"/>
    <w:rsid w:val="00624410"/>
    <w:rPr>
      <w:rFonts w:ascii="Arial" w:hAnsi="Arial" w:cs="Arial"/>
      <w:bCs/>
      <w:sz w:val="22"/>
      <w:szCs w:val="22"/>
      <w:lang w:val="en-US" w:eastAsia="en-GB" w:bidi="ar-SA"/>
    </w:rPr>
  </w:style>
  <w:style w:type="paragraph" w:customStyle="1" w:styleId="capital">
    <w:name w:val="capital"/>
    <w:basedOn w:val="Normal"/>
    <w:link w:val="capitalChar"/>
    <w:qFormat/>
    <w:rsid w:val="00624410"/>
    <w:rPr>
      <w:rFonts w:ascii="Arial" w:hAnsi="Arial" w:cs="Arial"/>
      <w:b/>
    </w:rPr>
  </w:style>
  <w:style w:type="character" w:customStyle="1" w:styleId="headingChar">
    <w:name w:val="heading Char"/>
    <w:link w:val="heading"/>
    <w:rsid w:val="001C388F"/>
    <w:rPr>
      <w:rFonts w:ascii="Arial" w:hAnsi="Arial" w:cs="Arial"/>
      <w:b/>
      <w:sz w:val="24"/>
      <w:szCs w:val="24"/>
    </w:rPr>
  </w:style>
  <w:style w:type="character" w:customStyle="1" w:styleId="capitalChar">
    <w:name w:val="capital Char"/>
    <w:link w:val="capital"/>
    <w:rsid w:val="00624410"/>
    <w:rPr>
      <w:rFonts w:ascii="Arial" w:hAnsi="Arial" w:cs="Arial"/>
      <w:b/>
      <w:sz w:val="24"/>
      <w:szCs w:val="24"/>
    </w:rPr>
  </w:style>
  <w:style w:type="paragraph" w:styleId="NoSpacing">
    <w:name w:val="No Spacing"/>
    <w:uiPriority w:val="1"/>
    <w:qFormat/>
    <w:rsid w:val="00134A61"/>
    <w:rPr>
      <w:rFonts w:ascii="Calibri" w:eastAsia="Calibri" w:hAnsi="Calibri"/>
      <w:sz w:val="22"/>
      <w:szCs w:val="22"/>
      <w:lang w:eastAsia="en-US"/>
    </w:rPr>
  </w:style>
  <w:style w:type="character" w:customStyle="1" w:styleId="BodyTextChar">
    <w:name w:val="Body Text Char"/>
    <w:link w:val="BodyText"/>
    <w:rsid w:val="002B663D"/>
    <w:rPr>
      <w:rFonts w:ascii="Arial" w:hAnsi="Arial"/>
      <w:spacing w:val="-5"/>
      <w:lang w:eastAsia="en-US"/>
    </w:rPr>
  </w:style>
  <w:style w:type="character" w:customStyle="1" w:styleId="Heading2Char">
    <w:name w:val="Heading 2 Char"/>
    <w:link w:val="Heading2"/>
    <w:rsid w:val="002B663D"/>
    <w:rPr>
      <w:rFonts w:ascii="Arial" w:hAnsi="Arial" w:cs="Arial"/>
      <w:b/>
      <w:bCs/>
      <w:i/>
      <w:iCs/>
      <w:sz w:val="28"/>
      <w:szCs w:val="28"/>
    </w:rPr>
  </w:style>
  <w:style w:type="paragraph" w:styleId="CommentSubject">
    <w:name w:val="annotation subject"/>
    <w:basedOn w:val="CommentText"/>
    <w:next w:val="CommentText"/>
    <w:link w:val="CommentSubjectChar"/>
    <w:rsid w:val="00682DEC"/>
    <w:pPr>
      <w:keepLines w:val="0"/>
      <w:spacing w:line="240" w:lineRule="auto"/>
      <w:ind w:left="0"/>
    </w:pPr>
    <w:rPr>
      <w:rFonts w:ascii="Times New Roman" w:hAnsi="Times New Roman"/>
      <w:b/>
      <w:bCs/>
      <w:spacing w:val="0"/>
      <w:sz w:val="20"/>
      <w:lang w:eastAsia="en-GB"/>
    </w:rPr>
  </w:style>
  <w:style w:type="character" w:customStyle="1" w:styleId="FootnoteBaseChar">
    <w:name w:val="Footnote Base Char"/>
    <w:link w:val="FootnoteBase"/>
    <w:rsid w:val="00682DEC"/>
    <w:rPr>
      <w:rFonts w:ascii="Arial" w:hAnsi="Arial"/>
      <w:spacing w:val="-5"/>
      <w:sz w:val="16"/>
      <w:lang w:eastAsia="en-US"/>
    </w:rPr>
  </w:style>
  <w:style w:type="character" w:customStyle="1" w:styleId="CommentTextChar">
    <w:name w:val="Comment Text Char"/>
    <w:basedOn w:val="FootnoteBaseChar"/>
    <w:link w:val="CommentText"/>
    <w:uiPriority w:val="99"/>
    <w:rsid w:val="00682DEC"/>
    <w:rPr>
      <w:rFonts w:ascii="Arial" w:hAnsi="Arial"/>
      <w:spacing w:val="-5"/>
      <w:sz w:val="16"/>
      <w:lang w:eastAsia="en-US"/>
    </w:rPr>
  </w:style>
  <w:style w:type="character" w:customStyle="1" w:styleId="CommentSubjectChar">
    <w:name w:val="Comment Subject Char"/>
    <w:basedOn w:val="CommentTextChar"/>
    <w:link w:val="CommentSubject"/>
    <w:rsid w:val="00682DEC"/>
    <w:rPr>
      <w:rFonts w:ascii="Arial" w:hAnsi="Arial"/>
      <w:spacing w:val="-5"/>
      <w:sz w:val="16"/>
      <w:lang w:eastAsia="en-US"/>
    </w:rPr>
  </w:style>
  <w:style w:type="paragraph" w:customStyle="1" w:styleId="byline">
    <w:name w:val="byline"/>
    <w:basedOn w:val="Normal"/>
    <w:uiPriority w:val="99"/>
    <w:semiHidden/>
    <w:rsid w:val="00F76F40"/>
    <w:pPr>
      <w:spacing w:before="100" w:beforeAutospacing="1" w:after="100" w:afterAutospacing="1"/>
    </w:pPr>
    <w:rPr>
      <w:rFonts w:eastAsia="Calibri"/>
    </w:rPr>
  </w:style>
  <w:style w:type="character" w:customStyle="1" w:styleId="ListParagraphChar">
    <w:name w:val="List Paragraph Char"/>
    <w:link w:val="ListParagraph"/>
    <w:uiPriority w:val="34"/>
    <w:rsid w:val="004F02FB"/>
    <w:rPr>
      <w:sz w:val="24"/>
      <w:szCs w:val="24"/>
    </w:rPr>
  </w:style>
  <w:style w:type="table" w:styleId="TableGrid">
    <w:name w:val="Table Grid"/>
    <w:basedOn w:val="TableNormal"/>
    <w:uiPriority w:val="59"/>
    <w:rsid w:val="00DB1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F2B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081B70"/>
    <w:pPr>
      <w:keepLines/>
      <w:spacing w:after="0" w:line="259" w:lineRule="auto"/>
      <w:outlineLvl w:val="9"/>
    </w:pPr>
    <w:rPr>
      <w:rFonts w:ascii="Calibri Light" w:hAnsi="Calibri Light" w:cs="Times New Roman"/>
      <w:b w:val="0"/>
      <w:bCs w:val="0"/>
      <w:color w:val="2E74B5"/>
      <w:kern w:val="0"/>
      <w:lang w:val="en-US" w:eastAsia="en-US"/>
    </w:rPr>
  </w:style>
  <w:style w:type="character" w:customStyle="1" w:styleId="apple-converted-space">
    <w:name w:val="apple-converted-space"/>
    <w:basedOn w:val="DefaultParagraphFont"/>
    <w:rsid w:val="00DE423B"/>
  </w:style>
  <w:style w:type="table" w:customStyle="1" w:styleId="TableGrid2">
    <w:name w:val="Table Grid2"/>
    <w:basedOn w:val="TableNormal"/>
    <w:next w:val="TableGrid"/>
    <w:uiPriority w:val="39"/>
    <w:rsid w:val="003A3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E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607">
      <w:bodyDiv w:val="1"/>
      <w:marLeft w:val="0"/>
      <w:marRight w:val="0"/>
      <w:marTop w:val="0"/>
      <w:marBottom w:val="0"/>
      <w:divBdr>
        <w:top w:val="none" w:sz="0" w:space="0" w:color="auto"/>
        <w:left w:val="none" w:sz="0" w:space="0" w:color="auto"/>
        <w:bottom w:val="none" w:sz="0" w:space="0" w:color="auto"/>
        <w:right w:val="none" w:sz="0" w:space="0" w:color="auto"/>
      </w:divBdr>
    </w:div>
    <w:div w:id="826747472">
      <w:bodyDiv w:val="1"/>
      <w:marLeft w:val="0"/>
      <w:marRight w:val="0"/>
      <w:marTop w:val="0"/>
      <w:marBottom w:val="0"/>
      <w:divBdr>
        <w:top w:val="none" w:sz="0" w:space="0" w:color="auto"/>
        <w:left w:val="none" w:sz="0" w:space="0" w:color="auto"/>
        <w:bottom w:val="none" w:sz="0" w:space="0" w:color="auto"/>
        <w:right w:val="none" w:sz="0" w:space="0" w:color="auto"/>
      </w:divBdr>
    </w:div>
    <w:div w:id="1220554870">
      <w:bodyDiv w:val="1"/>
      <w:marLeft w:val="0"/>
      <w:marRight w:val="0"/>
      <w:marTop w:val="0"/>
      <w:marBottom w:val="0"/>
      <w:divBdr>
        <w:top w:val="none" w:sz="0" w:space="0" w:color="auto"/>
        <w:left w:val="none" w:sz="0" w:space="0" w:color="auto"/>
        <w:bottom w:val="none" w:sz="0" w:space="0" w:color="auto"/>
        <w:right w:val="none" w:sz="0" w:space="0" w:color="auto"/>
      </w:divBdr>
    </w:div>
    <w:div w:id="1359313610">
      <w:bodyDiv w:val="1"/>
      <w:marLeft w:val="0"/>
      <w:marRight w:val="0"/>
      <w:marTop w:val="0"/>
      <w:marBottom w:val="0"/>
      <w:divBdr>
        <w:top w:val="none" w:sz="0" w:space="0" w:color="auto"/>
        <w:left w:val="none" w:sz="0" w:space="0" w:color="auto"/>
        <w:bottom w:val="none" w:sz="0" w:space="0" w:color="auto"/>
        <w:right w:val="none" w:sz="0" w:space="0" w:color="auto"/>
      </w:divBdr>
      <w:divsChild>
        <w:div w:id="214002883">
          <w:marLeft w:val="0"/>
          <w:marRight w:val="0"/>
          <w:marTop w:val="0"/>
          <w:marBottom w:val="150"/>
          <w:divBdr>
            <w:top w:val="none" w:sz="0" w:space="0" w:color="auto"/>
            <w:left w:val="none" w:sz="0" w:space="0" w:color="auto"/>
            <w:bottom w:val="none" w:sz="0" w:space="0" w:color="auto"/>
            <w:right w:val="none" w:sz="0" w:space="0" w:color="auto"/>
          </w:divBdr>
          <w:divsChild>
            <w:div w:id="1362898971">
              <w:marLeft w:val="0"/>
              <w:marRight w:val="0"/>
              <w:marTop w:val="0"/>
              <w:marBottom w:val="0"/>
              <w:divBdr>
                <w:top w:val="none" w:sz="0" w:space="0" w:color="auto"/>
                <w:left w:val="none" w:sz="0" w:space="0" w:color="auto"/>
                <w:bottom w:val="none" w:sz="0" w:space="0" w:color="auto"/>
                <w:right w:val="none" w:sz="0" w:space="0" w:color="auto"/>
              </w:divBdr>
            </w:div>
          </w:divsChild>
        </w:div>
        <w:div w:id="1504707540">
          <w:marLeft w:val="0"/>
          <w:marRight w:val="0"/>
          <w:marTop w:val="0"/>
          <w:marBottom w:val="150"/>
          <w:divBdr>
            <w:top w:val="none" w:sz="0" w:space="0" w:color="auto"/>
            <w:left w:val="none" w:sz="0" w:space="0" w:color="auto"/>
            <w:bottom w:val="none" w:sz="0" w:space="0" w:color="auto"/>
            <w:right w:val="none" w:sz="0" w:space="0" w:color="auto"/>
          </w:divBdr>
          <w:divsChild>
            <w:div w:id="238251832">
              <w:marLeft w:val="0"/>
              <w:marRight w:val="0"/>
              <w:marTop w:val="0"/>
              <w:marBottom w:val="0"/>
              <w:divBdr>
                <w:top w:val="none" w:sz="0" w:space="0" w:color="auto"/>
                <w:left w:val="none" w:sz="0" w:space="0" w:color="auto"/>
                <w:bottom w:val="none" w:sz="0" w:space="0" w:color="auto"/>
                <w:right w:val="none" w:sz="0" w:space="0" w:color="auto"/>
              </w:divBdr>
            </w:div>
          </w:divsChild>
        </w:div>
        <w:div w:id="401637182">
          <w:marLeft w:val="0"/>
          <w:marRight w:val="0"/>
          <w:marTop w:val="0"/>
          <w:marBottom w:val="150"/>
          <w:divBdr>
            <w:top w:val="none" w:sz="0" w:space="0" w:color="auto"/>
            <w:left w:val="none" w:sz="0" w:space="0" w:color="auto"/>
            <w:bottom w:val="none" w:sz="0" w:space="0" w:color="auto"/>
            <w:right w:val="none" w:sz="0" w:space="0" w:color="auto"/>
          </w:divBdr>
          <w:divsChild>
            <w:div w:id="1980105899">
              <w:marLeft w:val="0"/>
              <w:marRight w:val="0"/>
              <w:marTop w:val="0"/>
              <w:marBottom w:val="0"/>
              <w:divBdr>
                <w:top w:val="none" w:sz="0" w:space="0" w:color="auto"/>
                <w:left w:val="none" w:sz="0" w:space="0" w:color="auto"/>
                <w:bottom w:val="none" w:sz="0" w:space="0" w:color="auto"/>
                <w:right w:val="none" w:sz="0" w:space="0" w:color="auto"/>
              </w:divBdr>
            </w:div>
          </w:divsChild>
        </w:div>
        <w:div w:id="1584989422">
          <w:marLeft w:val="0"/>
          <w:marRight w:val="0"/>
          <w:marTop w:val="0"/>
          <w:marBottom w:val="150"/>
          <w:divBdr>
            <w:top w:val="none" w:sz="0" w:space="0" w:color="auto"/>
            <w:left w:val="none" w:sz="0" w:space="0" w:color="auto"/>
            <w:bottom w:val="none" w:sz="0" w:space="0" w:color="auto"/>
            <w:right w:val="none" w:sz="0" w:space="0" w:color="auto"/>
          </w:divBdr>
          <w:divsChild>
            <w:div w:id="319507133">
              <w:marLeft w:val="0"/>
              <w:marRight w:val="0"/>
              <w:marTop w:val="0"/>
              <w:marBottom w:val="0"/>
              <w:divBdr>
                <w:top w:val="none" w:sz="0" w:space="0" w:color="auto"/>
                <w:left w:val="none" w:sz="0" w:space="0" w:color="auto"/>
                <w:bottom w:val="none" w:sz="0" w:space="0" w:color="auto"/>
                <w:right w:val="none" w:sz="0" w:space="0" w:color="auto"/>
              </w:divBdr>
            </w:div>
          </w:divsChild>
        </w:div>
        <w:div w:id="2112436858">
          <w:marLeft w:val="0"/>
          <w:marRight w:val="0"/>
          <w:marTop w:val="0"/>
          <w:marBottom w:val="150"/>
          <w:divBdr>
            <w:top w:val="none" w:sz="0" w:space="0" w:color="auto"/>
            <w:left w:val="none" w:sz="0" w:space="0" w:color="auto"/>
            <w:bottom w:val="none" w:sz="0" w:space="0" w:color="auto"/>
            <w:right w:val="none" w:sz="0" w:space="0" w:color="auto"/>
          </w:divBdr>
          <w:divsChild>
            <w:div w:id="755979583">
              <w:marLeft w:val="0"/>
              <w:marRight w:val="0"/>
              <w:marTop w:val="0"/>
              <w:marBottom w:val="0"/>
              <w:divBdr>
                <w:top w:val="none" w:sz="0" w:space="0" w:color="auto"/>
                <w:left w:val="none" w:sz="0" w:space="0" w:color="auto"/>
                <w:bottom w:val="none" w:sz="0" w:space="0" w:color="auto"/>
                <w:right w:val="none" w:sz="0" w:space="0" w:color="auto"/>
              </w:divBdr>
            </w:div>
          </w:divsChild>
        </w:div>
        <w:div w:id="2118405307">
          <w:marLeft w:val="0"/>
          <w:marRight w:val="0"/>
          <w:marTop w:val="0"/>
          <w:marBottom w:val="150"/>
          <w:divBdr>
            <w:top w:val="none" w:sz="0" w:space="0" w:color="auto"/>
            <w:left w:val="none" w:sz="0" w:space="0" w:color="auto"/>
            <w:bottom w:val="none" w:sz="0" w:space="0" w:color="auto"/>
            <w:right w:val="none" w:sz="0" w:space="0" w:color="auto"/>
          </w:divBdr>
          <w:divsChild>
            <w:div w:id="65419511">
              <w:marLeft w:val="0"/>
              <w:marRight w:val="0"/>
              <w:marTop w:val="0"/>
              <w:marBottom w:val="0"/>
              <w:divBdr>
                <w:top w:val="none" w:sz="0" w:space="0" w:color="auto"/>
                <w:left w:val="none" w:sz="0" w:space="0" w:color="auto"/>
                <w:bottom w:val="none" w:sz="0" w:space="0" w:color="auto"/>
                <w:right w:val="none" w:sz="0" w:space="0" w:color="auto"/>
              </w:divBdr>
            </w:div>
          </w:divsChild>
        </w:div>
        <w:div w:id="211311823">
          <w:marLeft w:val="0"/>
          <w:marRight w:val="0"/>
          <w:marTop w:val="0"/>
          <w:marBottom w:val="150"/>
          <w:divBdr>
            <w:top w:val="none" w:sz="0" w:space="0" w:color="auto"/>
            <w:left w:val="none" w:sz="0" w:space="0" w:color="auto"/>
            <w:bottom w:val="none" w:sz="0" w:space="0" w:color="auto"/>
            <w:right w:val="none" w:sz="0" w:space="0" w:color="auto"/>
          </w:divBdr>
          <w:divsChild>
            <w:div w:id="992491591">
              <w:marLeft w:val="0"/>
              <w:marRight w:val="0"/>
              <w:marTop w:val="0"/>
              <w:marBottom w:val="0"/>
              <w:divBdr>
                <w:top w:val="none" w:sz="0" w:space="0" w:color="auto"/>
                <w:left w:val="none" w:sz="0" w:space="0" w:color="auto"/>
                <w:bottom w:val="none" w:sz="0" w:space="0" w:color="auto"/>
                <w:right w:val="none" w:sz="0" w:space="0" w:color="auto"/>
              </w:divBdr>
            </w:div>
          </w:divsChild>
        </w:div>
        <w:div w:id="1879003131">
          <w:marLeft w:val="0"/>
          <w:marRight w:val="0"/>
          <w:marTop w:val="0"/>
          <w:marBottom w:val="150"/>
          <w:divBdr>
            <w:top w:val="none" w:sz="0" w:space="0" w:color="auto"/>
            <w:left w:val="none" w:sz="0" w:space="0" w:color="auto"/>
            <w:bottom w:val="none" w:sz="0" w:space="0" w:color="auto"/>
            <w:right w:val="none" w:sz="0" w:space="0" w:color="auto"/>
          </w:divBdr>
          <w:divsChild>
            <w:div w:id="527644732">
              <w:marLeft w:val="0"/>
              <w:marRight w:val="0"/>
              <w:marTop w:val="0"/>
              <w:marBottom w:val="0"/>
              <w:divBdr>
                <w:top w:val="none" w:sz="0" w:space="0" w:color="auto"/>
                <w:left w:val="none" w:sz="0" w:space="0" w:color="auto"/>
                <w:bottom w:val="none" w:sz="0" w:space="0" w:color="auto"/>
                <w:right w:val="none" w:sz="0" w:space="0" w:color="auto"/>
              </w:divBdr>
            </w:div>
          </w:divsChild>
        </w:div>
        <w:div w:id="709765286">
          <w:marLeft w:val="0"/>
          <w:marRight w:val="0"/>
          <w:marTop w:val="0"/>
          <w:marBottom w:val="150"/>
          <w:divBdr>
            <w:top w:val="none" w:sz="0" w:space="0" w:color="auto"/>
            <w:left w:val="none" w:sz="0" w:space="0" w:color="auto"/>
            <w:bottom w:val="none" w:sz="0" w:space="0" w:color="auto"/>
            <w:right w:val="none" w:sz="0" w:space="0" w:color="auto"/>
          </w:divBdr>
          <w:divsChild>
            <w:div w:id="1594436188">
              <w:marLeft w:val="0"/>
              <w:marRight w:val="0"/>
              <w:marTop w:val="0"/>
              <w:marBottom w:val="0"/>
              <w:divBdr>
                <w:top w:val="none" w:sz="0" w:space="0" w:color="auto"/>
                <w:left w:val="none" w:sz="0" w:space="0" w:color="auto"/>
                <w:bottom w:val="none" w:sz="0" w:space="0" w:color="auto"/>
                <w:right w:val="none" w:sz="0" w:space="0" w:color="auto"/>
              </w:divBdr>
            </w:div>
          </w:divsChild>
        </w:div>
        <w:div w:id="2046055001">
          <w:marLeft w:val="0"/>
          <w:marRight w:val="0"/>
          <w:marTop w:val="0"/>
          <w:marBottom w:val="150"/>
          <w:divBdr>
            <w:top w:val="none" w:sz="0" w:space="0" w:color="auto"/>
            <w:left w:val="none" w:sz="0" w:space="0" w:color="auto"/>
            <w:bottom w:val="none" w:sz="0" w:space="0" w:color="auto"/>
            <w:right w:val="none" w:sz="0" w:space="0" w:color="auto"/>
          </w:divBdr>
          <w:divsChild>
            <w:div w:id="1840079799">
              <w:marLeft w:val="0"/>
              <w:marRight w:val="0"/>
              <w:marTop w:val="0"/>
              <w:marBottom w:val="0"/>
              <w:divBdr>
                <w:top w:val="none" w:sz="0" w:space="0" w:color="auto"/>
                <w:left w:val="none" w:sz="0" w:space="0" w:color="auto"/>
                <w:bottom w:val="none" w:sz="0" w:space="0" w:color="auto"/>
                <w:right w:val="none" w:sz="0" w:space="0" w:color="auto"/>
              </w:divBdr>
            </w:div>
          </w:divsChild>
        </w:div>
        <w:div w:id="1215502137">
          <w:marLeft w:val="0"/>
          <w:marRight w:val="0"/>
          <w:marTop w:val="0"/>
          <w:marBottom w:val="150"/>
          <w:divBdr>
            <w:top w:val="none" w:sz="0" w:space="0" w:color="auto"/>
            <w:left w:val="none" w:sz="0" w:space="0" w:color="auto"/>
            <w:bottom w:val="none" w:sz="0" w:space="0" w:color="auto"/>
            <w:right w:val="none" w:sz="0" w:space="0" w:color="auto"/>
          </w:divBdr>
          <w:divsChild>
            <w:div w:id="832338834">
              <w:marLeft w:val="0"/>
              <w:marRight w:val="0"/>
              <w:marTop w:val="0"/>
              <w:marBottom w:val="0"/>
              <w:divBdr>
                <w:top w:val="none" w:sz="0" w:space="0" w:color="auto"/>
                <w:left w:val="none" w:sz="0" w:space="0" w:color="auto"/>
                <w:bottom w:val="none" w:sz="0" w:space="0" w:color="auto"/>
                <w:right w:val="none" w:sz="0" w:space="0" w:color="auto"/>
              </w:divBdr>
            </w:div>
          </w:divsChild>
        </w:div>
        <w:div w:id="789321283">
          <w:marLeft w:val="0"/>
          <w:marRight w:val="0"/>
          <w:marTop w:val="0"/>
          <w:marBottom w:val="150"/>
          <w:divBdr>
            <w:top w:val="none" w:sz="0" w:space="0" w:color="auto"/>
            <w:left w:val="none" w:sz="0" w:space="0" w:color="auto"/>
            <w:bottom w:val="none" w:sz="0" w:space="0" w:color="auto"/>
            <w:right w:val="none" w:sz="0" w:space="0" w:color="auto"/>
          </w:divBdr>
          <w:divsChild>
            <w:div w:id="1957328098">
              <w:marLeft w:val="0"/>
              <w:marRight w:val="0"/>
              <w:marTop w:val="0"/>
              <w:marBottom w:val="0"/>
              <w:divBdr>
                <w:top w:val="none" w:sz="0" w:space="0" w:color="auto"/>
                <w:left w:val="none" w:sz="0" w:space="0" w:color="auto"/>
                <w:bottom w:val="none" w:sz="0" w:space="0" w:color="auto"/>
                <w:right w:val="none" w:sz="0" w:space="0" w:color="auto"/>
              </w:divBdr>
            </w:div>
          </w:divsChild>
        </w:div>
        <w:div w:id="59908147">
          <w:marLeft w:val="0"/>
          <w:marRight w:val="0"/>
          <w:marTop w:val="0"/>
          <w:marBottom w:val="150"/>
          <w:divBdr>
            <w:top w:val="none" w:sz="0" w:space="0" w:color="auto"/>
            <w:left w:val="none" w:sz="0" w:space="0" w:color="auto"/>
            <w:bottom w:val="none" w:sz="0" w:space="0" w:color="auto"/>
            <w:right w:val="none" w:sz="0" w:space="0" w:color="auto"/>
          </w:divBdr>
          <w:divsChild>
            <w:div w:id="6423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485">
      <w:bodyDiv w:val="1"/>
      <w:marLeft w:val="0"/>
      <w:marRight w:val="0"/>
      <w:marTop w:val="0"/>
      <w:marBottom w:val="0"/>
      <w:divBdr>
        <w:top w:val="none" w:sz="0" w:space="0" w:color="auto"/>
        <w:left w:val="none" w:sz="0" w:space="0" w:color="auto"/>
        <w:bottom w:val="none" w:sz="0" w:space="0" w:color="auto"/>
        <w:right w:val="none" w:sz="0" w:space="0" w:color="auto"/>
      </w:divBdr>
    </w:div>
    <w:div w:id="1407191222">
      <w:bodyDiv w:val="1"/>
      <w:marLeft w:val="0"/>
      <w:marRight w:val="0"/>
      <w:marTop w:val="0"/>
      <w:marBottom w:val="0"/>
      <w:divBdr>
        <w:top w:val="none" w:sz="0" w:space="0" w:color="auto"/>
        <w:left w:val="none" w:sz="0" w:space="0" w:color="auto"/>
        <w:bottom w:val="none" w:sz="0" w:space="0" w:color="auto"/>
        <w:right w:val="none" w:sz="0" w:space="0" w:color="auto"/>
      </w:divBdr>
    </w:div>
    <w:div w:id="1572302301">
      <w:bodyDiv w:val="1"/>
      <w:marLeft w:val="0"/>
      <w:marRight w:val="0"/>
      <w:marTop w:val="0"/>
      <w:marBottom w:val="0"/>
      <w:divBdr>
        <w:top w:val="none" w:sz="0" w:space="0" w:color="auto"/>
        <w:left w:val="none" w:sz="0" w:space="0" w:color="auto"/>
        <w:bottom w:val="none" w:sz="0" w:space="0" w:color="auto"/>
        <w:right w:val="none" w:sz="0" w:space="0" w:color="auto"/>
      </w:divBdr>
      <w:divsChild>
        <w:div w:id="934439206">
          <w:marLeft w:val="360"/>
          <w:marRight w:val="0"/>
          <w:marTop w:val="200"/>
          <w:marBottom w:val="0"/>
          <w:divBdr>
            <w:top w:val="none" w:sz="0" w:space="0" w:color="auto"/>
            <w:left w:val="none" w:sz="0" w:space="0" w:color="auto"/>
            <w:bottom w:val="none" w:sz="0" w:space="0" w:color="auto"/>
            <w:right w:val="none" w:sz="0" w:space="0" w:color="auto"/>
          </w:divBdr>
        </w:div>
        <w:div w:id="563876446">
          <w:marLeft w:val="360"/>
          <w:marRight w:val="0"/>
          <w:marTop w:val="200"/>
          <w:marBottom w:val="0"/>
          <w:divBdr>
            <w:top w:val="none" w:sz="0" w:space="0" w:color="auto"/>
            <w:left w:val="none" w:sz="0" w:space="0" w:color="auto"/>
            <w:bottom w:val="none" w:sz="0" w:space="0" w:color="auto"/>
            <w:right w:val="none" w:sz="0" w:space="0" w:color="auto"/>
          </w:divBdr>
        </w:div>
        <w:div w:id="665323713">
          <w:marLeft w:val="360"/>
          <w:marRight w:val="0"/>
          <w:marTop w:val="200"/>
          <w:marBottom w:val="0"/>
          <w:divBdr>
            <w:top w:val="none" w:sz="0" w:space="0" w:color="auto"/>
            <w:left w:val="none" w:sz="0" w:space="0" w:color="auto"/>
            <w:bottom w:val="none" w:sz="0" w:space="0" w:color="auto"/>
            <w:right w:val="none" w:sz="0" w:space="0" w:color="auto"/>
          </w:divBdr>
        </w:div>
        <w:div w:id="1914855786">
          <w:marLeft w:val="360"/>
          <w:marRight w:val="0"/>
          <w:marTop w:val="200"/>
          <w:marBottom w:val="0"/>
          <w:divBdr>
            <w:top w:val="none" w:sz="0" w:space="0" w:color="auto"/>
            <w:left w:val="none" w:sz="0" w:space="0" w:color="auto"/>
            <w:bottom w:val="none" w:sz="0" w:space="0" w:color="auto"/>
            <w:right w:val="none" w:sz="0" w:space="0" w:color="auto"/>
          </w:divBdr>
        </w:div>
        <w:div w:id="2055032851">
          <w:marLeft w:val="360"/>
          <w:marRight w:val="0"/>
          <w:marTop w:val="200"/>
          <w:marBottom w:val="0"/>
          <w:divBdr>
            <w:top w:val="none" w:sz="0" w:space="0" w:color="auto"/>
            <w:left w:val="none" w:sz="0" w:space="0" w:color="auto"/>
            <w:bottom w:val="none" w:sz="0" w:space="0" w:color="auto"/>
            <w:right w:val="none" w:sz="0" w:space="0" w:color="auto"/>
          </w:divBdr>
        </w:div>
        <w:div w:id="302079741">
          <w:marLeft w:val="360"/>
          <w:marRight w:val="0"/>
          <w:marTop w:val="200"/>
          <w:marBottom w:val="0"/>
          <w:divBdr>
            <w:top w:val="none" w:sz="0" w:space="0" w:color="auto"/>
            <w:left w:val="none" w:sz="0" w:space="0" w:color="auto"/>
            <w:bottom w:val="none" w:sz="0" w:space="0" w:color="auto"/>
            <w:right w:val="none" w:sz="0" w:space="0" w:color="auto"/>
          </w:divBdr>
        </w:div>
        <w:div w:id="1821843192">
          <w:marLeft w:val="360"/>
          <w:marRight w:val="0"/>
          <w:marTop w:val="200"/>
          <w:marBottom w:val="0"/>
          <w:divBdr>
            <w:top w:val="none" w:sz="0" w:space="0" w:color="auto"/>
            <w:left w:val="none" w:sz="0" w:space="0" w:color="auto"/>
            <w:bottom w:val="none" w:sz="0" w:space="0" w:color="auto"/>
            <w:right w:val="none" w:sz="0" w:space="0" w:color="auto"/>
          </w:divBdr>
        </w:div>
        <w:div w:id="1153369283">
          <w:marLeft w:val="360"/>
          <w:marRight w:val="0"/>
          <w:marTop w:val="200"/>
          <w:marBottom w:val="0"/>
          <w:divBdr>
            <w:top w:val="none" w:sz="0" w:space="0" w:color="auto"/>
            <w:left w:val="none" w:sz="0" w:space="0" w:color="auto"/>
            <w:bottom w:val="none" w:sz="0" w:space="0" w:color="auto"/>
            <w:right w:val="none" w:sz="0" w:space="0" w:color="auto"/>
          </w:divBdr>
        </w:div>
        <w:div w:id="1640915106">
          <w:marLeft w:val="360"/>
          <w:marRight w:val="0"/>
          <w:marTop w:val="200"/>
          <w:marBottom w:val="0"/>
          <w:divBdr>
            <w:top w:val="none" w:sz="0" w:space="0" w:color="auto"/>
            <w:left w:val="none" w:sz="0" w:space="0" w:color="auto"/>
            <w:bottom w:val="none" w:sz="0" w:space="0" w:color="auto"/>
            <w:right w:val="none" w:sz="0" w:space="0" w:color="auto"/>
          </w:divBdr>
        </w:div>
        <w:div w:id="1490559717">
          <w:marLeft w:val="360"/>
          <w:marRight w:val="0"/>
          <w:marTop w:val="200"/>
          <w:marBottom w:val="0"/>
          <w:divBdr>
            <w:top w:val="none" w:sz="0" w:space="0" w:color="auto"/>
            <w:left w:val="none" w:sz="0" w:space="0" w:color="auto"/>
            <w:bottom w:val="none" w:sz="0" w:space="0" w:color="auto"/>
            <w:right w:val="none" w:sz="0" w:space="0" w:color="auto"/>
          </w:divBdr>
        </w:div>
        <w:div w:id="1138960783">
          <w:marLeft w:val="360"/>
          <w:marRight w:val="0"/>
          <w:marTop w:val="200"/>
          <w:marBottom w:val="0"/>
          <w:divBdr>
            <w:top w:val="none" w:sz="0" w:space="0" w:color="auto"/>
            <w:left w:val="none" w:sz="0" w:space="0" w:color="auto"/>
            <w:bottom w:val="none" w:sz="0" w:space="0" w:color="auto"/>
            <w:right w:val="none" w:sz="0" w:space="0" w:color="auto"/>
          </w:divBdr>
        </w:div>
      </w:divsChild>
    </w:div>
    <w:div w:id="1577740702">
      <w:bodyDiv w:val="1"/>
      <w:marLeft w:val="0"/>
      <w:marRight w:val="0"/>
      <w:marTop w:val="0"/>
      <w:marBottom w:val="0"/>
      <w:divBdr>
        <w:top w:val="none" w:sz="0" w:space="0" w:color="auto"/>
        <w:left w:val="none" w:sz="0" w:space="0" w:color="auto"/>
        <w:bottom w:val="none" w:sz="0" w:space="0" w:color="auto"/>
        <w:right w:val="none" w:sz="0" w:space="0" w:color="auto"/>
      </w:divBdr>
      <w:divsChild>
        <w:div w:id="884951604">
          <w:marLeft w:val="0"/>
          <w:marRight w:val="0"/>
          <w:marTop w:val="0"/>
          <w:marBottom w:val="0"/>
          <w:divBdr>
            <w:top w:val="none" w:sz="0" w:space="0" w:color="auto"/>
            <w:left w:val="none" w:sz="0" w:space="0" w:color="auto"/>
            <w:bottom w:val="none" w:sz="0" w:space="0" w:color="auto"/>
            <w:right w:val="none" w:sz="0" w:space="0" w:color="auto"/>
          </w:divBdr>
        </w:div>
      </w:divsChild>
    </w:div>
    <w:div w:id="1599214786">
      <w:bodyDiv w:val="1"/>
      <w:marLeft w:val="0"/>
      <w:marRight w:val="0"/>
      <w:marTop w:val="0"/>
      <w:marBottom w:val="0"/>
      <w:divBdr>
        <w:top w:val="none" w:sz="0" w:space="0" w:color="auto"/>
        <w:left w:val="none" w:sz="0" w:space="0" w:color="auto"/>
        <w:bottom w:val="none" w:sz="0" w:space="0" w:color="auto"/>
        <w:right w:val="none" w:sz="0" w:space="0" w:color="auto"/>
      </w:divBdr>
    </w:div>
    <w:div w:id="1663702967">
      <w:bodyDiv w:val="1"/>
      <w:marLeft w:val="0"/>
      <w:marRight w:val="0"/>
      <w:marTop w:val="0"/>
      <w:marBottom w:val="0"/>
      <w:divBdr>
        <w:top w:val="none" w:sz="0" w:space="0" w:color="auto"/>
        <w:left w:val="none" w:sz="0" w:space="0" w:color="auto"/>
        <w:bottom w:val="none" w:sz="0" w:space="0" w:color="auto"/>
        <w:right w:val="none" w:sz="0" w:space="0" w:color="auto"/>
      </w:divBdr>
    </w:div>
    <w:div w:id="1666204407">
      <w:bodyDiv w:val="1"/>
      <w:marLeft w:val="0"/>
      <w:marRight w:val="0"/>
      <w:marTop w:val="0"/>
      <w:marBottom w:val="0"/>
      <w:divBdr>
        <w:top w:val="none" w:sz="0" w:space="0" w:color="auto"/>
        <w:left w:val="none" w:sz="0" w:space="0" w:color="auto"/>
        <w:bottom w:val="none" w:sz="0" w:space="0" w:color="auto"/>
        <w:right w:val="none" w:sz="0" w:space="0" w:color="auto"/>
      </w:divBdr>
      <w:divsChild>
        <w:div w:id="968046512">
          <w:marLeft w:val="0"/>
          <w:marRight w:val="0"/>
          <w:marTop w:val="0"/>
          <w:marBottom w:val="0"/>
          <w:divBdr>
            <w:top w:val="none" w:sz="0" w:space="0" w:color="auto"/>
            <w:left w:val="none" w:sz="0" w:space="0" w:color="auto"/>
            <w:bottom w:val="none" w:sz="0" w:space="0" w:color="auto"/>
            <w:right w:val="none" w:sz="0" w:space="0" w:color="auto"/>
          </w:divBdr>
          <w:divsChild>
            <w:div w:id="97674902">
              <w:marLeft w:val="0"/>
              <w:marRight w:val="-83"/>
              <w:marTop w:val="0"/>
              <w:marBottom w:val="0"/>
              <w:divBdr>
                <w:top w:val="none" w:sz="0" w:space="0" w:color="auto"/>
                <w:left w:val="none" w:sz="0" w:space="0" w:color="auto"/>
                <w:bottom w:val="none" w:sz="0" w:space="0" w:color="auto"/>
                <w:right w:val="none" w:sz="0" w:space="0" w:color="auto"/>
              </w:divBdr>
            </w:div>
            <w:div w:id="315108013">
              <w:marLeft w:val="0"/>
              <w:marRight w:val="-83"/>
              <w:marTop w:val="0"/>
              <w:marBottom w:val="0"/>
              <w:divBdr>
                <w:top w:val="none" w:sz="0" w:space="0" w:color="auto"/>
                <w:left w:val="none" w:sz="0" w:space="0" w:color="auto"/>
                <w:bottom w:val="none" w:sz="0" w:space="0" w:color="auto"/>
                <w:right w:val="none" w:sz="0" w:space="0" w:color="auto"/>
              </w:divBdr>
            </w:div>
            <w:div w:id="597445331">
              <w:marLeft w:val="0"/>
              <w:marRight w:val="-83"/>
              <w:marTop w:val="0"/>
              <w:marBottom w:val="0"/>
              <w:divBdr>
                <w:top w:val="none" w:sz="0" w:space="0" w:color="auto"/>
                <w:left w:val="none" w:sz="0" w:space="0" w:color="auto"/>
                <w:bottom w:val="none" w:sz="0" w:space="0" w:color="auto"/>
                <w:right w:val="none" w:sz="0" w:space="0" w:color="auto"/>
              </w:divBdr>
            </w:div>
            <w:div w:id="836922698">
              <w:marLeft w:val="0"/>
              <w:marRight w:val="-83"/>
              <w:marTop w:val="0"/>
              <w:marBottom w:val="0"/>
              <w:divBdr>
                <w:top w:val="none" w:sz="0" w:space="0" w:color="auto"/>
                <w:left w:val="none" w:sz="0" w:space="0" w:color="auto"/>
                <w:bottom w:val="none" w:sz="0" w:space="0" w:color="auto"/>
                <w:right w:val="none" w:sz="0" w:space="0" w:color="auto"/>
              </w:divBdr>
            </w:div>
            <w:div w:id="1078790094">
              <w:marLeft w:val="0"/>
              <w:marRight w:val="0"/>
              <w:marTop w:val="0"/>
              <w:marBottom w:val="0"/>
              <w:divBdr>
                <w:top w:val="none" w:sz="0" w:space="0" w:color="auto"/>
                <w:left w:val="none" w:sz="0" w:space="0" w:color="auto"/>
                <w:bottom w:val="none" w:sz="0" w:space="0" w:color="auto"/>
                <w:right w:val="none" w:sz="0" w:space="0" w:color="auto"/>
              </w:divBdr>
            </w:div>
            <w:div w:id="1287272210">
              <w:marLeft w:val="0"/>
              <w:marRight w:val="-83"/>
              <w:marTop w:val="0"/>
              <w:marBottom w:val="0"/>
              <w:divBdr>
                <w:top w:val="none" w:sz="0" w:space="0" w:color="auto"/>
                <w:left w:val="none" w:sz="0" w:space="0" w:color="auto"/>
                <w:bottom w:val="none" w:sz="0" w:space="0" w:color="auto"/>
                <w:right w:val="none" w:sz="0" w:space="0" w:color="auto"/>
              </w:divBdr>
            </w:div>
            <w:div w:id="1378746853">
              <w:marLeft w:val="0"/>
              <w:marRight w:val="-83"/>
              <w:marTop w:val="0"/>
              <w:marBottom w:val="0"/>
              <w:divBdr>
                <w:top w:val="none" w:sz="0" w:space="0" w:color="auto"/>
                <w:left w:val="none" w:sz="0" w:space="0" w:color="auto"/>
                <w:bottom w:val="none" w:sz="0" w:space="0" w:color="auto"/>
                <w:right w:val="none" w:sz="0" w:space="0" w:color="auto"/>
              </w:divBdr>
            </w:div>
            <w:div w:id="1802964648">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Allott@lstmed.ac.uk" TargetMode="External"/><Relationship Id="rId18" Type="http://schemas.openxmlformats.org/officeDocument/2006/relationships/image" Target="media/image6.jpeg"/><Relationship Id="rId26" Type="http://schemas.openxmlformats.org/officeDocument/2006/relationships/hyperlink" Target="mailto:Alison.Derbyshire@lstmed.ac.uk" TargetMode="External"/><Relationship Id="rId3" Type="http://schemas.openxmlformats.org/officeDocument/2006/relationships/styles" Target="styles.xml"/><Relationship Id="rId21" Type="http://schemas.openxmlformats.org/officeDocument/2006/relationships/hyperlink" Target="http://www.rcm.org.uk/global" TargetMode="External"/><Relationship Id="rId7" Type="http://schemas.openxmlformats.org/officeDocument/2006/relationships/endnotes" Target="endnotes.xml"/><Relationship Id="rId12" Type="http://schemas.openxmlformats.org/officeDocument/2006/relationships/hyperlink" Target="mailto:Terry.Kana@lstmed.ac.uk" TargetMode="External"/><Relationship Id="rId17" Type="http://schemas.openxmlformats.org/officeDocument/2006/relationships/image" Target="media/image5.png"/><Relationship Id="rId25" Type="http://schemas.openxmlformats.org/officeDocument/2006/relationships/hyperlink" Target="https://lstmed.sharepoint.com/sites/Students/SitePages/Academic%20Liaison%20and%20Training%20Officer.aspx"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lenge.Mdegela@lstmed.ac.uk" TargetMode="External"/><Relationship Id="rId24" Type="http://schemas.openxmlformats.org/officeDocument/2006/relationships/hyperlink" Target="https://sustainabledevelopment.un.org/sdg3" TargetMode="External"/><Relationship Id="rId5" Type="http://schemas.openxmlformats.org/officeDocument/2006/relationships/webSettings" Target="webSettings.xml"/><Relationship Id="rId15" Type="http://schemas.openxmlformats.org/officeDocument/2006/relationships/hyperlink" Target="mailto:Ingrid.Cullen@lstmed.ac.uk" TargetMode="External"/><Relationship Id="rId23" Type="http://schemas.openxmlformats.org/officeDocument/2006/relationships/hyperlink" Target="https://www.rcog.org.uk"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rcog.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 TargetMode="External"/><Relationship Id="rId22" Type="http://schemas.openxmlformats.org/officeDocument/2006/relationships/hyperlink" Target="http://www.rcog.org.uk" TargetMode="External"/><Relationship Id="rId27" Type="http://schemas.openxmlformats.org/officeDocument/2006/relationships/hyperlink" Target="mailto:Sarah.Jones@lstmed.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8C51-8621-45A2-95C5-81F6CF88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9142</Words>
  <Characters>52661</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Introduction</vt:lpstr>
    </vt:vector>
  </TitlesOfParts>
  <Company>The University of Liverpool</Company>
  <LinksUpToDate>false</LinksUpToDate>
  <CharactersWithSpaces>61680</CharactersWithSpaces>
  <SharedDoc>false</SharedDoc>
  <HLinks>
    <vt:vector size="42" baseType="variant">
      <vt:variant>
        <vt:i4>917629</vt:i4>
      </vt:variant>
      <vt:variant>
        <vt:i4>21</vt:i4>
      </vt:variant>
      <vt:variant>
        <vt:i4>0</vt:i4>
      </vt:variant>
      <vt:variant>
        <vt:i4>5</vt:i4>
      </vt:variant>
      <vt:variant>
        <vt:lpwstr>http://lgdata.s3-website-us-east-1.amazonaws.com/docs/1531/353012/Brief_Guide_to_Harvard.pdf</vt:lpwstr>
      </vt:variant>
      <vt:variant>
        <vt:lpwstr/>
      </vt:variant>
      <vt:variant>
        <vt:i4>3080233</vt:i4>
      </vt:variant>
      <vt:variant>
        <vt:i4>18</vt:i4>
      </vt:variant>
      <vt:variant>
        <vt:i4>0</vt:i4>
      </vt:variant>
      <vt:variant>
        <vt:i4>5</vt:i4>
      </vt:variant>
      <vt:variant>
        <vt:lpwstr>http://www.rcog.org.uk/</vt:lpwstr>
      </vt:variant>
      <vt:variant>
        <vt:lpwstr/>
      </vt:variant>
      <vt:variant>
        <vt:i4>262211</vt:i4>
      </vt:variant>
      <vt:variant>
        <vt:i4>15</vt:i4>
      </vt:variant>
      <vt:variant>
        <vt:i4>0</vt:i4>
      </vt:variant>
      <vt:variant>
        <vt:i4>5</vt:i4>
      </vt:variant>
      <vt:variant>
        <vt:lpwstr>http://www.rcm.org.uk/global</vt:lpwstr>
      </vt:variant>
      <vt:variant>
        <vt:lpwstr/>
      </vt:variant>
      <vt:variant>
        <vt:i4>1638445</vt:i4>
      </vt:variant>
      <vt:variant>
        <vt:i4>9</vt:i4>
      </vt:variant>
      <vt:variant>
        <vt:i4>0</vt:i4>
      </vt:variant>
      <vt:variant>
        <vt:i4>5</vt:i4>
      </vt:variant>
      <vt:variant>
        <vt:lpwstr>mailto:Ingrid.Cullen@lstmed.ac.uk</vt:lpwstr>
      </vt:variant>
      <vt:variant>
        <vt:lpwstr/>
      </vt:variant>
      <vt:variant>
        <vt:i4>6422640</vt:i4>
      </vt:variant>
      <vt:variant>
        <vt:i4>6</vt:i4>
      </vt:variant>
      <vt:variant>
        <vt:i4>0</vt:i4>
      </vt:variant>
      <vt:variant>
        <vt:i4>5</vt:i4>
      </vt:variant>
      <vt:variant>
        <vt:lpwstr>mailto:</vt:lpwstr>
      </vt:variant>
      <vt:variant>
        <vt:lpwstr/>
      </vt:variant>
      <vt:variant>
        <vt:i4>2228247</vt:i4>
      </vt:variant>
      <vt:variant>
        <vt:i4>3</vt:i4>
      </vt:variant>
      <vt:variant>
        <vt:i4>0</vt:i4>
      </vt:variant>
      <vt:variant>
        <vt:i4>5</vt:i4>
      </vt:variant>
      <vt:variant>
        <vt:lpwstr>mailto:Jaki.Lambert@lstmed.ac.uk</vt:lpwstr>
      </vt:variant>
      <vt:variant>
        <vt:lpwstr/>
      </vt:variant>
      <vt:variant>
        <vt:i4>3604503</vt:i4>
      </vt:variant>
      <vt:variant>
        <vt:i4>0</vt:i4>
      </vt:variant>
      <vt:variant>
        <vt:i4>0</vt:i4>
      </vt:variant>
      <vt:variant>
        <vt:i4>5</vt:i4>
      </vt:variant>
      <vt:variant>
        <vt:lpwstr>mailto:Mselenge.Mdegela@lstmed.ac.uk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HELEN</dc:creator>
  <cp:keywords/>
  <cp:lastModifiedBy>Ruth Pollard</cp:lastModifiedBy>
  <cp:revision>2</cp:revision>
  <cp:lastPrinted>2017-12-12T12:36:00Z</cp:lastPrinted>
  <dcterms:created xsi:type="dcterms:W3CDTF">2017-12-19T09:58:00Z</dcterms:created>
  <dcterms:modified xsi:type="dcterms:W3CDTF">2017-12-19T09:58:00Z</dcterms:modified>
</cp:coreProperties>
</file>