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410"/>
        <w:gridCol w:w="7994"/>
      </w:tblGrid>
      <w:tr w:rsidR="009448DE" w:rsidRPr="0029089C" w14:paraId="3C4E9CA1" w14:textId="77777777" w:rsidTr="00D37DD4">
        <w:tc>
          <w:tcPr>
            <w:tcW w:w="10886" w:type="dxa"/>
            <w:gridSpan w:val="3"/>
            <w:tcBorders>
              <w:top w:val="nil"/>
              <w:left w:val="nil"/>
              <w:bottom w:val="nil"/>
              <w:right w:val="nil"/>
            </w:tcBorders>
            <w:shd w:val="clear" w:color="auto" w:fill="auto"/>
            <w:tcMar>
              <w:top w:w="28" w:type="dxa"/>
              <w:left w:w="57" w:type="dxa"/>
              <w:bottom w:w="28" w:type="dxa"/>
              <w:right w:w="57" w:type="dxa"/>
            </w:tcMar>
          </w:tcPr>
          <w:p w14:paraId="03FC3D5C" w14:textId="77777777" w:rsidR="00770FAE" w:rsidRPr="0029089C" w:rsidRDefault="00770FAE" w:rsidP="00D37DD4">
            <w:pPr>
              <w:spacing w:after="0" w:line="240" w:lineRule="auto"/>
              <w:rPr>
                <w:rFonts w:asciiTheme="minorHAnsi" w:hAnsiTheme="minorHAnsi" w:cstheme="minorHAnsi"/>
                <w:b/>
                <w:color w:val="333333"/>
              </w:rPr>
            </w:pPr>
            <w:r w:rsidRPr="0029089C">
              <w:rPr>
                <w:rFonts w:asciiTheme="minorHAnsi" w:hAnsiTheme="minorHAnsi" w:cstheme="minorHAnsi"/>
                <w:b/>
                <w:color w:val="333333"/>
              </w:rPr>
              <w:t>Part A: Programme Summary Information</w:t>
            </w:r>
          </w:p>
          <w:p w14:paraId="7ECA91F7" w14:textId="77777777" w:rsidR="00770FAE" w:rsidRPr="0029089C" w:rsidRDefault="00770FAE" w:rsidP="00D37DD4">
            <w:pPr>
              <w:spacing w:after="0" w:line="240" w:lineRule="auto"/>
              <w:rPr>
                <w:rFonts w:asciiTheme="minorHAnsi" w:hAnsiTheme="minorHAnsi" w:cstheme="minorHAnsi"/>
                <w:b/>
                <w:sz w:val="20"/>
                <w:szCs w:val="20"/>
              </w:rPr>
            </w:pPr>
          </w:p>
        </w:tc>
      </w:tr>
      <w:tr w:rsidR="009448DE" w:rsidRPr="0029089C" w14:paraId="7EDEEDD1"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2EDB958B"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1</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3904D328"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Title of Programme</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09258152" w14:textId="77777777" w:rsidR="00770FAE" w:rsidRPr="0029089C" w:rsidRDefault="00770FAE" w:rsidP="0029651A">
            <w:pPr>
              <w:spacing w:after="0" w:line="240" w:lineRule="auto"/>
              <w:rPr>
                <w:rFonts w:asciiTheme="minorHAnsi" w:hAnsiTheme="minorHAnsi" w:cstheme="minorHAnsi"/>
                <w:b/>
                <w:sz w:val="20"/>
                <w:szCs w:val="20"/>
              </w:rPr>
            </w:pPr>
            <w:r w:rsidRPr="0029089C">
              <w:rPr>
                <w:rFonts w:asciiTheme="minorHAnsi" w:hAnsiTheme="minorHAnsi" w:cstheme="minorHAnsi"/>
                <w:b/>
                <w:sz w:val="20"/>
                <w:szCs w:val="20"/>
              </w:rPr>
              <w:t>Diploma in Tropical Nursing</w:t>
            </w:r>
          </w:p>
        </w:tc>
      </w:tr>
      <w:tr w:rsidR="009448DE" w:rsidRPr="0029089C" w14:paraId="58D7D969"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4956729F" w14:textId="77777777" w:rsidR="00770FAE" w:rsidRPr="0029089C" w:rsidRDefault="00770FAE" w:rsidP="00D37DD4">
            <w:pPr>
              <w:spacing w:after="0" w:line="240" w:lineRule="auto"/>
              <w:rPr>
                <w:rFonts w:asciiTheme="minorHAnsi" w:hAnsiTheme="minorHAnsi" w:cstheme="minorHAnsi"/>
                <w:sz w:val="20"/>
                <w:szCs w:val="2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147815CE" w14:textId="77777777" w:rsidR="00770FAE" w:rsidRPr="0029089C" w:rsidRDefault="00770FAE" w:rsidP="00D37DD4">
            <w:pPr>
              <w:spacing w:after="0" w:line="240" w:lineRule="auto"/>
              <w:rPr>
                <w:rFonts w:asciiTheme="minorHAnsi" w:hAnsiTheme="minorHAnsi" w:cstheme="minorHAnsi"/>
                <w:sz w:val="20"/>
                <w:szCs w:val="20"/>
              </w:rPr>
            </w:pPr>
          </w:p>
        </w:tc>
        <w:tc>
          <w:tcPr>
            <w:tcW w:w="7994" w:type="dxa"/>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5DE943B8" w14:textId="77777777" w:rsidR="00770FAE" w:rsidRPr="0029089C" w:rsidRDefault="00770FAE" w:rsidP="00D37DD4">
            <w:pPr>
              <w:spacing w:after="0" w:line="240" w:lineRule="auto"/>
              <w:rPr>
                <w:rFonts w:asciiTheme="minorHAnsi" w:hAnsiTheme="minorHAnsi" w:cstheme="minorHAnsi"/>
                <w:sz w:val="20"/>
                <w:szCs w:val="20"/>
              </w:rPr>
            </w:pPr>
          </w:p>
        </w:tc>
      </w:tr>
      <w:tr w:rsidR="009448DE" w:rsidRPr="0029089C" w14:paraId="2FCD5273"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6BBC7CBD"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2</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390A5892"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Programme Code</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5CF4A0E5" w14:textId="77777777" w:rsidR="00770FAE" w:rsidRPr="0029089C" w:rsidRDefault="00770FAE" w:rsidP="00D37DD4">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DTN</w:t>
            </w:r>
          </w:p>
        </w:tc>
      </w:tr>
      <w:tr w:rsidR="009448DE" w:rsidRPr="0029089C" w14:paraId="755211C2"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72E0D6C6" w14:textId="77777777" w:rsidR="00770FAE" w:rsidRPr="0029089C" w:rsidRDefault="00770FAE" w:rsidP="00D37DD4">
            <w:pPr>
              <w:spacing w:after="0" w:line="240" w:lineRule="auto"/>
              <w:rPr>
                <w:rFonts w:asciiTheme="minorHAnsi" w:hAnsiTheme="minorHAnsi" w:cstheme="minorHAnsi"/>
                <w:sz w:val="20"/>
                <w:szCs w:val="2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369C5155" w14:textId="77777777" w:rsidR="00770FAE" w:rsidRPr="0029089C" w:rsidRDefault="00770FAE" w:rsidP="00D37DD4">
            <w:pPr>
              <w:spacing w:after="0" w:line="240" w:lineRule="auto"/>
              <w:rPr>
                <w:rFonts w:asciiTheme="minorHAnsi" w:hAnsiTheme="minorHAnsi" w:cstheme="minorHAnsi"/>
                <w:sz w:val="20"/>
                <w:szCs w:val="20"/>
              </w:rPr>
            </w:pPr>
          </w:p>
        </w:tc>
        <w:tc>
          <w:tcPr>
            <w:tcW w:w="7994" w:type="dxa"/>
            <w:tcBorders>
              <w:top w:val="single" w:sz="4" w:space="0" w:color="A6A6A6"/>
              <w:left w:val="nil"/>
              <w:bottom w:val="nil"/>
              <w:right w:val="nil"/>
            </w:tcBorders>
            <w:shd w:val="clear" w:color="auto" w:fill="auto"/>
            <w:tcMar>
              <w:top w:w="28" w:type="dxa"/>
              <w:left w:w="57" w:type="dxa"/>
              <w:bottom w:w="28" w:type="dxa"/>
              <w:right w:w="57" w:type="dxa"/>
            </w:tcMar>
          </w:tcPr>
          <w:p w14:paraId="25E8F6D5" w14:textId="77777777" w:rsidR="00770FAE" w:rsidRPr="0029089C" w:rsidRDefault="00770FAE" w:rsidP="00D37DD4">
            <w:pPr>
              <w:spacing w:after="0" w:line="240" w:lineRule="auto"/>
              <w:rPr>
                <w:rFonts w:asciiTheme="minorHAnsi" w:hAnsiTheme="minorHAnsi" w:cstheme="minorHAnsi"/>
                <w:sz w:val="20"/>
                <w:szCs w:val="20"/>
              </w:rPr>
            </w:pPr>
          </w:p>
        </w:tc>
      </w:tr>
      <w:tr w:rsidR="009448DE" w:rsidRPr="0029089C" w14:paraId="1D70FC55"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68802B25"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3</w:t>
            </w:r>
          </w:p>
        </w:tc>
        <w:tc>
          <w:tcPr>
            <w:tcW w:w="2410" w:type="dxa"/>
            <w:tcBorders>
              <w:top w:val="nil"/>
              <w:left w:val="nil"/>
              <w:bottom w:val="nil"/>
              <w:right w:val="nil"/>
            </w:tcBorders>
            <w:shd w:val="clear" w:color="auto" w:fill="auto"/>
            <w:tcMar>
              <w:top w:w="28" w:type="dxa"/>
              <w:left w:w="57" w:type="dxa"/>
              <w:bottom w:w="28" w:type="dxa"/>
              <w:right w:w="57" w:type="dxa"/>
            </w:tcMar>
          </w:tcPr>
          <w:p w14:paraId="18042B65"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Entry Award (s):</w:t>
            </w:r>
          </w:p>
        </w:tc>
        <w:tc>
          <w:tcPr>
            <w:tcW w:w="7994" w:type="dxa"/>
            <w:tcBorders>
              <w:top w:val="nil"/>
              <w:left w:val="nil"/>
              <w:bottom w:val="single" w:sz="4" w:space="0" w:color="A6A6A6"/>
              <w:right w:val="nil"/>
            </w:tcBorders>
            <w:shd w:val="clear" w:color="auto" w:fill="auto"/>
            <w:tcMar>
              <w:top w:w="28" w:type="dxa"/>
              <w:left w:w="57" w:type="dxa"/>
              <w:bottom w:w="28" w:type="dxa"/>
              <w:right w:w="57" w:type="dxa"/>
            </w:tcMar>
          </w:tcPr>
          <w:p w14:paraId="73018C51" w14:textId="77777777" w:rsidR="00770FAE" w:rsidRPr="0029089C" w:rsidRDefault="00770FAE" w:rsidP="00D37DD4">
            <w:pPr>
              <w:spacing w:after="0" w:line="240" w:lineRule="auto"/>
              <w:rPr>
                <w:rFonts w:asciiTheme="minorHAnsi" w:hAnsiTheme="minorHAnsi" w:cstheme="minorHAnsi"/>
                <w:sz w:val="20"/>
                <w:szCs w:val="20"/>
              </w:rPr>
            </w:pPr>
          </w:p>
        </w:tc>
      </w:tr>
      <w:tr w:rsidR="009448DE" w:rsidRPr="0029089C" w14:paraId="5CB6141B"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128D1AEE" w14:textId="77777777" w:rsidR="00770FAE" w:rsidRPr="0029089C" w:rsidRDefault="00770FAE" w:rsidP="00D37DD4">
            <w:pPr>
              <w:spacing w:after="0" w:line="240" w:lineRule="auto"/>
              <w:rPr>
                <w:rFonts w:asciiTheme="minorHAnsi" w:hAnsiTheme="minorHAnsi" w:cstheme="minorHAnsi"/>
                <w:color w:val="333333"/>
                <w:sz w:val="20"/>
                <w:szCs w:val="20"/>
              </w:rPr>
            </w:pPr>
            <w:r w:rsidRPr="0029089C">
              <w:rPr>
                <w:rFonts w:asciiTheme="minorHAnsi" w:hAnsiTheme="minorHAnsi" w:cstheme="minorHAnsi"/>
                <w:color w:val="333333"/>
                <w:sz w:val="20"/>
                <w:szCs w:val="20"/>
              </w:rPr>
              <w:t>3a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4A4ECBF7" w14:textId="77777777" w:rsidR="00770FAE" w:rsidRPr="0029089C" w:rsidRDefault="00770FAE" w:rsidP="00D37DD4">
            <w:pPr>
              <w:spacing w:after="0" w:line="240" w:lineRule="auto"/>
              <w:rPr>
                <w:rFonts w:asciiTheme="minorHAnsi" w:hAnsiTheme="minorHAnsi" w:cstheme="minorHAnsi"/>
                <w:color w:val="333333"/>
                <w:sz w:val="20"/>
                <w:szCs w:val="20"/>
              </w:rPr>
            </w:pPr>
            <w:r w:rsidRPr="0029089C">
              <w:rPr>
                <w:rFonts w:asciiTheme="minorHAnsi" w:hAnsiTheme="minorHAnsi" w:cstheme="minorHAnsi"/>
                <w:color w:val="333333"/>
                <w:sz w:val="20"/>
                <w:szCs w:val="20"/>
              </w:rPr>
              <w:t>Entry Award 1</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4BF3A2B7" w14:textId="77777777" w:rsidR="00770FAE" w:rsidRPr="0029089C" w:rsidRDefault="00770FAE" w:rsidP="00D37DD4">
            <w:pPr>
              <w:spacing w:after="0" w:line="240" w:lineRule="auto"/>
              <w:rPr>
                <w:rFonts w:asciiTheme="minorHAnsi" w:hAnsiTheme="minorHAnsi" w:cstheme="minorHAnsi"/>
                <w:sz w:val="20"/>
                <w:szCs w:val="20"/>
              </w:rPr>
            </w:pPr>
            <w:r w:rsidRPr="0029089C">
              <w:rPr>
                <w:rFonts w:asciiTheme="minorHAnsi" w:hAnsiTheme="minorHAnsi" w:cstheme="minorHAnsi"/>
                <w:sz w:val="20"/>
                <w:szCs w:val="20"/>
                <w:lang w:eastAsia="en-GB"/>
              </w:rPr>
              <w:fldChar w:fldCharType="begin"/>
            </w:r>
            <w:r w:rsidRPr="0029089C">
              <w:rPr>
                <w:rFonts w:asciiTheme="minorHAnsi" w:hAnsiTheme="minorHAnsi" w:cstheme="minorHAnsi"/>
                <w:sz w:val="20"/>
                <w:szCs w:val="20"/>
                <w:lang w:eastAsia="en-GB"/>
              </w:rPr>
              <w:instrText xml:space="preserve"> IF   "" = "" "N/A" " – :" </w:instrText>
            </w:r>
            <w:r w:rsidRPr="0029089C">
              <w:rPr>
                <w:rFonts w:asciiTheme="minorHAnsi" w:hAnsiTheme="minorHAnsi" w:cstheme="minorHAnsi"/>
                <w:sz w:val="20"/>
                <w:szCs w:val="20"/>
                <w:lang w:eastAsia="en-GB"/>
              </w:rPr>
              <w:fldChar w:fldCharType="separate"/>
            </w:r>
            <w:r w:rsidRPr="0029089C">
              <w:rPr>
                <w:rFonts w:asciiTheme="minorHAnsi" w:hAnsiTheme="minorHAnsi" w:cstheme="minorHAnsi"/>
                <w:sz w:val="20"/>
                <w:szCs w:val="20"/>
                <w:lang w:eastAsia="en-GB"/>
              </w:rPr>
              <w:t>N/A</w:t>
            </w:r>
            <w:r w:rsidRPr="0029089C">
              <w:rPr>
                <w:rFonts w:asciiTheme="minorHAnsi" w:hAnsiTheme="minorHAnsi" w:cstheme="minorHAnsi"/>
                <w:sz w:val="20"/>
                <w:szCs w:val="20"/>
                <w:lang w:eastAsia="en-GB"/>
              </w:rPr>
              <w:fldChar w:fldCharType="end"/>
            </w:r>
          </w:p>
        </w:tc>
      </w:tr>
      <w:tr w:rsidR="009448DE" w:rsidRPr="0029089C" w14:paraId="42DC8E7F"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502E308A" w14:textId="77777777" w:rsidR="00770FAE" w:rsidRPr="0029089C" w:rsidRDefault="00770FAE" w:rsidP="00D37DD4">
            <w:pPr>
              <w:spacing w:after="0" w:line="240" w:lineRule="auto"/>
              <w:rPr>
                <w:rFonts w:asciiTheme="minorHAnsi" w:hAnsiTheme="minorHAnsi" w:cstheme="minorHAnsi"/>
                <w:color w:val="333333"/>
                <w:sz w:val="20"/>
                <w:szCs w:val="20"/>
              </w:rPr>
            </w:pPr>
            <w:r w:rsidRPr="0029089C">
              <w:rPr>
                <w:rFonts w:asciiTheme="minorHAnsi" w:hAnsiTheme="minorHAnsi" w:cstheme="minorHAnsi"/>
                <w:color w:val="333333"/>
                <w:sz w:val="20"/>
                <w:szCs w:val="20"/>
              </w:rPr>
              <w:t>3b</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17090B15" w14:textId="77777777" w:rsidR="00770FAE" w:rsidRPr="0029089C" w:rsidRDefault="00770FAE" w:rsidP="00D37DD4">
            <w:pPr>
              <w:spacing w:after="0" w:line="240" w:lineRule="auto"/>
              <w:rPr>
                <w:rFonts w:asciiTheme="minorHAnsi" w:hAnsiTheme="minorHAnsi" w:cstheme="minorHAnsi"/>
                <w:color w:val="333333"/>
                <w:sz w:val="20"/>
                <w:szCs w:val="20"/>
              </w:rPr>
            </w:pPr>
            <w:r w:rsidRPr="0029089C">
              <w:rPr>
                <w:rFonts w:asciiTheme="minorHAnsi" w:hAnsiTheme="minorHAnsi" w:cstheme="minorHAnsi"/>
                <w:color w:val="333333"/>
                <w:sz w:val="20"/>
                <w:szCs w:val="20"/>
              </w:rPr>
              <w:t>Entry Award 2</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50FADC26" w14:textId="77777777" w:rsidR="00770FAE" w:rsidRPr="0029089C" w:rsidRDefault="00770FAE" w:rsidP="0048075D">
            <w:pPr>
              <w:spacing w:after="0" w:line="240" w:lineRule="auto"/>
              <w:rPr>
                <w:rFonts w:asciiTheme="minorHAnsi" w:hAnsiTheme="minorHAnsi" w:cstheme="minorHAnsi"/>
                <w:sz w:val="20"/>
                <w:szCs w:val="20"/>
              </w:rPr>
            </w:pPr>
            <w:r w:rsidRPr="0029089C">
              <w:rPr>
                <w:rFonts w:asciiTheme="minorHAnsi" w:hAnsiTheme="minorHAnsi" w:cstheme="minorHAnsi"/>
                <w:sz w:val="20"/>
                <w:szCs w:val="20"/>
                <w:lang w:eastAsia="en-GB"/>
              </w:rPr>
              <w:fldChar w:fldCharType="begin"/>
            </w:r>
            <w:r w:rsidRPr="0029089C">
              <w:rPr>
                <w:rFonts w:asciiTheme="minorHAnsi" w:hAnsiTheme="minorHAnsi" w:cstheme="minorHAnsi"/>
                <w:sz w:val="20"/>
                <w:szCs w:val="20"/>
                <w:lang w:eastAsia="en-GB"/>
              </w:rPr>
              <w:instrText xml:space="preserve"> IF   "" = "" "N/A" " – :" </w:instrText>
            </w:r>
            <w:r w:rsidRPr="0029089C">
              <w:rPr>
                <w:rFonts w:asciiTheme="minorHAnsi" w:hAnsiTheme="minorHAnsi" w:cstheme="minorHAnsi"/>
                <w:sz w:val="20"/>
                <w:szCs w:val="20"/>
                <w:lang w:eastAsia="en-GB"/>
              </w:rPr>
              <w:fldChar w:fldCharType="separate"/>
            </w:r>
            <w:r w:rsidRPr="0029089C">
              <w:rPr>
                <w:rFonts w:asciiTheme="minorHAnsi" w:hAnsiTheme="minorHAnsi" w:cstheme="minorHAnsi"/>
                <w:sz w:val="20"/>
                <w:szCs w:val="20"/>
                <w:lang w:eastAsia="en-GB"/>
              </w:rPr>
              <w:t>N/A</w:t>
            </w:r>
            <w:r w:rsidRPr="0029089C">
              <w:rPr>
                <w:rFonts w:asciiTheme="minorHAnsi" w:hAnsiTheme="minorHAnsi" w:cstheme="minorHAnsi"/>
                <w:sz w:val="20"/>
                <w:szCs w:val="20"/>
                <w:lang w:eastAsia="en-GB"/>
              </w:rPr>
              <w:fldChar w:fldCharType="end"/>
            </w:r>
          </w:p>
        </w:tc>
      </w:tr>
      <w:tr w:rsidR="009448DE" w:rsidRPr="0029089C" w14:paraId="0F35F707"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22537F2C" w14:textId="77777777" w:rsidR="00770FAE" w:rsidRPr="0029089C" w:rsidRDefault="00770FAE" w:rsidP="00D37DD4">
            <w:pPr>
              <w:spacing w:after="0" w:line="240" w:lineRule="auto"/>
              <w:rPr>
                <w:rFonts w:asciiTheme="minorHAnsi" w:hAnsiTheme="minorHAnsi" w:cstheme="minorHAnsi"/>
                <w:color w:val="333333"/>
                <w:sz w:val="20"/>
                <w:szCs w:val="20"/>
              </w:rPr>
            </w:pPr>
            <w:r w:rsidRPr="0029089C">
              <w:rPr>
                <w:rFonts w:asciiTheme="minorHAnsi" w:hAnsiTheme="minorHAnsi" w:cstheme="minorHAnsi"/>
                <w:color w:val="333333"/>
                <w:sz w:val="20"/>
                <w:szCs w:val="20"/>
              </w:rPr>
              <w:t>3c</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78427713" w14:textId="77777777" w:rsidR="00770FAE" w:rsidRPr="0029089C" w:rsidRDefault="00770FAE" w:rsidP="00D37DD4">
            <w:pPr>
              <w:spacing w:after="0" w:line="240" w:lineRule="auto"/>
              <w:rPr>
                <w:rFonts w:asciiTheme="minorHAnsi" w:hAnsiTheme="minorHAnsi" w:cstheme="minorHAnsi"/>
                <w:color w:val="333333"/>
                <w:sz w:val="20"/>
                <w:szCs w:val="20"/>
              </w:rPr>
            </w:pPr>
            <w:r w:rsidRPr="0029089C">
              <w:rPr>
                <w:rFonts w:asciiTheme="minorHAnsi" w:hAnsiTheme="minorHAnsi" w:cstheme="minorHAnsi"/>
                <w:color w:val="333333"/>
                <w:sz w:val="20"/>
                <w:szCs w:val="20"/>
              </w:rPr>
              <w:t>Entry Award 3</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28DF07AB" w14:textId="77777777" w:rsidR="00770FAE" w:rsidRPr="0029089C" w:rsidRDefault="00770FAE" w:rsidP="0048075D">
            <w:pPr>
              <w:spacing w:after="0" w:line="240" w:lineRule="auto"/>
              <w:rPr>
                <w:rFonts w:asciiTheme="minorHAnsi" w:hAnsiTheme="minorHAnsi" w:cstheme="minorHAnsi"/>
                <w:sz w:val="20"/>
                <w:szCs w:val="20"/>
              </w:rPr>
            </w:pPr>
            <w:r w:rsidRPr="0029089C">
              <w:rPr>
                <w:rFonts w:asciiTheme="minorHAnsi" w:hAnsiTheme="minorHAnsi" w:cstheme="minorHAnsi"/>
                <w:sz w:val="20"/>
                <w:szCs w:val="20"/>
                <w:lang w:eastAsia="en-GB"/>
              </w:rPr>
              <w:fldChar w:fldCharType="begin"/>
            </w:r>
            <w:r w:rsidRPr="0029089C">
              <w:rPr>
                <w:rFonts w:asciiTheme="minorHAnsi" w:hAnsiTheme="minorHAnsi" w:cstheme="minorHAnsi"/>
                <w:sz w:val="20"/>
                <w:szCs w:val="20"/>
                <w:lang w:eastAsia="en-GB"/>
              </w:rPr>
              <w:instrText xml:space="preserve"> IF   "" = "" "N/A" " – :" </w:instrText>
            </w:r>
            <w:r w:rsidRPr="0029089C">
              <w:rPr>
                <w:rFonts w:asciiTheme="minorHAnsi" w:hAnsiTheme="minorHAnsi" w:cstheme="minorHAnsi"/>
                <w:sz w:val="20"/>
                <w:szCs w:val="20"/>
                <w:lang w:eastAsia="en-GB"/>
              </w:rPr>
              <w:fldChar w:fldCharType="separate"/>
            </w:r>
            <w:r w:rsidRPr="0029089C">
              <w:rPr>
                <w:rFonts w:asciiTheme="minorHAnsi" w:hAnsiTheme="minorHAnsi" w:cstheme="minorHAnsi"/>
                <w:sz w:val="20"/>
                <w:szCs w:val="20"/>
                <w:lang w:eastAsia="en-GB"/>
              </w:rPr>
              <w:t>N/A</w:t>
            </w:r>
            <w:r w:rsidRPr="0029089C">
              <w:rPr>
                <w:rFonts w:asciiTheme="minorHAnsi" w:hAnsiTheme="minorHAnsi" w:cstheme="minorHAnsi"/>
                <w:sz w:val="20"/>
                <w:szCs w:val="20"/>
                <w:lang w:eastAsia="en-GB"/>
              </w:rPr>
              <w:fldChar w:fldCharType="end"/>
            </w:r>
          </w:p>
        </w:tc>
      </w:tr>
      <w:tr w:rsidR="009448DE" w:rsidRPr="0029089C" w14:paraId="2050DAE7"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24527B18" w14:textId="77777777" w:rsidR="00770FAE" w:rsidRPr="0029089C" w:rsidRDefault="00770FAE" w:rsidP="00D37DD4">
            <w:pPr>
              <w:spacing w:after="0" w:line="240" w:lineRule="auto"/>
              <w:rPr>
                <w:rFonts w:asciiTheme="minorHAnsi" w:hAnsiTheme="minorHAnsi" w:cstheme="minorHAnsi"/>
                <w:sz w:val="20"/>
                <w:szCs w:val="2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0B49205D" w14:textId="77777777" w:rsidR="00770FAE" w:rsidRPr="0029089C" w:rsidRDefault="00770FAE" w:rsidP="00D37DD4">
            <w:pPr>
              <w:spacing w:after="0" w:line="240" w:lineRule="auto"/>
              <w:rPr>
                <w:rFonts w:asciiTheme="minorHAnsi" w:hAnsiTheme="minorHAnsi" w:cstheme="minorHAnsi"/>
                <w:sz w:val="20"/>
                <w:szCs w:val="20"/>
              </w:rPr>
            </w:pPr>
          </w:p>
        </w:tc>
        <w:tc>
          <w:tcPr>
            <w:tcW w:w="7994" w:type="dxa"/>
            <w:tcBorders>
              <w:top w:val="single" w:sz="4" w:space="0" w:color="A6A6A6"/>
              <w:left w:val="nil"/>
              <w:bottom w:val="nil"/>
              <w:right w:val="nil"/>
            </w:tcBorders>
            <w:shd w:val="clear" w:color="auto" w:fill="auto"/>
            <w:tcMar>
              <w:top w:w="28" w:type="dxa"/>
              <w:left w:w="57" w:type="dxa"/>
              <w:bottom w:w="28" w:type="dxa"/>
              <w:right w:w="57" w:type="dxa"/>
            </w:tcMar>
          </w:tcPr>
          <w:p w14:paraId="0F6B3EB2" w14:textId="77777777" w:rsidR="00770FAE" w:rsidRPr="0029089C" w:rsidRDefault="00770FAE" w:rsidP="00D37DD4">
            <w:pPr>
              <w:spacing w:after="0" w:line="240" w:lineRule="auto"/>
              <w:rPr>
                <w:rFonts w:asciiTheme="minorHAnsi" w:hAnsiTheme="minorHAnsi" w:cstheme="minorHAnsi"/>
                <w:sz w:val="20"/>
                <w:szCs w:val="20"/>
              </w:rPr>
            </w:pPr>
          </w:p>
        </w:tc>
      </w:tr>
      <w:tr w:rsidR="009448DE" w:rsidRPr="0029089C" w14:paraId="633A7CBD"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58EA9826"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4</w:t>
            </w:r>
          </w:p>
        </w:tc>
        <w:tc>
          <w:tcPr>
            <w:tcW w:w="2410" w:type="dxa"/>
            <w:tcBorders>
              <w:top w:val="nil"/>
              <w:left w:val="nil"/>
              <w:bottom w:val="nil"/>
              <w:right w:val="nil"/>
            </w:tcBorders>
            <w:shd w:val="clear" w:color="auto" w:fill="auto"/>
            <w:tcMar>
              <w:top w:w="28" w:type="dxa"/>
              <w:left w:w="57" w:type="dxa"/>
              <w:bottom w:w="28" w:type="dxa"/>
              <w:right w:w="57" w:type="dxa"/>
            </w:tcMar>
          </w:tcPr>
          <w:p w14:paraId="3ADBC78A"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Exit Award (s):</w:t>
            </w:r>
          </w:p>
        </w:tc>
        <w:tc>
          <w:tcPr>
            <w:tcW w:w="7994" w:type="dxa"/>
            <w:tcBorders>
              <w:top w:val="nil"/>
              <w:left w:val="nil"/>
              <w:bottom w:val="single" w:sz="4" w:space="0" w:color="A6A6A6"/>
              <w:right w:val="nil"/>
            </w:tcBorders>
            <w:shd w:val="clear" w:color="auto" w:fill="auto"/>
            <w:tcMar>
              <w:top w:w="28" w:type="dxa"/>
              <w:left w:w="57" w:type="dxa"/>
              <w:bottom w:w="28" w:type="dxa"/>
              <w:right w:w="57" w:type="dxa"/>
            </w:tcMar>
          </w:tcPr>
          <w:p w14:paraId="1C82DBE4" w14:textId="77777777" w:rsidR="00770FAE" w:rsidRPr="0029089C" w:rsidRDefault="00770FAE" w:rsidP="00D37DD4">
            <w:pPr>
              <w:spacing w:after="0" w:line="240" w:lineRule="auto"/>
              <w:rPr>
                <w:rFonts w:asciiTheme="minorHAnsi" w:hAnsiTheme="minorHAnsi" w:cstheme="minorHAnsi"/>
                <w:sz w:val="20"/>
                <w:szCs w:val="20"/>
              </w:rPr>
            </w:pPr>
          </w:p>
        </w:tc>
      </w:tr>
      <w:tr w:rsidR="009448DE" w:rsidRPr="0029089C" w14:paraId="1B2F3B65"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55D0405E" w14:textId="77777777" w:rsidR="00770FAE" w:rsidRPr="0029089C" w:rsidRDefault="00770FAE" w:rsidP="00D37DD4">
            <w:pPr>
              <w:spacing w:after="0" w:line="240" w:lineRule="auto"/>
              <w:rPr>
                <w:rFonts w:asciiTheme="minorHAnsi" w:hAnsiTheme="minorHAnsi" w:cstheme="minorHAnsi"/>
                <w:color w:val="333333"/>
                <w:sz w:val="20"/>
                <w:szCs w:val="20"/>
              </w:rPr>
            </w:pPr>
            <w:r w:rsidRPr="0029089C">
              <w:rPr>
                <w:rFonts w:asciiTheme="minorHAnsi" w:hAnsiTheme="minorHAnsi" w:cstheme="minorHAnsi"/>
                <w:color w:val="333333"/>
                <w:sz w:val="20"/>
                <w:szCs w:val="20"/>
              </w:rPr>
              <w:t>4a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31422A98" w14:textId="77777777" w:rsidR="00770FAE" w:rsidRPr="0029089C" w:rsidRDefault="00770FAE" w:rsidP="00D37DD4">
            <w:pPr>
              <w:spacing w:after="0" w:line="240" w:lineRule="auto"/>
              <w:rPr>
                <w:rFonts w:asciiTheme="minorHAnsi" w:hAnsiTheme="minorHAnsi" w:cstheme="minorHAnsi"/>
                <w:color w:val="333333"/>
                <w:sz w:val="20"/>
                <w:szCs w:val="20"/>
              </w:rPr>
            </w:pPr>
            <w:r w:rsidRPr="0029089C">
              <w:rPr>
                <w:rFonts w:asciiTheme="minorHAnsi" w:hAnsiTheme="minorHAnsi" w:cstheme="minorHAnsi"/>
                <w:color w:val="333333"/>
                <w:sz w:val="20"/>
                <w:szCs w:val="20"/>
              </w:rPr>
              <w:t>Exit Award 1</w:t>
            </w:r>
          </w:p>
        </w:tc>
        <w:tc>
          <w:tcPr>
            <w:tcW w:w="7994"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268D7E5" w14:textId="77777777" w:rsidR="00770FAE" w:rsidRPr="0029089C" w:rsidRDefault="00770FAE" w:rsidP="0048075D">
            <w:pPr>
              <w:spacing w:after="0" w:line="240" w:lineRule="auto"/>
              <w:rPr>
                <w:rFonts w:asciiTheme="minorHAnsi" w:hAnsiTheme="minorHAnsi" w:cstheme="minorHAnsi"/>
                <w:sz w:val="20"/>
                <w:szCs w:val="20"/>
              </w:rPr>
            </w:pPr>
            <w:r w:rsidRPr="0029089C">
              <w:rPr>
                <w:rFonts w:asciiTheme="minorHAnsi" w:hAnsiTheme="minorHAnsi" w:cstheme="minorHAnsi"/>
                <w:sz w:val="20"/>
                <w:szCs w:val="20"/>
                <w:lang w:eastAsia="en-GB"/>
              </w:rPr>
              <w:fldChar w:fldCharType="begin"/>
            </w:r>
            <w:r w:rsidRPr="0029089C">
              <w:rPr>
                <w:rFonts w:asciiTheme="minorHAnsi" w:hAnsiTheme="minorHAnsi" w:cstheme="minorHAnsi"/>
                <w:sz w:val="20"/>
                <w:szCs w:val="20"/>
                <w:lang w:eastAsia="en-GB"/>
              </w:rPr>
              <w:instrText xml:space="preserve"> IF   "" = "" "N/A" " – :" </w:instrText>
            </w:r>
            <w:r w:rsidRPr="0029089C">
              <w:rPr>
                <w:rFonts w:asciiTheme="minorHAnsi" w:hAnsiTheme="minorHAnsi" w:cstheme="minorHAnsi"/>
                <w:sz w:val="20"/>
                <w:szCs w:val="20"/>
                <w:lang w:eastAsia="en-GB"/>
              </w:rPr>
              <w:fldChar w:fldCharType="separate"/>
            </w:r>
            <w:r w:rsidRPr="0029089C">
              <w:rPr>
                <w:rFonts w:asciiTheme="minorHAnsi" w:hAnsiTheme="minorHAnsi" w:cstheme="minorHAnsi"/>
                <w:sz w:val="20"/>
                <w:szCs w:val="20"/>
                <w:lang w:eastAsia="en-GB"/>
              </w:rPr>
              <w:t>N/A</w:t>
            </w:r>
            <w:r w:rsidRPr="0029089C">
              <w:rPr>
                <w:rFonts w:asciiTheme="minorHAnsi" w:hAnsiTheme="minorHAnsi" w:cstheme="minorHAnsi"/>
                <w:sz w:val="20"/>
                <w:szCs w:val="20"/>
                <w:lang w:eastAsia="en-GB"/>
              </w:rPr>
              <w:fldChar w:fldCharType="end"/>
            </w:r>
          </w:p>
        </w:tc>
      </w:tr>
      <w:tr w:rsidR="009448DE" w:rsidRPr="0029089C" w14:paraId="2EE51CB4"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7E0644F0" w14:textId="77777777" w:rsidR="00770FAE" w:rsidRPr="0029089C" w:rsidRDefault="00770FAE" w:rsidP="00D37DD4">
            <w:pPr>
              <w:spacing w:after="0" w:line="240" w:lineRule="auto"/>
              <w:rPr>
                <w:rFonts w:asciiTheme="minorHAnsi" w:hAnsiTheme="minorHAnsi" w:cstheme="minorHAnsi"/>
                <w:color w:val="333333"/>
                <w:sz w:val="20"/>
                <w:szCs w:val="20"/>
              </w:rPr>
            </w:pPr>
            <w:r w:rsidRPr="0029089C">
              <w:rPr>
                <w:rFonts w:asciiTheme="minorHAnsi" w:hAnsiTheme="minorHAnsi" w:cstheme="minorHAnsi"/>
                <w:color w:val="333333"/>
                <w:sz w:val="20"/>
                <w:szCs w:val="20"/>
              </w:rPr>
              <w:t>4b</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518FB4AE" w14:textId="77777777" w:rsidR="00770FAE" w:rsidRPr="0029089C" w:rsidRDefault="00770FAE" w:rsidP="00D37DD4">
            <w:pPr>
              <w:spacing w:after="0" w:line="240" w:lineRule="auto"/>
              <w:rPr>
                <w:rFonts w:asciiTheme="minorHAnsi" w:hAnsiTheme="minorHAnsi" w:cstheme="minorHAnsi"/>
                <w:color w:val="333333"/>
                <w:sz w:val="20"/>
                <w:szCs w:val="20"/>
              </w:rPr>
            </w:pPr>
            <w:r w:rsidRPr="0029089C">
              <w:rPr>
                <w:rFonts w:asciiTheme="minorHAnsi" w:hAnsiTheme="minorHAnsi" w:cstheme="minorHAnsi"/>
                <w:color w:val="333333"/>
                <w:sz w:val="20"/>
                <w:szCs w:val="20"/>
              </w:rPr>
              <w:t>Exit Award 2</w:t>
            </w:r>
          </w:p>
        </w:tc>
        <w:tc>
          <w:tcPr>
            <w:tcW w:w="7994"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1135D0B" w14:textId="77777777" w:rsidR="00770FAE" w:rsidRPr="0029089C" w:rsidRDefault="00770FAE" w:rsidP="0048075D">
            <w:pPr>
              <w:spacing w:after="0" w:line="240" w:lineRule="auto"/>
              <w:rPr>
                <w:rFonts w:asciiTheme="minorHAnsi" w:hAnsiTheme="minorHAnsi" w:cstheme="minorHAnsi"/>
                <w:sz w:val="20"/>
                <w:szCs w:val="20"/>
              </w:rPr>
            </w:pPr>
            <w:r w:rsidRPr="0029089C">
              <w:rPr>
                <w:rFonts w:asciiTheme="minorHAnsi" w:hAnsiTheme="minorHAnsi" w:cstheme="minorHAnsi"/>
                <w:sz w:val="20"/>
                <w:szCs w:val="20"/>
                <w:lang w:eastAsia="en-GB"/>
              </w:rPr>
              <w:fldChar w:fldCharType="begin"/>
            </w:r>
            <w:r w:rsidRPr="0029089C">
              <w:rPr>
                <w:rFonts w:asciiTheme="minorHAnsi" w:hAnsiTheme="minorHAnsi" w:cstheme="minorHAnsi"/>
                <w:sz w:val="20"/>
                <w:szCs w:val="20"/>
                <w:lang w:eastAsia="en-GB"/>
              </w:rPr>
              <w:instrText xml:space="preserve"> IF   "" = "" "N/A" " – :" </w:instrText>
            </w:r>
            <w:r w:rsidRPr="0029089C">
              <w:rPr>
                <w:rFonts w:asciiTheme="minorHAnsi" w:hAnsiTheme="minorHAnsi" w:cstheme="minorHAnsi"/>
                <w:sz w:val="20"/>
                <w:szCs w:val="20"/>
                <w:lang w:eastAsia="en-GB"/>
              </w:rPr>
              <w:fldChar w:fldCharType="separate"/>
            </w:r>
            <w:r w:rsidRPr="0029089C">
              <w:rPr>
                <w:rFonts w:asciiTheme="minorHAnsi" w:hAnsiTheme="minorHAnsi" w:cstheme="minorHAnsi"/>
                <w:sz w:val="20"/>
                <w:szCs w:val="20"/>
                <w:lang w:eastAsia="en-GB"/>
              </w:rPr>
              <w:t>N/A</w:t>
            </w:r>
            <w:r w:rsidRPr="0029089C">
              <w:rPr>
                <w:rFonts w:asciiTheme="minorHAnsi" w:hAnsiTheme="minorHAnsi" w:cstheme="minorHAnsi"/>
                <w:sz w:val="20"/>
                <w:szCs w:val="20"/>
                <w:lang w:eastAsia="en-GB"/>
              </w:rPr>
              <w:fldChar w:fldCharType="end"/>
            </w:r>
          </w:p>
        </w:tc>
      </w:tr>
      <w:tr w:rsidR="009448DE" w:rsidRPr="0029089C" w14:paraId="7F835B11"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268AF797" w14:textId="77777777" w:rsidR="00770FAE" w:rsidRPr="0029089C" w:rsidRDefault="00770FAE" w:rsidP="00D37DD4">
            <w:pPr>
              <w:spacing w:after="0" w:line="240" w:lineRule="auto"/>
              <w:rPr>
                <w:rFonts w:asciiTheme="minorHAnsi" w:hAnsiTheme="minorHAnsi" w:cstheme="minorHAnsi"/>
                <w:color w:val="333333"/>
                <w:sz w:val="20"/>
                <w:szCs w:val="20"/>
              </w:rPr>
            </w:pPr>
            <w:r w:rsidRPr="0029089C">
              <w:rPr>
                <w:rFonts w:asciiTheme="minorHAnsi" w:hAnsiTheme="minorHAnsi" w:cstheme="minorHAnsi"/>
                <w:color w:val="333333"/>
                <w:sz w:val="20"/>
                <w:szCs w:val="20"/>
              </w:rPr>
              <w:t>4c</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3C49194C" w14:textId="77777777" w:rsidR="00770FAE" w:rsidRPr="0029089C" w:rsidRDefault="00770FAE" w:rsidP="00D37DD4">
            <w:pPr>
              <w:spacing w:after="0" w:line="240" w:lineRule="auto"/>
              <w:rPr>
                <w:rFonts w:asciiTheme="minorHAnsi" w:hAnsiTheme="minorHAnsi" w:cstheme="minorHAnsi"/>
                <w:color w:val="333333"/>
                <w:sz w:val="20"/>
                <w:szCs w:val="20"/>
              </w:rPr>
            </w:pPr>
            <w:r w:rsidRPr="0029089C">
              <w:rPr>
                <w:rFonts w:asciiTheme="minorHAnsi" w:hAnsiTheme="minorHAnsi" w:cstheme="minorHAnsi"/>
                <w:color w:val="333333"/>
                <w:sz w:val="20"/>
                <w:szCs w:val="20"/>
              </w:rPr>
              <w:t>Exit Award 3</w:t>
            </w:r>
          </w:p>
        </w:tc>
        <w:tc>
          <w:tcPr>
            <w:tcW w:w="7994"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B5C5059" w14:textId="77777777" w:rsidR="00770FAE" w:rsidRPr="0029089C" w:rsidRDefault="00770FAE" w:rsidP="00F941D1">
            <w:pPr>
              <w:spacing w:after="0" w:line="240" w:lineRule="auto"/>
              <w:rPr>
                <w:rFonts w:asciiTheme="minorHAnsi" w:hAnsiTheme="minorHAnsi" w:cstheme="minorHAnsi"/>
                <w:sz w:val="20"/>
                <w:szCs w:val="20"/>
              </w:rPr>
            </w:pPr>
            <w:r w:rsidRPr="0029089C">
              <w:rPr>
                <w:rFonts w:asciiTheme="minorHAnsi" w:hAnsiTheme="minorHAnsi" w:cstheme="minorHAnsi"/>
                <w:sz w:val="20"/>
                <w:szCs w:val="20"/>
                <w:lang w:eastAsia="en-GB"/>
              </w:rPr>
              <w:fldChar w:fldCharType="begin"/>
            </w:r>
            <w:r w:rsidRPr="0029089C">
              <w:rPr>
                <w:rFonts w:asciiTheme="minorHAnsi" w:hAnsiTheme="minorHAnsi" w:cstheme="minorHAnsi"/>
                <w:sz w:val="20"/>
                <w:szCs w:val="20"/>
                <w:lang w:eastAsia="en-GB"/>
              </w:rPr>
              <w:instrText xml:space="preserve"> IF   "" = "" "N/A" " – :" </w:instrText>
            </w:r>
            <w:r w:rsidRPr="0029089C">
              <w:rPr>
                <w:rFonts w:asciiTheme="minorHAnsi" w:hAnsiTheme="minorHAnsi" w:cstheme="minorHAnsi"/>
                <w:sz w:val="20"/>
                <w:szCs w:val="20"/>
                <w:lang w:eastAsia="en-GB"/>
              </w:rPr>
              <w:fldChar w:fldCharType="separate"/>
            </w:r>
            <w:r w:rsidRPr="0029089C">
              <w:rPr>
                <w:rFonts w:asciiTheme="minorHAnsi" w:hAnsiTheme="minorHAnsi" w:cstheme="minorHAnsi"/>
                <w:sz w:val="20"/>
                <w:szCs w:val="20"/>
                <w:lang w:eastAsia="en-GB"/>
              </w:rPr>
              <w:t>N/A</w:t>
            </w:r>
            <w:r w:rsidRPr="0029089C">
              <w:rPr>
                <w:rFonts w:asciiTheme="minorHAnsi" w:hAnsiTheme="minorHAnsi" w:cstheme="minorHAnsi"/>
                <w:sz w:val="20"/>
                <w:szCs w:val="20"/>
                <w:lang w:eastAsia="en-GB"/>
              </w:rPr>
              <w:fldChar w:fldCharType="end"/>
            </w:r>
          </w:p>
        </w:tc>
      </w:tr>
    </w:tbl>
    <w:p w14:paraId="6D499B3A" w14:textId="77777777" w:rsidR="00770FAE" w:rsidRPr="0029089C" w:rsidRDefault="00770FAE" w:rsidP="00D37DD4">
      <w:pPr>
        <w:tabs>
          <w:tab w:val="left" w:pos="482"/>
          <w:tab w:val="left" w:pos="2892"/>
        </w:tabs>
        <w:spacing w:after="0" w:line="240" w:lineRule="auto"/>
        <w:rPr>
          <w:rFonts w:asciiTheme="minorHAnsi" w:hAnsiTheme="minorHAnsi" w:cstheme="minorHAnsi"/>
          <w:sz w:val="20"/>
          <w:szCs w:val="20"/>
        </w:rPr>
      </w:pPr>
      <w:r w:rsidRPr="0029089C">
        <w:rPr>
          <w:rFonts w:asciiTheme="minorHAnsi" w:hAnsiTheme="minorHAnsi" w:cstheme="minorHAnsi"/>
          <w:sz w:val="20"/>
          <w:szCs w:val="20"/>
        </w:rPr>
        <w:tab/>
      </w:r>
      <w:r w:rsidRPr="0029089C">
        <w:rPr>
          <w:rFonts w:asciiTheme="minorHAnsi" w:hAnsiTheme="minorHAnsi" w:cstheme="minorHAnsi"/>
          <w:sz w:val="20"/>
          <w:szCs w:val="20"/>
        </w:rPr>
        <w:tab/>
      </w:r>
    </w:p>
    <w:tbl>
      <w:tblPr>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410"/>
        <w:gridCol w:w="2127"/>
        <w:gridCol w:w="1533"/>
        <w:gridCol w:w="593"/>
        <w:gridCol w:w="1559"/>
        <w:gridCol w:w="142"/>
        <w:gridCol w:w="2029"/>
        <w:gridCol w:w="8"/>
      </w:tblGrid>
      <w:tr w:rsidR="009448DE" w:rsidRPr="0029089C" w14:paraId="20DF461D" w14:textId="77777777" w:rsidTr="00D35F13">
        <w:trPr>
          <w:gridAfter w:val="1"/>
          <w:wAfter w:w="8" w:type="dxa"/>
        </w:trPr>
        <w:tc>
          <w:tcPr>
            <w:tcW w:w="482" w:type="dxa"/>
            <w:tcBorders>
              <w:top w:val="nil"/>
              <w:left w:val="nil"/>
              <w:bottom w:val="nil"/>
              <w:right w:val="nil"/>
            </w:tcBorders>
            <w:shd w:val="clear" w:color="auto" w:fill="auto"/>
            <w:tcMar>
              <w:top w:w="28" w:type="dxa"/>
              <w:left w:w="57" w:type="dxa"/>
              <w:bottom w:w="28" w:type="dxa"/>
              <w:right w:w="57" w:type="dxa"/>
            </w:tcMar>
          </w:tcPr>
          <w:p w14:paraId="3BD4EA3F"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5a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722B3532"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Start Date</w:t>
            </w:r>
          </w:p>
        </w:tc>
        <w:tc>
          <w:tcPr>
            <w:tcW w:w="2127"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EA4B5D9" w14:textId="77777777" w:rsidR="00770FAE" w:rsidRPr="0029089C" w:rsidRDefault="00770FAE" w:rsidP="00D37DD4">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September 2023</w:t>
            </w:r>
          </w:p>
        </w:tc>
        <w:tc>
          <w:tcPr>
            <w:tcW w:w="1533" w:type="dxa"/>
            <w:tcBorders>
              <w:top w:val="nil"/>
              <w:left w:val="single" w:sz="4" w:space="0" w:color="A6A6A6"/>
              <w:bottom w:val="nil"/>
              <w:right w:val="nil"/>
            </w:tcBorders>
            <w:shd w:val="clear" w:color="auto" w:fill="auto"/>
          </w:tcPr>
          <w:p w14:paraId="0FE13B3F" w14:textId="77777777" w:rsidR="00770FAE" w:rsidRPr="0029089C" w:rsidRDefault="00770FAE" w:rsidP="00D37DD4">
            <w:pPr>
              <w:spacing w:after="0" w:line="240" w:lineRule="auto"/>
              <w:rPr>
                <w:rFonts w:asciiTheme="minorHAnsi" w:hAnsiTheme="minorHAnsi" w:cstheme="minorHAnsi"/>
                <w:sz w:val="20"/>
                <w:szCs w:val="20"/>
              </w:rPr>
            </w:pPr>
          </w:p>
        </w:tc>
        <w:tc>
          <w:tcPr>
            <w:tcW w:w="593" w:type="dxa"/>
            <w:tcBorders>
              <w:top w:val="nil"/>
              <w:left w:val="nil"/>
              <w:bottom w:val="nil"/>
              <w:right w:val="nil"/>
            </w:tcBorders>
            <w:shd w:val="clear" w:color="auto" w:fill="auto"/>
          </w:tcPr>
          <w:p w14:paraId="4EAAABA3" w14:textId="77777777" w:rsidR="00770FAE" w:rsidRPr="0029089C" w:rsidRDefault="00770FAE" w:rsidP="00D35F13">
            <w:pPr>
              <w:spacing w:after="0" w:line="240" w:lineRule="auto"/>
              <w:ind w:left="-224" w:firstLine="224"/>
              <w:jc w:val="both"/>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5b</w:t>
            </w:r>
          </w:p>
        </w:tc>
        <w:tc>
          <w:tcPr>
            <w:tcW w:w="1559" w:type="dxa"/>
            <w:tcBorders>
              <w:top w:val="nil"/>
              <w:left w:val="nil"/>
              <w:bottom w:val="nil"/>
              <w:right w:val="single" w:sz="4" w:space="0" w:color="A6A6A6"/>
            </w:tcBorders>
            <w:shd w:val="clear" w:color="auto" w:fill="auto"/>
          </w:tcPr>
          <w:p w14:paraId="04877E8F" w14:textId="77777777" w:rsidR="00770FAE" w:rsidRPr="0029089C" w:rsidRDefault="00770FAE" w:rsidP="00D37DD4">
            <w:pPr>
              <w:spacing w:after="0" w:line="240" w:lineRule="auto"/>
              <w:jc w:val="both"/>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End Date</w:t>
            </w:r>
          </w:p>
        </w:tc>
        <w:tc>
          <w:tcPr>
            <w:tcW w:w="2171" w:type="dxa"/>
            <w:gridSpan w:val="2"/>
            <w:tcBorders>
              <w:top w:val="single" w:sz="4" w:space="0" w:color="A6A6A6"/>
              <w:left w:val="single" w:sz="4" w:space="0" w:color="A6A6A6"/>
              <w:bottom w:val="single" w:sz="4" w:space="0" w:color="A6A6A6"/>
              <w:right w:val="single" w:sz="4" w:space="0" w:color="A6A6A6"/>
            </w:tcBorders>
            <w:shd w:val="clear" w:color="auto" w:fill="F0F0F0"/>
          </w:tcPr>
          <w:p w14:paraId="5D0EEE77" w14:textId="77777777" w:rsidR="00770FAE" w:rsidRPr="0029089C" w:rsidRDefault="00770FAE" w:rsidP="00D37DD4">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September 2024</w:t>
            </w:r>
          </w:p>
        </w:tc>
      </w:tr>
      <w:tr w:rsidR="009448DE" w:rsidRPr="0029089C" w14:paraId="04BED220"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30919C2E" w14:textId="77777777" w:rsidR="00770FAE" w:rsidRPr="0029089C" w:rsidRDefault="00770FAE" w:rsidP="00D37DD4">
            <w:pPr>
              <w:spacing w:after="0" w:line="240" w:lineRule="auto"/>
              <w:rPr>
                <w:rFonts w:asciiTheme="minorHAnsi" w:hAnsiTheme="minorHAnsi" w:cstheme="minorHAnsi"/>
                <w:b/>
                <w:color w:val="B11636"/>
                <w:sz w:val="20"/>
                <w:szCs w:val="2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5D215BCA" w14:textId="77777777" w:rsidR="00770FAE" w:rsidRPr="0029089C" w:rsidRDefault="00770FAE" w:rsidP="00D37DD4">
            <w:pPr>
              <w:spacing w:after="0" w:line="240" w:lineRule="auto"/>
              <w:rPr>
                <w:rFonts w:asciiTheme="minorHAnsi" w:hAnsiTheme="minorHAnsi" w:cstheme="minorHAnsi"/>
                <w:b/>
                <w:color w:val="B11636"/>
                <w:sz w:val="20"/>
                <w:szCs w:val="20"/>
              </w:rPr>
            </w:pPr>
          </w:p>
        </w:tc>
        <w:tc>
          <w:tcPr>
            <w:tcW w:w="7991" w:type="dxa"/>
            <w:gridSpan w:val="7"/>
            <w:tcBorders>
              <w:top w:val="nil"/>
              <w:left w:val="nil"/>
              <w:bottom w:val="single" w:sz="4" w:space="0" w:color="A6A6A6"/>
              <w:right w:val="nil"/>
            </w:tcBorders>
            <w:shd w:val="clear" w:color="auto" w:fill="auto"/>
            <w:tcMar>
              <w:top w:w="28" w:type="dxa"/>
              <w:left w:w="57" w:type="dxa"/>
              <w:bottom w:w="28" w:type="dxa"/>
              <w:right w:w="57" w:type="dxa"/>
            </w:tcMar>
          </w:tcPr>
          <w:p w14:paraId="63CB2E5F" w14:textId="77777777" w:rsidR="00770FAE" w:rsidRPr="0029089C" w:rsidRDefault="00770FAE" w:rsidP="00D37DD4">
            <w:pPr>
              <w:spacing w:after="0" w:line="240" w:lineRule="auto"/>
              <w:rPr>
                <w:rFonts w:asciiTheme="minorHAnsi" w:hAnsiTheme="minorHAnsi" w:cstheme="minorHAnsi"/>
                <w:sz w:val="20"/>
                <w:szCs w:val="20"/>
              </w:rPr>
            </w:pPr>
          </w:p>
        </w:tc>
      </w:tr>
      <w:tr w:rsidR="009448DE" w:rsidRPr="0029089C" w14:paraId="6AF22196"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278FC069"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6</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50D54B1E"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Frequency of Intake</w:t>
            </w:r>
          </w:p>
        </w:tc>
        <w:tc>
          <w:tcPr>
            <w:tcW w:w="7991" w:type="dxa"/>
            <w:gridSpan w:val="7"/>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1AFA8F9" w14:textId="77777777" w:rsidR="00770FAE" w:rsidRPr="0029089C" w:rsidRDefault="00770FAE" w:rsidP="00D37DD4">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Biannually December and May</w:t>
            </w:r>
          </w:p>
        </w:tc>
      </w:tr>
      <w:tr w:rsidR="009448DE" w:rsidRPr="0029089C" w14:paraId="19F6C15A"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65FF5C1E"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7</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107DE902"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Mode of Study</w:t>
            </w:r>
          </w:p>
        </w:tc>
        <w:tc>
          <w:tcPr>
            <w:tcW w:w="7991" w:type="dxa"/>
            <w:gridSpan w:val="7"/>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96099BD" w14:textId="77777777" w:rsidR="00770FAE" w:rsidRPr="0029089C" w:rsidRDefault="00770FAE" w:rsidP="00D37DD4">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FT</w:t>
            </w:r>
          </w:p>
        </w:tc>
      </w:tr>
      <w:tr w:rsidR="009448DE" w:rsidRPr="0029089C" w14:paraId="7D611975"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2A645D6F" w14:textId="77777777" w:rsidR="00770FAE" w:rsidRPr="0029089C" w:rsidRDefault="00770FAE" w:rsidP="00D37DD4">
            <w:pPr>
              <w:spacing w:after="0" w:line="240" w:lineRule="auto"/>
              <w:rPr>
                <w:rFonts w:asciiTheme="minorHAnsi" w:hAnsiTheme="minorHAnsi" w:cstheme="minorHAnsi"/>
                <w:b/>
                <w:color w:val="B11636"/>
                <w:sz w:val="20"/>
                <w:szCs w:val="2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67612697" w14:textId="77777777" w:rsidR="00770FAE" w:rsidRPr="0029089C" w:rsidRDefault="00770FAE" w:rsidP="00D37DD4">
            <w:pPr>
              <w:spacing w:after="0" w:line="240" w:lineRule="auto"/>
              <w:rPr>
                <w:rFonts w:asciiTheme="minorHAnsi" w:hAnsiTheme="minorHAnsi" w:cstheme="minorHAnsi"/>
                <w:b/>
                <w:color w:val="B11636"/>
                <w:sz w:val="20"/>
                <w:szCs w:val="20"/>
              </w:rPr>
            </w:pPr>
          </w:p>
        </w:tc>
        <w:tc>
          <w:tcPr>
            <w:tcW w:w="7991" w:type="dxa"/>
            <w:gridSpan w:val="7"/>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151262B3" w14:textId="77777777" w:rsidR="00770FAE" w:rsidRPr="0029089C" w:rsidRDefault="00770FAE" w:rsidP="00D37DD4">
            <w:pPr>
              <w:spacing w:after="0" w:line="240" w:lineRule="auto"/>
              <w:rPr>
                <w:rFonts w:asciiTheme="minorHAnsi" w:hAnsiTheme="minorHAnsi" w:cstheme="minorHAnsi"/>
                <w:sz w:val="20"/>
                <w:szCs w:val="20"/>
              </w:rPr>
            </w:pPr>
          </w:p>
        </w:tc>
      </w:tr>
      <w:tr w:rsidR="009448DE" w:rsidRPr="0029089C" w14:paraId="0A44AA55"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111A92B2"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8a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437A6D70"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Applicable Framework</w:t>
            </w:r>
          </w:p>
        </w:tc>
        <w:tc>
          <w:tcPr>
            <w:tcW w:w="7991" w:type="dxa"/>
            <w:gridSpan w:val="7"/>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AC5330F" w14:textId="77777777" w:rsidR="00770FAE" w:rsidRPr="0029089C" w:rsidRDefault="00770FAE" w:rsidP="00D37DD4">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UoL Framework for FT or PT Postgraduate Programmes</w:t>
            </w:r>
          </w:p>
        </w:tc>
      </w:tr>
      <w:tr w:rsidR="009448DE" w:rsidRPr="0029089C" w14:paraId="3549AC8F"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0747373B"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8b</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521E7653"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Exemption Required</w:t>
            </w:r>
          </w:p>
        </w:tc>
        <w:tc>
          <w:tcPr>
            <w:tcW w:w="7991" w:type="dxa"/>
            <w:gridSpan w:val="7"/>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5AE2837" w14:textId="77777777" w:rsidR="00770FAE" w:rsidRPr="0029089C" w:rsidRDefault="00770FAE" w:rsidP="00D37DD4">
            <w:pPr>
              <w:spacing w:after="0" w:line="240" w:lineRule="auto"/>
              <w:rPr>
                <w:rFonts w:asciiTheme="minorHAnsi" w:hAnsiTheme="minorHAnsi" w:cstheme="minorHAnsi"/>
                <w:sz w:val="20"/>
                <w:szCs w:val="20"/>
              </w:rPr>
            </w:pPr>
          </w:p>
        </w:tc>
      </w:tr>
      <w:tr w:rsidR="009448DE" w:rsidRPr="0029089C" w14:paraId="3E189C13"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666DB70C"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8c</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1A14440B"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Exemption Approved</w:t>
            </w:r>
          </w:p>
        </w:tc>
        <w:tc>
          <w:tcPr>
            <w:tcW w:w="7991" w:type="dxa"/>
            <w:gridSpan w:val="7"/>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6831711" w14:textId="77777777" w:rsidR="00770FAE" w:rsidRPr="0029089C" w:rsidRDefault="00770FAE" w:rsidP="00D37DD4">
            <w:pPr>
              <w:spacing w:after="0" w:line="240" w:lineRule="auto"/>
              <w:rPr>
                <w:rFonts w:asciiTheme="minorHAnsi" w:hAnsiTheme="minorHAnsi" w:cstheme="minorHAnsi"/>
                <w:sz w:val="20"/>
                <w:szCs w:val="20"/>
              </w:rPr>
            </w:pPr>
            <w:r w:rsidRPr="0029089C">
              <w:rPr>
                <w:rFonts w:asciiTheme="minorHAnsi" w:hAnsiTheme="minorHAnsi" w:cstheme="minorHAnsi"/>
                <w:sz w:val="20"/>
                <w:szCs w:val="20"/>
                <w:lang w:eastAsia="en-GB"/>
              </w:rPr>
              <w:fldChar w:fldCharType="begin"/>
            </w:r>
            <w:r w:rsidRPr="0029089C">
              <w:rPr>
                <w:rFonts w:asciiTheme="minorHAnsi" w:hAnsiTheme="minorHAnsi" w:cstheme="minorHAnsi"/>
                <w:sz w:val="20"/>
                <w:szCs w:val="20"/>
                <w:lang w:eastAsia="en-GB"/>
              </w:rPr>
              <w:instrText xml:space="preserve"> IF   "" = "No" "N/A" "" </w:instrText>
            </w:r>
            <w:r w:rsidR="00972F62">
              <w:rPr>
                <w:rFonts w:asciiTheme="minorHAnsi" w:hAnsiTheme="minorHAnsi" w:cstheme="minorHAnsi"/>
                <w:sz w:val="20"/>
                <w:szCs w:val="20"/>
                <w:lang w:eastAsia="en-GB"/>
              </w:rPr>
              <w:fldChar w:fldCharType="separate"/>
            </w:r>
            <w:r w:rsidRPr="0029089C">
              <w:rPr>
                <w:rFonts w:asciiTheme="minorHAnsi" w:hAnsiTheme="minorHAnsi" w:cstheme="minorHAnsi"/>
                <w:sz w:val="20"/>
                <w:szCs w:val="20"/>
                <w:lang w:eastAsia="en-GB"/>
              </w:rPr>
              <w:fldChar w:fldCharType="end"/>
            </w:r>
          </w:p>
        </w:tc>
      </w:tr>
      <w:tr w:rsidR="009448DE" w:rsidRPr="0029089C" w14:paraId="06F3BE0D"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512867E2"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8d</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162620EC"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Details of Exemption</w:t>
            </w:r>
          </w:p>
        </w:tc>
        <w:tc>
          <w:tcPr>
            <w:tcW w:w="7991" w:type="dxa"/>
            <w:gridSpan w:val="7"/>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FC9ACB7" w14:textId="77777777" w:rsidR="00770FAE" w:rsidRPr="0029089C" w:rsidRDefault="00770FAE" w:rsidP="00E87B81">
            <w:pPr>
              <w:spacing w:after="0"/>
              <w:rPr>
                <w:rFonts w:asciiTheme="minorHAnsi" w:hAnsiTheme="minorHAnsi" w:cstheme="minorHAnsi"/>
                <w:sz w:val="20"/>
                <w:szCs w:val="20"/>
              </w:rPr>
            </w:pPr>
            <w:r w:rsidRPr="0029089C">
              <w:rPr>
                <w:rFonts w:asciiTheme="minorHAnsi" w:hAnsiTheme="minorHAnsi" w:cstheme="minorHAnsi"/>
                <w:sz w:val="20"/>
                <w:szCs w:val="20"/>
                <w:lang w:eastAsia="en-GB"/>
              </w:rPr>
              <w:fldChar w:fldCharType="begin"/>
            </w:r>
            <w:r w:rsidRPr="0029089C">
              <w:rPr>
                <w:rFonts w:asciiTheme="minorHAnsi" w:hAnsiTheme="minorHAnsi" w:cstheme="minorHAnsi"/>
                <w:sz w:val="20"/>
                <w:szCs w:val="20"/>
                <w:lang w:eastAsia="en-GB"/>
              </w:rPr>
              <w:instrText xml:space="preserve"> IF   "" = "No" "N/A" "" </w:instrText>
            </w:r>
            <w:r w:rsidR="00972F62">
              <w:rPr>
                <w:rFonts w:asciiTheme="minorHAnsi" w:hAnsiTheme="minorHAnsi" w:cstheme="minorHAnsi"/>
                <w:sz w:val="20"/>
                <w:szCs w:val="20"/>
                <w:lang w:eastAsia="en-GB"/>
              </w:rPr>
              <w:fldChar w:fldCharType="separate"/>
            </w:r>
            <w:r w:rsidRPr="0029089C">
              <w:rPr>
                <w:rFonts w:asciiTheme="minorHAnsi" w:hAnsiTheme="minorHAnsi" w:cstheme="minorHAnsi"/>
                <w:sz w:val="20"/>
                <w:szCs w:val="20"/>
                <w:lang w:eastAsia="en-GB"/>
              </w:rPr>
              <w:fldChar w:fldCharType="end"/>
            </w:r>
          </w:p>
        </w:tc>
      </w:tr>
      <w:tr w:rsidR="009448DE" w:rsidRPr="0029089C" w14:paraId="09F4FD9D"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4FCEBCD5" w14:textId="77777777" w:rsidR="00770FAE" w:rsidRPr="0029089C" w:rsidRDefault="00770FAE" w:rsidP="00D37DD4">
            <w:pPr>
              <w:spacing w:after="0" w:line="240" w:lineRule="auto"/>
              <w:rPr>
                <w:rFonts w:asciiTheme="minorHAnsi" w:hAnsiTheme="minorHAnsi" w:cstheme="minorHAnsi"/>
                <w:sz w:val="20"/>
                <w:szCs w:val="2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492F157D" w14:textId="77777777" w:rsidR="00770FAE" w:rsidRPr="0029089C" w:rsidRDefault="00770FAE" w:rsidP="00D37DD4">
            <w:pPr>
              <w:spacing w:after="0" w:line="240" w:lineRule="auto"/>
              <w:rPr>
                <w:rFonts w:asciiTheme="minorHAnsi" w:hAnsiTheme="minorHAnsi" w:cstheme="minorHAnsi"/>
                <w:sz w:val="20"/>
                <w:szCs w:val="20"/>
              </w:rPr>
            </w:pPr>
          </w:p>
        </w:tc>
        <w:tc>
          <w:tcPr>
            <w:tcW w:w="7991" w:type="dxa"/>
            <w:gridSpan w:val="7"/>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2E583BA5" w14:textId="77777777" w:rsidR="00770FAE" w:rsidRPr="0029089C" w:rsidRDefault="00770FAE" w:rsidP="00D37DD4">
            <w:pPr>
              <w:spacing w:after="0" w:line="240" w:lineRule="auto"/>
              <w:rPr>
                <w:rFonts w:asciiTheme="minorHAnsi" w:hAnsiTheme="minorHAnsi" w:cstheme="minorHAnsi"/>
                <w:sz w:val="20"/>
                <w:szCs w:val="20"/>
              </w:rPr>
            </w:pPr>
          </w:p>
        </w:tc>
      </w:tr>
      <w:tr w:rsidR="009448DE" w:rsidRPr="0029089C" w14:paraId="091FFF86"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16B22D41"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9</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4C7ED973"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 xml:space="preserve">Programme Director </w:t>
            </w:r>
          </w:p>
        </w:tc>
        <w:tc>
          <w:tcPr>
            <w:tcW w:w="7991" w:type="dxa"/>
            <w:gridSpan w:val="7"/>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968EB84" w14:textId="77777777" w:rsidR="00770FAE" w:rsidRPr="0029089C" w:rsidRDefault="00770FAE" w:rsidP="00D37DD4">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Terry Kana</w:t>
            </w:r>
          </w:p>
        </w:tc>
      </w:tr>
      <w:tr w:rsidR="009448DE" w:rsidRPr="0029089C" w14:paraId="09F85429"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2B9A5F9E"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10</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5C53031E"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Board of Studies</w:t>
            </w:r>
          </w:p>
        </w:tc>
        <w:tc>
          <w:tcPr>
            <w:tcW w:w="7991" w:type="dxa"/>
            <w:gridSpan w:val="7"/>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7AB841D" w14:textId="724865EF" w:rsidR="00770FAE" w:rsidRPr="0029089C" w:rsidRDefault="0029089C" w:rsidP="00D37DD4">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Professional Diploma Tropical Medicine</w:t>
            </w:r>
          </w:p>
        </w:tc>
      </w:tr>
      <w:tr w:rsidR="0029089C" w:rsidRPr="0029089C" w14:paraId="6FD6E9EF"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16C153AE" w14:textId="77777777" w:rsidR="0029089C" w:rsidRPr="0029089C" w:rsidRDefault="0029089C" w:rsidP="0029089C">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11</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11B40930" w14:textId="77777777" w:rsidR="0029089C" w:rsidRPr="0029089C" w:rsidRDefault="0029089C" w:rsidP="0029089C">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Board of Examiners</w:t>
            </w:r>
          </w:p>
        </w:tc>
        <w:tc>
          <w:tcPr>
            <w:tcW w:w="7991" w:type="dxa"/>
            <w:gridSpan w:val="7"/>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2D13B26" w14:textId="66E78C7E"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Professional Diploma Tropical Medicine</w:t>
            </w:r>
          </w:p>
        </w:tc>
      </w:tr>
      <w:tr w:rsidR="0029089C" w:rsidRPr="0029089C" w14:paraId="34FA2103"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22D95A74" w14:textId="77777777" w:rsidR="0029089C" w:rsidRPr="0029089C" w:rsidRDefault="0029089C" w:rsidP="0029089C">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12</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076FEBE3" w14:textId="77777777" w:rsidR="0029089C" w:rsidRPr="0029089C" w:rsidRDefault="0029089C" w:rsidP="0029089C">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External Examiner(s)</w:t>
            </w:r>
          </w:p>
        </w:tc>
        <w:tc>
          <w:tcPr>
            <w:tcW w:w="7991" w:type="dxa"/>
            <w:gridSpan w:val="7"/>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BB90B79" w14:textId="77777777"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Dr. Adetoro Adegoke</w:t>
            </w:r>
          </w:p>
        </w:tc>
      </w:tr>
      <w:tr w:rsidR="0029089C" w:rsidRPr="0029089C" w14:paraId="0B8B81A4"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7AD133E6" w14:textId="77777777" w:rsidR="0029089C" w:rsidRPr="0029089C" w:rsidRDefault="0029089C" w:rsidP="0029089C">
            <w:pPr>
              <w:spacing w:after="0" w:line="240" w:lineRule="auto"/>
              <w:rPr>
                <w:rFonts w:asciiTheme="minorHAnsi" w:hAnsiTheme="minorHAnsi" w:cstheme="minorHAnsi"/>
                <w:b/>
                <w:color w:val="B11636"/>
                <w:sz w:val="20"/>
                <w:szCs w:val="2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46C0E728" w14:textId="77777777" w:rsidR="0029089C" w:rsidRPr="0029089C" w:rsidRDefault="0029089C" w:rsidP="0029089C">
            <w:pPr>
              <w:spacing w:after="0" w:line="240" w:lineRule="auto"/>
              <w:rPr>
                <w:rFonts w:asciiTheme="minorHAnsi" w:hAnsiTheme="minorHAnsi" w:cstheme="minorHAnsi"/>
                <w:b/>
                <w:color w:val="B11636"/>
                <w:sz w:val="20"/>
                <w:szCs w:val="20"/>
              </w:rPr>
            </w:pPr>
          </w:p>
        </w:tc>
        <w:tc>
          <w:tcPr>
            <w:tcW w:w="7991" w:type="dxa"/>
            <w:gridSpan w:val="7"/>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7170B2E2" w14:textId="77777777" w:rsidR="0029089C" w:rsidRPr="0029089C" w:rsidRDefault="0029089C" w:rsidP="0029089C">
            <w:pPr>
              <w:spacing w:after="0" w:line="240" w:lineRule="auto"/>
              <w:rPr>
                <w:rFonts w:asciiTheme="minorHAnsi" w:hAnsiTheme="minorHAnsi" w:cstheme="minorHAnsi"/>
                <w:sz w:val="20"/>
                <w:szCs w:val="20"/>
              </w:rPr>
            </w:pPr>
          </w:p>
        </w:tc>
      </w:tr>
      <w:tr w:rsidR="0029089C" w:rsidRPr="0029089C" w14:paraId="6A83CFF1"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01F915AC" w14:textId="77777777" w:rsidR="0029089C" w:rsidRPr="0029089C" w:rsidRDefault="0029089C" w:rsidP="0029089C">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13</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4BC11797" w14:textId="77777777" w:rsidR="0029089C" w:rsidRPr="0029089C" w:rsidRDefault="0029089C" w:rsidP="0029089C">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 xml:space="preserve">Professional or </w:t>
            </w:r>
            <w:r w:rsidRPr="0029089C">
              <w:rPr>
                <w:rFonts w:asciiTheme="minorHAnsi" w:hAnsiTheme="minorHAnsi" w:cstheme="minorHAnsi"/>
                <w:b/>
                <w:color w:val="B11636"/>
                <w:sz w:val="20"/>
                <w:szCs w:val="20"/>
              </w:rPr>
              <w:br/>
              <w:t>Other Body</w:t>
            </w:r>
          </w:p>
        </w:tc>
        <w:tc>
          <w:tcPr>
            <w:tcW w:w="7991" w:type="dxa"/>
            <w:gridSpan w:val="7"/>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9B2C6DC" w14:textId="5A64B355"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n/a</w:t>
            </w:r>
          </w:p>
        </w:tc>
      </w:tr>
      <w:tr w:rsidR="0029089C" w:rsidRPr="0029089C" w14:paraId="51A10999"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5DCD5193" w14:textId="77777777" w:rsidR="0029089C" w:rsidRPr="0029089C" w:rsidRDefault="0029089C" w:rsidP="0029089C">
            <w:pPr>
              <w:spacing w:after="0" w:line="240" w:lineRule="auto"/>
              <w:rPr>
                <w:rFonts w:asciiTheme="minorHAnsi" w:hAnsiTheme="minorHAnsi" w:cstheme="minorHAnsi"/>
                <w:b/>
                <w:color w:val="B11636"/>
                <w:sz w:val="20"/>
                <w:szCs w:val="2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28BF6C5D" w14:textId="77777777" w:rsidR="0029089C" w:rsidRPr="0029089C" w:rsidRDefault="0029089C" w:rsidP="0029089C">
            <w:pPr>
              <w:spacing w:after="0" w:line="240" w:lineRule="auto"/>
              <w:rPr>
                <w:rFonts w:asciiTheme="minorHAnsi" w:hAnsiTheme="minorHAnsi" w:cstheme="minorHAnsi"/>
                <w:b/>
                <w:color w:val="B11636"/>
                <w:sz w:val="20"/>
                <w:szCs w:val="20"/>
              </w:rPr>
            </w:pPr>
          </w:p>
        </w:tc>
        <w:tc>
          <w:tcPr>
            <w:tcW w:w="7991" w:type="dxa"/>
            <w:gridSpan w:val="7"/>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52ACFE35" w14:textId="77777777" w:rsidR="0029089C" w:rsidRPr="0029089C" w:rsidRDefault="0029089C" w:rsidP="0029089C">
            <w:pPr>
              <w:spacing w:after="0" w:line="240" w:lineRule="auto"/>
              <w:rPr>
                <w:rFonts w:asciiTheme="minorHAnsi" w:hAnsiTheme="minorHAnsi" w:cstheme="minorHAnsi"/>
                <w:sz w:val="20"/>
                <w:szCs w:val="20"/>
              </w:rPr>
            </w:pPr>
          </w:p>
        </w:tc>
      </w:tr>
      <w:tr w:rsidR="0029089C" w:rsidRPr="0029089C" w14:paraId="6ADFCA64"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29FA2453" w14:textId="77777777" w:rsidR="0029089C" w:rsidRPr="0029089C" w:rsidRDefault="0029089C" w:rsidP="0029089C">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14</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7C5053A6" w14:textId="77777777" w:rsidR="0029089C" w:rsidRPr="0029089C" w:rsidRDefault="0029089C" w:rsidP="0029089C">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Reference Points</w:t>
            </w:r>
          </w:p>
        </w:tc>
        <w:tc>
          <w:tcPr>
            <w:tcW w:w="7991" w:type="dxa"/>
            <w:gridSpan w:val="7"/>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0A5FCCB" w14:textId="3A98D7C4" w:rsidR="0029089C" w:rsidRPr="0029089C" w:rsidRDefault="0029089C" w:rsidP="0029089C">
            <w:pPr>
              <w:spacing w:after="0"/>
              <w:rPr>
                <w:rFonts w:asciiTheme="minorHAnsi" w:hAnsiTheme="minorHAnsi" w:cstheme="minorHAnsi"/>
                <w:sz w:val="20"/>
                <w:szCs w:val="20"/>
              </w:rPr>
            </w:pPr>
            <w:r w:rsidRPr="0029089C">
              <w:rPr>
                <w:rFonts w:asciiTheme="minorHAnsi" w:hAnsiTheme="minorHAnsi" w:cstheme="minorHAnsi"/>
                <w:sz w:val="20"/>
                <w:szCs w:val="20"/>
              </w:rPr>
              <w:t>The curriculum is informed by the requirements of organisations deploying nurses in low- and middle-income countries (e.g. Médecins Sans Frontières, Voluntary Service Overseas).</w:t>
            </w:r>
          </w:p>
        </w:tc>
      </w:tr>
      <w:tr w:rsidR="0029089C" w:rsidRPr="0029089C" w14:paraId="5C5DD4AA"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26644595" w14:textId="77777777" w:rsidR="0029089C" w:rsidRPr="0029089C" w:rsidRDefault="0029089C" w:rsidP="0029089C">
            <w:pPr>
              <w:spacing w:after="0" w:line="240" w:lineRule="auto"/>
              <w:rPr>
                <w:rFonts w:asciiTheme="minorHAnsi" w:hAnsiTheme="minorHAnsi" w:cstheme="minorHAnsi"/>
                <w:b/>
                <w:color w:val="B11636"/>
                <w:sz w:val="20"/>
                <w:szCs w:val="2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6FCE244A" w14:textId="77777777" w:rsidR="0029089C" w:rsidRPr="0029089C" w:rsidRDefault="0029089C" w:rsidP="0029089C">
            <w:pPr>
              <w:spacing w:after="0" w:line="240" w:lineRule="auto"/>
              <w:rPr>
                <w:rFonts w:asciiTheme="minorHAnsi" w:hAnsiTheme="minorHAnsi" w:cstheme="minorHAnsi"/>
                <w:b/>
                <w:color w:val="B11636"/>
                <w:sz w:val="20"/>
                <w:szCs w:val="20"/>
              </w:rPr>
            </w:pPr>
          </w:p>
        </w:tc>
        <w:tc>
          <w:tcPr>
            <w:tcW w:w="7991" w:type="dxa"/>
            <w:gridSpan w:val="7"/>
            <w:tcBorders>
              <w:top w:val="single" w:sz="4" w:space="0" w:color="A6A6A6"/>
              <w:left w:val="nil"/>
              <w:bottom w:val="nil"/>
              <w:right w:val="nil"/>
            </w:tcBorders>
            <w:shd w:val="clear" w:color="auto" w:fill="auto"/>
            <w:tcMar>
              <w:top w:w="28" w:type="dxa"/>
              <w:left w:w="57" w:type="dxa"/>
              <w:bottom w:w="28" w:type="dxa"/>
              <w:right w:w="57" w:type="dxa"/>
            </w:tcMar>
          </w:tcPr>
          <w:p w14:paraId="52532FCE" w14:textId="77777777" w:rsidR="0029089C" w:rsidRPr="0029089C" w:rsidRDefault="0029089C" w:rsidP="0029089C">
            <w:pPr>
              <w:spacing w:after="0" w:line="240" w:lineRule="auto"/>
              <w:rPr>
                <w:rFonts w:asciiTheme="minorHAnsi" w:hAnsiTheme="minorHAnsi" w:cstheme="minorHAnsi"/>
                <w:sz w:val="20"/>
                <w:szCs w:val="20"/>
              </w:rPr>
            </w:pPr>
          </w:p>
        </w:tc>
      </w:tr>
      <w:tr w:rsidR="0029089C" w:rsidRPr="0029089C" w14:paraId="59DEDC2B"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16B46E01" w14:textId="77777777" w:rsidR="0029089C" w:rsidRPr="0029089C" w:rsidRDefault="0029089C" w:rsidP="0029089C">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15a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22ECD396" w14:textId="77777777" w:rsidR="0029089C" w:rsidRPr="0029089C" w:rsidRDefault="0029089C" w:rsidP="0029089C">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Home/EU Fee</w:t>
            </w:r>
          </w:p>
        </w:tc>
        <w:tc>
          <w:tcPr>
            <w:tcW w:w="2127"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27DF64F" w14:textId="77777777"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£1,800</w:t>
            </w:r>
          </w:p>
        </w:tc>
        <w:tc>
          <w:tcPr>
            <w:tcW w:w="1533" w:type="dxa"/>
            <w:tcBorders>
              <w:top w:val="nil"/>
              <w:left w:val="single" w:sz="4" w:space="0" w:color="A6A6A6"/>
              <w:bottom w:val="nil"/>
              <w:right w:val="nil"/>
            </w:tcBorders>
            <w:shd w:val="clear" w:color="auto" w:fill="auto"/>
          </w:tcPr>
          <w:p w14:paraId="655F2637" w14:textId="77777777" w:rsidR="0029089C" w:rsidRPr="0029089C" w:rsidRDefault="0029089C" w:rsidP="0029089C">
            <w:pPr>
              <w:spacing w:after="0" w:line="240" w:lineRule="auto"/>
              <w:rPr>
                <w:rFonts w:asciiTheme="minorHAnsi" w:hAnsiTheme="minorHAnsi" w:cstheme="minorHAnsi"/>
                <w:sz w:val="20"/>
                <w:szCs w:val="20"/>
              </w:rPr>
            </w:pPr>
          </w:p>
        </w:tc>
        <w:tc>
          <w:tcPr>
            <w:tcW w:w="593" w:type="dxa"/>
            <w:tcBorders>
              <w:top w:val="nil"/>
              <w:left w:val="nil"/>
              <w:bottom w:val="nil"/>
              <w:right w:val="nil"/>
            </w:tcBorders>
            <w:shd w:val="clear" w:color="auto" w:fill="auto"/>
          </w:tcPr>
          <w:p w14:paraId="0E49ED04" w14:textId="77777777" w:rsidR="0029089C" w:rsidRPr="0029089C" w:rsidRDefault="0029089C" w:rsidP="0029089C">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15b</w:t>
            </w:r>
          </w:p>
        </w:tc>
        <w:tc>
          <w:tcPr>
            <w:tcW w:w="1701" w:type="dxa"/>
            <w:gridSpan w:val="2"/>
            <w:tcBorders>
              <w:top w:val="nil"/>
              <w:left w:val="nil"/>
              <w:bottom w:val="nil"/>
              <w:right w:val="single" w:sz="4" w:space="0" w:color="A6A6A6"/>
            </w:tcBorders>
            <w:shd w:val="clear" w:color="auto" w:fill="auto"/>
          </w:tcPr>
          <w:p w14:paraId="45166E8C" w14:textId="77777777" w:rsidR="0029089C" w:rsidRPr="0029089C" w:rsidRDefault="0029089C" w:rsidP="0029089C">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Overseas Fee</w:t>
            </w:r>
          </w:p>
        </w:tc>
        <w:tc>
          <w:tcPr>
            <w:tcW w:w="2037" w:type="dxa"/>
            <w:gridSpan w:val="2"/>
            <w:tcBorders>
              <w:top w:val="single" w:sz="4" w:space="0" w:color="A6A6A6"/>
              <w:left w:val="single" w:sz="4" w:space="0" w:color="A6A6A6"/>
              <w:bottom w:val="single" w:sz="4" w:space="0" w:color="A6A6A6"/>
              <w:right w:val="single" w:sz="4" w:space="0" w:color="A6A6A6"/>
            </w:tcBorders>
            <w:shd w:val="clear" w:color="auto" w:fill="F0F0F0"/>
          </w:tcPr>
          <w:p w14:paraId="089BBE44" w14:textId="77777777"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£1,800</w:t>
            </w:r>
          </w:p>
        </w:tc>
      </w:tr>
      <w:tr w:rsidR="0029089C" w:rsidRPr="0029089C" w14:paraId="04CCAE41"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55B13091" w14:textId="77777777" w:rsidR="0029089C" w:rsidRPr="0029089C" w:rsidRDefault="0029089C" w:rsidP="0029089C">
            <w:pPr>
              <w:spacing w:after="0" w:line="240" w:lineRule="auto"/>
              <w:rPr>
                <w:rFonts w:asciiTheme="minorHAnsi" w:hAnsiTheme="minorHAnsi" w:cstheme="minorHAnsi"/>
                <w:b/>
                <w:color w:val="B11636"/>
                <w:sz w:val="20"/>
                <w:szCs w:val="2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09A10771" w14:textId="77777777" w:rsidR="0029089C" w:rsidRPr="0029089C" w:rsidRDefault="0029089C" w:rsidP="0029089C">
            <w:pPr>
              <w:spacing w:after="0" w:line="240" w:lineRule="auto"/>
              <w:rPr>
                <w:rFonts w:asciiTheme="minorHAnsi" w:hAnsiTheme="minorHAnsi" w:cstheme="minorHAnsi"/>
                <w:b/>
                <w:color w:val="B11636"/>
                <w:sz w:val="20"/>
                <w:szCs w:val="20"/>
              </w:rPr>
            </w:pPr>
          </w:p>
        </w:tc>
        <w:tc>
          <w:tcPr>
            <w:tcW w:w="7991" w:type="dxa"/>
            <w:gridSpan w:val="7"/>
            <w:tcBorders>
              <w:top w:val="nil"/>
              <w:left w:val="nil"/>
              <w:bottom w:val="single" w:sz="4" w:space="0" w:color="A6A6A6"/>
              <w:right w:val="nil"/>
            </w:tcBorders>
            <w:shd w:val="clear" w:color="auto" w:fill="auto"/>
            <w:tcMar>
              <w:top w:w="28" w:type="dxa"/>
              <w:left w:w="57" w:type="dxa"/>
              <w:bottom w:w="28" w:type="dxa"/>
              <w:right w:w="57" w:type="dxa"/>
            </w:tcMar>
          </w:tcPr>
          <w:p w14:paraId="01A72896" w14:textId="77777777" w:rsidR="0029089C" w:rsidRPr="0029089C" w:rsidRDefault="0029089C" w:rsidP="0029089C">
            <w:pPr>
              <w:spacing w:after="0" w:line="240" w:lineRule="auto"/>
              <w:rPr>
                <w:rFonts w:asciiTheme="minorHAnsi" w:hAnsiTheme="minorHAnsi" w:cstheme="minorHAnsi"/>
                <w:sz w:val="20"/>
                <w:szCs w:val="20"/>
              </w:rPr>
            </w:pPr>
          </w:p>
        </w:tc>
      </w:tr>
      <w:tr w:rsidR="0029089C" w:rsidRPr="0029089C" w14:paraId="5149FCCB"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3B45AA17" w14:textId="77777777" w:rsidR="0029089C" w:rsidRPr="0029089C" w:rsidRDefault="0029089C" w:rsidP="0029089C">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16</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7A9AF559" w14:textId="77777777" w:rsidR="0029089C" w:rsidRPr="0029089C" w:rsidRDefault="0029089C" w:rsidP="0029089C">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Additional Costs to the Student</w:t>
            </w:r>
          </w:p>
        </w:tc>
        <w:tc>
          <w:tcPr>
            <w:tcW w:w="7991" w:type="dxa"/>
            <w:gridSpan w:val="7"/>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5C352BE" w14:textId="77777777"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None.</w:t>
            </w:r>
          </w:p>
        </w:tc>
      </w:tr>
    </w:tbl>
    <w:p w14:paraId="1E73D350" w14:textId="77777777" w:rsidR="00770FAE" w:rsidRPr="0029089C" w:rsidRDefault="00770FAE" w:rsidP="005504D1">
      <w:pPr>
        <w:rPr>
          <w:rFonts w:asciiTheme="minorHAnsi" w:hAnsiTheme="minorHAnsi" w:cstheme="minorHAnsi"/>
          <w:sz w:val="20"/>
          <w:szCs w:val="20"/>
        </w:rPr>
        <w:sectPr w:rsidR="00770FAE" w:rsidRPr="0029089C" w:rsidSect="004F1916">
          <w:headerReference w:type="default" r:id="rId11"/>
          <w:footerReference w:type="default" r:id="rId12"/>
          <w:pgSz w:w="11906" w:h="16838" w:code="9"/>
          <w:pgMar w:top="1134" w:right="567" w:bottom="284" w:left="567" w:header="709" w:footer="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590"/>
        <w:gridCol w:w="12102"/>
        <w:gridCol w:w="2277"/>
      </w:tblGrid>
      <w:tr w:rsidR="009448DE" w:rsidRPr="0029089C" w14:paraId="75BD5D21" w14:textId="77777777" w:rsidTr="00254735">
        <w:trPr>
          <w:trHeight w:val="408"/>
        </w:trPr>
        <w:tc>
          <w:tcPr>
            <w:tcW w:w="5000" w:type="pct"/>
            <w:gridSpan w:val="4"/>
            <w:tcBorders>
              <w:top w:val="nil"/>
              <w:left w:val="nil"/>
              <w:bottom w:val="nil"/>
              <w:right w:val="nil"/>
            </w:tcBorders>
            <w:shd w:val="clear" w:color="auto" w:fill="auto"/>
            <w:tcMar>
              <w:top w:w="28" w:type="dxa"/>
              <w:left w:w="57" w:type="dxa"/>
              <w:bottom w:w="28" w:type="dxa"/>
              <w:right w:w="57" w:type="dxa"/>
            </w:tcMar>
          </w:tcPr>
          <w:p w14:paraId="5C7E5630" w14:textId="77777777" w:rsidR="00770FAE" w:rsidRPr="0029089C" w:rsidRDefault="00770FAE" w:rsidP="00D37DD4">
            <w:pPr>
              <w:spacing w:after="0" w:line="240" w:lineRule="auto"/>
              <w:rPr>
                <w:rFonts w:asciiTheme="minorHAnsi" w:hAnsiTheme="minorHAnsi" w:cstheme="minorHAnsi"/>
                <w:b/>
                <w:color w:val="333333"/>
                <w:sz w:val="20"/>
                <w:szCs w:val="20"/>
              </w:rPr>
            </w:pPr>
            <w:r w:rsidRPr="0029089C">
              <w:rPr>
                <w:rFonts w:asciiTheme="minorHAnsi" w:hAnsiTheme="minorHAnsi" w:cstheme="minorHAnsi"/>
                <w:b/>
                <w:color w:val="333333"/>
              </w:rPr>
              <w:lastRenderedPageBreak/>
              <w:t>Part B: Programme Aims and Outcomes</w:t>
            </w:r>
          </w:p>
        </w:tc>
      </w:tr>
      <w:tr w:rsidR="009448DE" w:rsidRPr="0029089C" w14:paraId="27A607AB" w14:textId="77777777" w:rsidTr="00567208">
        <w:tc>
          <w:tcPr>
            <w:tcW w:w="234" w:type="pct"/>
            <w:tcBorders>
              <w:top w:val="nil"/>
              <w:left w:val="nil"/>
              <w:bottom w:val="single" w:sz="4" w:space="0" w:color="A6A6A6"/>
              <w:right w:val="nil"/>
            </w:tcBorders>
            <w:shd w:val="clear" w:color="auto" w:fill="auto"/>
            <w:tcMar>
              <w:top w:w="28" w:type="dxa"/>
              <w:left w:w="57" w:type="dxa"/>
              <w:bottom w:w="28" w:type="dxa"/>
              <w:right w:w="57" w:type="dxa"/>
            </w:tcMar>
          </w:tcPr>
          <w:p w14:paraId="7CAAB831"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17</w:t>
            </w:r>
          </w:p>
        </w:tc>
        <w:tc>
          <w:tcPr>
            <w:tcW w:w="4765" w:type="pct"/>
            <w:gridSpan w:val="3"/>
            <w:tcBorders>
              <w:top w:val="nil"/>
              <w:left w:val="nil"/>
              <w:bottom w:val="single" w:sz="4" w:space="0" w:color="A6A6A6"/>
              <w:right w:val="nil"/>
            </w:tcBorders>
            <w:shd w:val="clear" w:color="auto" w:fill="auto"/>
            <w:tcMar>
              <w:top w:w="28" w:type="dxa"/>
              <w:left w:w="57" w:type="dxa"/>
              <w:bottom w:w="28" w:type="dxa"/>
              <w:right w:w="57" w:type="dxa"/>
            </w:tcMar>
          </w:tcPr>
          <w:p w14:paraId="3C691DB9"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Overview of the Programme</w:t>
            </w:r>
          </w:p>
        </w:tc>
      </w:tr>
      <w:tr w:rsidR="009448DE" w:rsidRPr="0029089C" w14:paraId="1818EC0A" w14:textId="77777777" w:rsidTr="00254735">
        <w:tc>
          <w:tcPr>
            <w:tcW w:w="5000" w:type="pct"/>
            <w:gridSpan w:val="4"/>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780ED36" w14:textId="77777777" w:rsidR="00770FAE" w:rsidRPr="0029089C" w:rsidRDefault="00770FAE" w:rsidP="00254735">
            <w:pPr>
              <w:spacing w:before="120" w:after="120" w:line="240" w:lineRule="auto"/>
              <w:rPr>
                <w:rFonts w:asciiTheme="minorHAnsi" w:hAnsiTheme="minorHAnsi" w:cstheme="minorHAnsi"/>
                <w:sz w:val="20"/>
                <w:szCs w:val="20"/>
              </w:rPr>
            </w:pPr>
            <w:r w:rsidRPr="0029089C">
              <w:rPr>
                <w:rFonts w:asciiTheme="minorHAnsi" w:hAnsiTheme="minorHAnsi" w:cstheme="minorHAnsi"/>
                <w:sz w:val="20"/>
                <w:szCs w:val="20"/>
              </w:rPr>
              <w:t xml:space="preserve">The professional Diploma in Tropical Nursing (DTN) prepares nurses, midwives and other allied health professionals to work in </w:t>
            </w:r>
            <w:proofErr w:type="gramStart"/>
            <w:r w:rsidRPr="0029089C">
              <w:rPr>
                <w:rFonts w:asciiTheme="minorHAnsi" w:hAnsiTheme="minorHAnsi" w:cstheme="minorHAnsi"/>
                <w:sz w:val="20"/>
                <w:szCs w:val="20"/>
              </w:rPr>
              <w:t>low income</w:t>
            </w:r>
            <w:proofErr w:type="gramEnd"/>
            <w:r w:rsidRPr="0029089C">
              <w:rPr>
                <w:rFonts w:asciiTheme="minorHAnsi" w:hAnsiTheme="minorHAnsi" w:cstheme="minorHAnsi"/>
                <w:sz w:val="20"/>
                <w:szCs w:val="20"/>
              </w:rPr>
              <w:t xml:space="preserve"> settings in both humanitarian and capacity-building roles. The DTN aims to familiarize students with global health issues and the complexities of delivering health care in challenging locations with limited resources The curriculum is informed by the requirements of organisations deploying nurses in low- and middle-income countries (e.g. Médecins Sans Frontières, Voluntary Service Overseas).</w:t>
            </w:r>
          </w:p>
        </w:tc>
      </w:tr>
      <w:tr w:rsidR="009448DE" w:rsidRPr="0029089C" w14:paraId="3E3DA590" w14:textId="77777777" w:rsidTr="00567208">
        <w:tc>
          <w:tcPr>
            <w:tcW w:w="422" w:type="pct"/>
            <w:gridSpan w:val="2"/>
            <w:tcBorders>
              <w:top w:val="single" w:sz="4" w:space="0" w:color="A6A6A6"/>
              <w:left w:val="nil"/>
              <w:bottom w:val="nil"/>
              <w:right w:val="nil"/>
            </w:tcBorders>
            <w:shd w:val="clear" w:color="auto" w:fill="auto"/>
            <w:tcMar>
              <w:top w:w="28" w:type="dxa"/>
              <w:left w:w="57" w:type="dxa"/>
              <w:bottom w:w="28" w:type="dxa"/>
              <w:right w:w="57" w:type="dxa"/>
            </w:tcMar>
          </w:tcPr>
          <w:p w14:paraId="0F23F0AF" w14:textId="77777777" w:rsidR="00770FAE" w:rsidRPr="0029089C" w:rsidRDefault="00770FAE" w:rsidP="00D37DD4">
            <w:pPr>
              <w:spacing w:after="0" w:line="240" w:lineRule="auto"/>
              <w:rPr>
                <w:rFonts w:asciiTheme="minorHAnsi" w:hAnsiTheme="minorHAnsi" w:cstheme="minorHAnsi"/>
                <w:sz w:val="20"/>
                <w:szCs w:val="20"/>
              </w:rPr>
            </w:pPr>
          </w:p>
        </w:tc>
        <w:tc>
          <w:tcPr>
            <w:tcW w:w="4577" w:type="pct"/>
            <w:gridSpan w:val="2"/>
            <w:tcBorders>
              <w:top w:val="single" w:sz="4" w:space="0" w:color="A6A6A6"/>
              <w:left w:val="nil"/>
              <w:bottom w:val="nil"/>
              <w:right w:val="nil"/>
            </w:tcBorders>
            <w:shd w:val="clear" w:color="auto" w:fill="auto"/>
            <w:tcMar>
              <w:top w:w="28" w:type="dxa"/>
              <w:left w:w="57" w:type="dxa"/>
              <w:bottom w:w="28" w:type="dxa"/>
              <w:right w:w="57" w:type="dxa"/>
            </w:tcMar>
          </w:tcPr>
          <w:p w14:paraId="70D53420" w14:textId="77777777" w:rsidR="00770FAE" w:rsidRPr="0029089C" w:rsidRDefault="00770FAE" w:rsidP="00D37DD4">
            <w:pPr>
              <w:spacing w:after="0" w:line="240" w:lineRule="auto"/>
              <w:rPr>
                <w:rFonts w:asciiTheme="minorHAnsi" w:hAnsiTheme="minorHAnsi" w:cstheme="minorHAnsi"/>
                <w:sz w:val="20"/>
                <w:szCs w:val="20"/>
              </w:rPr>
            </w:pPr>
          </w:p>
        </w:tc>
      </w:tr>
      <w:tr w:rsidR="009448DE" w:rsidRPr="0029089C" w14:paraId="333132BF" w14:textId="77777777" w:rsidTr="00567208">
        <w:tc>
          <w:tcPr>
            <w:tcW w:w="234" w:type="pct"/>
            <w:tcBorders>
              <w:top w:val="nil"/>
              <w:left w:val="nil"/>
              <w:bottom w:val="nil"/>
              <w:right w:val="nil"/>
            </w:tcBorders>
            <w:shd w:val="clear" w:color="auto" w:fill="auto"/>
            <w:tcMar>
              <w:top w:w="28" w:type="dxa"/>
              <w:left w:w="57" w:type="dxa"/>
              <w:bottom w:w="28" w:type="dxa"/>
              <w:right w:w="57" w:type="dxa"/>
            </w:tcMar>
          </w:tcPr>
          <w:p w14:paraId="5E055B8E"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18</w:t>
            </w:r>
          </w:p>
        </w:tc>
        <w:tc>
          <w:tcPr>
            <w:tcW w:w="4766" w:type="pct"/>
            <w:gridSpan w:val="3"/>
            <w:tcBorders>
              <w:top w:val="nil"/>
              <w:left w:val="nil"/>
              <w:bottom w:val="nil"/>
              <w:right w:val="nil"/>
            </w:tcBorders>
            <w:shd w:val="clear" w:color="auto" w:fill="auto"/>
            <w:tcMar>
              <w:top w:w="28" w:type="dxa"/>
              <w:left w:w="57" w:type="dxa"/>
              <w:bottom w:w="28" w:type="dxa"/>
              <w:right w:w="57" w:type="dxa"/>
            </w:tcMar>
          </w:tcPr>
          <w:p w14:paraId="0E96330D"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Aims of the Programme</w:t>
            </w:r>
          </w:p>
        </w:tc>
      </w:tr>
      <w:tr w:rsidR="009448DE" w:rsidRPr="0029089C" w14:paraId="2708072E" w14:textId="77777777" w:rsidTr="00254735">
        <w:tc>
          <w:tcPr>
            <w:tcW w:w="234" w:type="pct"/>
            <w:tcBorders>
              <w:top w:val="nil"/>
              <w:left w:val="nil"/>
              <w:bottom w:val="single" w:sz="4" w:space="0" w:color="A6A6A6"/>
              <w:right w:val="nil"/>
            </w:tcBorders>
            <w:shd w:val="clear" w:color="auto" w:fill="auto"/>
            <w:tcMar>
              <w:top w:w="28" w:type="dxa"/>
              <w:left w:w="57" w:type="dxa"/>
              <w:bottom w:w="28" w:type="dxa"/>
              <w:right w:w="57" w:type="dxa"/>
            </w:tcMar>
          </w:tcPr>
          <w:p w14:paraId="017485A2"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No.</w:t>
            </w:r>
          </w:p>
        </w:tc>
        <w:tc>
          <w:tcPr>
            <w:tcW w:w="4041"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6E374CD3"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Specific Aim</w:t>
            </w:r>
          </w:p>
        </w:tc>
        <w:tc>
          <w:tcPr>
            <w:tcW w:w="725" w:type="pct"/>
            <w:tcBorders>
              <w:top w:val="nil"/>
              <w:left w:val="nil"/>
              <w:bottom w:val="single" w:sz="4" w:space="0" w:color="A6A6A6"/>
              <w:right w:val="nil"/>
            </w:tcBorders>
            <w:shd w:val="clear" w:color="auto" w:fill="auto"/>
          </w:tcPr>
          <w:p w14:paraId="5A8B249A"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Entry Award</w:t>
            </w:r>
          </w:p>
        </w:tc>
      </w:tr>
      <w:tr w:rsidR="009448DE" w:rsidRPr="0029089C" w14:paraId="0975153D" w14:textId="77777777" w:rsidTr="00254735">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A084460" w14:textId="77777777" w:rsidR="00770FAE" w:rsidRPr="0029089C" w:rsidRDefault="00770FAE" w:rsidP="00D37DD4">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1</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A3420D2" w14:textId="77777777" w:rsidR="00770FAE" w:rsidRPr="0029089C" w:rsidRDefault="00770FAE" w:rsidP="0019195D">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To equip students with knowledge and practical skills relevant to nursing in low- and middle-income countries.</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2CDBDB34" w14:textId="77777777" w:rsidR="00770FAE" w:rsidRPr="0029089C" w:rsidRDefault="00770FAE" w:rsidP="00541156">
            <w:pPr>
              <w:spacing w:after="0" w:line="240" w:lineRule="auto"/>
              <w:rPr>
                <w:rFonts w:asciiTheme="minorHAnsi" w:hAnsiTheme="minorHAnsi" w:cstheme="minorHAnsi"/>
                <w:sz w:val="20"/>
                <w:szCs w:val="20"/>
              </w:rPr>
            </w:pPr>
          </w:p>
        </w:tc>
      </w:tr>
      <w:tr w:rsidR="009448DE" w:rsidRPr="0029089C" w14:paraId="54031FED" w14:textId="77777777" w:rsidTr="00254735">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BBC733D" w14:textId="77777777" w:rsidR="00770FAE" w:rsidRPr="0029089C" w:rsidRDefault="00770FAE" w:rsidP="00D37DD4">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2</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79DE033" w14:textId="77777777" w:rsidR="00770FAE" w:rsidRPr="0029089C" w:rsidRDefault="00770FAE" w:rsidP="0019195D">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Produce graduates who are informed and effective professionals, able to work in teams as well as individuals.</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3EAED3E0" w14:textId="77777777" w:rsidR="00770FAE" w:rsidRPr="0029089C" w:rsidRDefault="00770FAE" w:rsidP="00541156">
            <w:pPr>
              <w:spacing w:after="0" w:line="240" w:lineRule="auto"/>
              <w:rPr>
                <w:rFonts w:asciiTheme="minorHAnsi" w:hAnsiTheme="minorHAnsi" w:cstheme="minorHAnsi"/>
                <w:sz w:val="20"/>
                <w:szCs w:val="20"/>
              </w:rPr>
            </w:pPr>
          </w:p>
        </w:tc>
      </w:tr>
      <w:tr w:rsidR="009448DE" w:rsidRPr="0029089C" w14:paraId="3A844321" w14:textId="77777777" w:rsidTr="00254735">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6ECA1FD" w14:textId="77777777" w:rsidR="00770FAE" w:rsidRPr="0029089C" w:rsidRDefault="00770FAE" w:rsidP="00D37DD4">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3</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F0F270D" w14:textId="77777777" w:rsidR="00770FAE" w:rsidRPr="0029089C" w:rsidRDefault="00770FAE" w:rsidP="0019195D">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To facilitate high quality learning that is research-led and informed by current best practice.</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5359E3C8" w14:textId="77777777" w:rsidR="00770FAE" w:rsidRPr="0029089C" w:rsidRDefault="00770FAE" w:rsidP="00541156">
            <w:pPr>
              <w:spacing w:after="0" w:line="240" w:lineRule="auto"/>
              <w:rPr>
                <w:rFonts w:asciiTheme="minorHAnsi" w:hAnsiTheme="minorHAnsi" w:cstheme="minorHAnsi"/>
                <w:sz w:val="20"/>
                <w:szCs w:val="20"/>
              </w:rPr>
            </w:pPr>
          </w:p>
        </w:tc>
      </w:tr>
      <w:tr w:rsidR="009448DE" w:rsidRPr="0029089C" w14:paraId="43DEE604" w14:textId="77777777" w:rsidTr="00254735">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F1009CC" w14:textId="77777777" w:rsidR="00770FAE" w:rsidRPr="0029089C" w:rsidRDefault="00770FAE" w:rsidP="00D37DD4">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4</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554DBE2" w14:textId="77777777" w:rsidR="00770FAE" w:rsidRPr="0029089C" w:rsidRDefault="00770FAE" w:rsidP="0019195D">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Develop independent and reflective approaches to study that will enable graduates to manage their own learning and professional development.</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438441D8" w14:textId="77777777" w:rsidR="00770FAE" w:rsidRPr="0029089C" w:rsidRDefault="00770FAE" w:rsidP="00541156">
            <w:pPr>
              <w:spacing w:after="0" w:line="240" w:lineRule="auto"/>
              <w:rPr>
                <w:rFonts w:asciiTheme="minorHAnsi" w:hAnsiTheme="minorHAnsi" w:cstheme="minorHAnsi"/>
                <w:sz w:val="20"/>
                <w:szCs w:val="20"/>
              </w:rPr>
            </w:pPr>
          </w:p>
        </w:tc>
      </w:tr>
      <w:tr w:rsidR="009448DE" w:rsidRPr="0029089C" w14:paraId="23C3FB5D" w14:textId="77777777" w:rsidTr="00254735">
        <w:tc>
          <w:tcPr>
            <w:tcW w:w="5000" w:type="pct"/>
            <w:gridSpan w:val="4"/>
            <w:tcBorders>
              <w:top w:val="single" w:sz="4" w:space="0" w:color="A6A6A6"/>
              <w:left w:val="nil"/>
              <w:bottom w:val="nil"/>
              <w:right w:val="nil"/>
            </w:tcBorders>
            <w:shd w:val="clear" w:color="auto" w:fill="auto"/>
          </w:tcPr>
          <w:p w14:paraId="638C9884" w14:textId="77777777" w:rsidR="00770FAE" w:rsidRPr="0029089C" w:rsidRDefault="00770FAE" w:rsidP="00D37DD4">
            <w:pPr>
              <w:spacing w:after="0" w:line="240" w:lineRule="auto"/>
              <w:rPr>
                <w:rFonts w:asciiTheme="minorHAnsi" w:hAnsiTheme="minorHAnsi" w:cstheme="minorHAnsi"/>
                <w:sz w:val="20"/>
                <w:szCs w:val="20"/>
              </w:rPr>
            </w:pPr>
          </w:p>
        </w:tc>
      </w:tr>
    </w:tbl>
    <w:p w14:paraId="308ED87B" w14:textId="77777777" w:rsidR="00770FAE" w:rsidRPr="0029089C" w:rsidRDefault="00770FAE" w:rsidP="00A7052B">
      <w:pPr>
        <w:tabs>
          <w:tab w:val="left" w:pos="766"/>
        </w:tabs>
        <w:spacing w:before="60" w:after="6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19</w:t>
      </w:r>
      <w:r w:rsidRPr="0029089C">
        <w:rPr>
          <w:rFonts w:asciiTheme="minorHAnsi" w:hAnsiTheme="minorHAnsi" w:cstheme="minorHAnsi"/>
          <w:b/>
          <w:color w:val="B11636"/>
          <w:sz w:val="20"/>
          <w:szCs w:val="20"/>
        </w:rPr>
        <w:tab/>
        <w:t>Skills and Other Attributes</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141"/>
        <w:gridCol w:w="6612"/>
        <w:gridCol w:w="122"/>
        <w:gridCol w:w="729"/>
        <w:gridCol w:w="5670"/>
        <w:gridCol w:w="1763"/>
      </w:tblGrid>
      <w:tr w:rsidR="009448DE" w:rsidRPr="0029089C" w14:paraId="19AF8245" w14:textId="77777777" w:rsidTr="00817D85">
        <w:tc>
          <w:tcPr>
            <w:tcW w:w="242"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7313BB46"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No.</w:t>
            </w:r>
          </w:p>
        </w:tc>
        <w:tc>
          <w:tcPr>
            <w:tcW w:w="2112" w:type="pct"/>
            <w:tcBorders>
              <w:top w:val="nil"/>
              <w:left w:val="nil"/>
              <w:bottom w:val="single" w:sz="4" w:space="0" w:color="A6A6A6"/>
              <w:right w:val="nil"/>
            </w:tcBorders>
            <w:shd w:val="clear" w:color="auto" w:fill="auto"/>
            <w:tcMar>
              <w:top w:w="28" w:type="dxa"/>
              <w:left w:w="57" w:type="dxa"/>
              <w:bottom w:w="28" w:type="dxa"/>
              <w:right w:w="57" w:type="dxa"/>
            </w:tcMar>
          </w:tcPr>
          <w:p w14:paraId="57046F67"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Skill/Attribute</w:t>
            </w:r>
          </w:p>
        </w:tc>
        <w:tc>
          <w:tcPr>
            <w:tcW w:w="272" w:type="pct"/>
            <w:gridSpan w:val="2"/>
            <w:tcBorders>
              <w:top w:val="nil"/>
              <w:left w:val="nil"/>
              <w:bottom w:val="single" w:sz="4" w:space="0" w:color="A6A6A6"/>
              <w:right w:val="nil"/>
            </w:tcBorders>
            <w:shd w:val="clear" w:color="auto" w:fill="auto"/>
          </w:tcPr>
          <w:p w14:paraId="6032AFBD"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Module(s)</w:t>
            </w:r>
          </w:p>
        </w:tc>
        <w:tc>
          <w:tcPr>
            <w:tcW w:w="2374" w:type="pct"/>
            <w:gridSpan w:val="2"/>
            <w:tcBorders>
              <w:top w:val="nil"/>
              <w:left w:val="nil"/>
              <w:bottom w:val="single" w:sz="4" w:space="0" w:color="A6A6A6"/>
              <w:right w:val="nil"/>
            </w:tcBorders>
            <w:shd w:val="clear" w:color="auto" w:fill="auto"/>
          </w:tcPr>
          <w:p w14:paraId="138CC007"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Mode of Assessing</w:t>
            </w:r>
          </w:p>
        </w:tc>
      </w:tr>
      <w:tr w:rsidR="009448DE" w:rsidRPr="0029089C" w14:paraId="344E6DA5" w14:textId="77777777" w:rsidTr="00817D85">
        <w:tc>
          <w:tcPr>
            <w:tcW w:w="24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D254D9B" w14:textId="77777777" w:rsidR="00770FAE" w:rsidRPr="0029089C" w:rsidRDefault="00770FAE" w:rsidP="00FC2D18">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1</w:t>
            </w:r>
          </w:p>
        </w:tc>
        <w:tc>
          <w:tcPr>
            <w:tcW w:w="2112"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B1F2A86" w14:textId="77777777" w:rsidR="00770FAE" w:rsidRPr="0029089C" w:rsidRDefault="00770FAE" w:rsidP="0019195D">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Communicate effectively both in writing and orally</w:t>
            </w:r>
          </w:p>
        </w:tc>
        <w:tc>
          <w:tcPr>
            <w:tcW w:w="272" w:type="pct"/>
            <w:gridSpan w:val="2"/>
            <w:tcBorders>
              <w:top w:val="single" w:sz="4" w:space="0" w:color="A6A6A6"/>
              <w:left w:val="single" w:sz="4" w:space="0" w:color="A6A6A6"/>
              <w:bottom w:val="single" w:sz="4" w:space="0" w:color="A6A6A6"/>
              <w:right w:val="single" w:sz="4" w:space="0" w:color="A6A6A6"/>
            </w:tcBorders>
            <w:shd w:val="clear" w:color="auto" w:fill="F0F0F0"/>
          </w:tcPr>
          <w:p w14:paraId="15AF09DC" w14:textId="71D6A2CC" w:rsidR="00770FAE" w:rsidRPr="0029089C" w:rsidRDefault="00817D85" w:rsidP="00D37DD4">
            <w:pPr>
              <w:spacing w:after="0" w:line="240" w:lineRule="auto"/>
              <w:rPr>
                <w:rFonts w:asciiTheme="minorHAnsi" w:hAnsiTheme="minorHAnsi" w:cstheme="minorHAnsi"/>
                <w:sz w:val="20"/>
                <w:szCs w:val="20"/>
              </w:rPr>
            </w:pPr>
            <w:r>
              <w:rPr>
                <w:rFonts w:asciiTheme="minorHAnsi" w:hAnsiTheme="minorHAnsi" w:cstheme="minorHAnsi"/>
                <w:sz w:val="20"/>
                <w:szCs w:val="20"/>
              </w:rPr>
              <w:t>n/a</w:t>
            </w:r>
          </w:p>
        </w:tc>
        <w:tc>
          <w:tcPr>
            <w:tcW w:w="2374" w:type="pct"/>
            <w:gridSpan w:val="2"/>
            <w:tcBorders>
              <w:top w:val="single" w:sz="4" w:space="0" w:color="A6A6A6"/>
              <w:left w:val="single" w:sz="4" w:space="0" w:color="A6A6A6"/>
              <w:bottom w:val="single" w:sz="4" w:space="0" w:color="A6A6A6"/>
              <w:right w:val="single" w:sz="4" w:space="0" w:color="A6A6A6"/>
            </w:tcBorders>
            <w:shd w:val="clear" w:color="auto" w:fill="F0F0F0"/>
          </w:tcPr>
          <w:p w14:paraId="7719F2B8" w14:textId="77777777" w:rsidR="00770FAE" w:rsidRPr="0029089C" w:rsidRDefault="00770FAE" w:rsidP="00D37DD4">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Formative exercises x 3 including individual, group and plenary reflective exercises</w:t>
            </w:r>
          </w:p>
          <w:p w14:paraId="398166B8" w14:textId="77777777" w:rsidR="009448DE" w:rsidRPr="0029089C" w:rsidRDefault="00770FAE" w:rsidP="00D37DD4">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Final summative written assessment.</w:t>
            </w:r>
          </w:p>
        </w:tc>
      </w:tr>
      <w:tr w:rsidR="00817D85" w:rsidRPr="0029089C" w14:paraId="3614B624" w14:textId="77777777" w:rsidTr="00817D85">
        <w:tc>
          <w:tcPr>
            <w:tcW w:w="24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FD133C0" w14:textId="77777777" w:rsidR="00817D85" w:rsidRPr="0029089C" w:rsidRDefault="00817D85" w:rsidP="00817D85">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2</w:t>
            </w:r>
          </w:p>
        </w:tc>
        <w:tc>
          <w:tcPr>
            <w:tcW w:w="2112"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7BB1A4D" w14:textId="77777777" w:rsidR="00817D85" w:rsidRPr="0029089C" w:rsidRDefault="00817D85" w:rsidP="00817D85">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Retrieve information and use IT efficiently</w:t>
            </w:r>
          </w:p>
        </w:tc>
        <w:tc>
          <w:tcPr>
            <w:tcW w:w="272" w:type="pct"/>
            <w:gridSpan w:val="2"/>
            <w:tcBorders>
              <w:top w:val="single" w:sz="4" w:space="0" w:color="A6A6A6"/>
              <w:left w:val="single" w:sz="4" w:space="0" w:color="A6A6A6"/>
              <w:bottom w:val="single" w:sz="4" w:space="0" w:color="A6A6A6"/>
              <w:right w:val="single" w:sz="4" w:space="0" w:color="A6A6A6"/>
            </w:tcBorders>
            <w:shd w:val="clear" w:color="auto" w:fill="F0F0F0"/>
          </w:tcPr>
          <w:p w14:paraId="3FECD5BD" w14:textId="38A05E80" w:rsidR="00817D85" w:rsidRPr="0029089C" w:rsidRDefault="00817D85" w:rsidP="00817D85">
            <w:pPr>
              <w:spacing w:after="0" w:line="240" w:lineRule="auto"/>
              <w:rPr>
                <w:rFonts w:asciiTheme="minorHAnsi" w:hAnsiTheme="minorHAnsi" w:cstheme="minorHAnsi"/>
                <w:sz w:val="20"/>
                <w:szCs w:val="20"/>
              </w:rPr>
            </w:pPr>
            <w:r w:rsidRPr="00AF2EB4">
              <w:rPr>
                <w:rFonts w:asciiTheme="minorHAnsi" w:hAnsiTheme="minorHAnsi" w:cstheme="minorHAnsi"/>
                <w:sz w:val="20"/>
                <w:szCs w:val="20"/>
              </w:rPr>
              <w:t>n/a</w:t>
            </w:r>
          </w:p>
        </w:tc>
        <w:tc>
          <w:tcPr>
            <w:tcW w:w="2374" w:type="pct"/>
            <w:gridSpan w:val="2"/>
            <w:tcBorders>
              <w:top w:val="single" w:sz="4" w:space="0" w:color="A6A6A6"/>
              <w:left w:val="single" w:sz="4" w:space="0" w:color="A6A6A6"/>
              <w:bottom w:val="single" w:sz="4" w:space="0" w:color="A6A6A6"/>
              <w:right w:val="single" w:sz="4" w:space="0" w:color="A6A6A6"/>
            </w:tcBorders>
            <w:shd w:val="clear" w:color="auto" w:fill="F0F0F0"/>
          </w:tcPr>
          <w:p w14:paraId="7BD07E5C" w14:textId="77777777" w:rsidR="00817D85" w:rsidRPr="0029089C" w:rsidRDefault="00817D85" w:rsidP="00817D85">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On-line pre-course formative exercises</w:t>
            </w:r>
          </w:p>
          <w:p w14:paraId="088C934D" w14:textId="77777777" w:rsidR="00817D85" w:rsidRPr="0029089C" w:rsidRDefault="00817D85" w:rsidP="00817D85">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Formative exercises x 3</w:t>
            </w:r>
          </w:p>
          <w:p w14:paraId="13FB9876" w14:textId="77777777" w:rsidR="00817D85" w:rsidRPr="0029089C" w:rsidRDefault="00817D85" w:rsidP="00817D85">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Final summative written assessment</w:t>
            </w:r>
          </w:p>
        </w:tc>
      </w:tr>
      <w:tr w:rsidR="00817D85" w:rsidRPr="0029089C" w14:paraId="72731CC2" w14:textId="77777777" w:rsidTr="00817D85">
        <w:tc>
          <w:tcPr>
            <w:tcW w:w="24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39C63A9" w14:textId="77777777" w:rsidR="00817D85" w:rsidRPr="0029089C" w:rsidRDefault="00817D85" w:rsidP="00817D85">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3</w:t>
            </w:r>
          </w:p>
        </w:tc>
        <w:tc>
          <w:tcPr>
            <w:tcW w:w="2112"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1A82968" w14:textId="77777777" w:rsidR="00817D85" w:rsidRPr="0029089C" w:rsidRDefault="00817D85" w:rsidP="00817D85">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Work both as an individual and as a member of a group</w:t>
            </w:r>
          </w:p>
        </w:tc>
        <w:tc>
          <w:tcPr>
            <w:tcW w:w="272" w:type="pct"/>
            <w:gridSpan w:val="2"/>
            <w:tcBorders>
              <w:top w:val="single" w:sz="4" w:space="0" w:color="A6A6A6"/>
              <w:left w:val="single" w:sz="4" w:space="0" w:color="A6A6A6"/>
              <w:bottom w:val="single" w:sz="4" w:space="0" w:color="A6A6A6"/>
              <w:right w:val="single" w:sz="4" w:space="0" w:color="A6A6A6"/>
            </w:tcBorders>
            <w:shd w:val="clear" w:color="auto" w:fill="F0F0F0"/>
          </w:tcPr>
          <w:p w14:paraId="1B493A8C" w14:textId="7B562173" w:rsidR="00817D85" w:rsidRPr="0029089C" w:rsidRDefault="00817D85" w:rsidP="00817D85">
            <w:pPr>
              <w:spacing w:after="0" w:line="240" w:lineRule="auto"/>
              <w:rPr>
                <w:rFonts w:asciiTheme="minorHAnsi" w:hAnsiTheme="minorHAnsi" w:cstheme="minorHAnsi"/>
                <w:sz w:val="20"/>
                <w:szCs w:val="20"/>
              </w:rPr>
            </w:pPr>
            <w:r w:rsidRPr="00AF2EB4">
              <w:rPr>
                <w:rFonts w:asciiTheme="minorHAnsi" w:hAnsiTheme="minorHAnsi" w:cstheme="minorHAnsi"/>
                <w:sz w:val="20"/>
                <w:szCs w:val="20"/>
              </w:rPr>
              <w:t>n/a</w:t>
            </w:r>
          </w:p>
        </w:tc>
        <w:tc>
          <w:tcPr>
            <w:tcW w:w="2374" w:type="pct"/>
            <w:gridSpan w:val="2"/>
            <w:tcBorders>
              <w:top w:val="single" w:sz="4" w:space="0" w:color="A6A6A6"/>
              <w:left w:val="single" w:sz="4" w:space="0" w:color="A6A6A6"/>
              <w:bottom w:val="single" w:sz="4" w:space="0" w:color="A6A6A6"/>
              <w:right w:val="single" w:sz="4" w:space="0" w:color="A6A6A6"/>
            </w:tcBorders>
            <w:shd w:val="clear" w:color="auto" w:fill="F0F0F0"/>
          </w:tcPr>
          <w:p w14:paraId="6357D670" w14:textId="77777777" w:rsidR="00817D85" w:rsidRPr="0029089C" w:rsidRDefault="00817D85" w:rsidP="00817D85">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On-line pre-course formative exercises</w:t>
            </w:r>
          </w:p>
          <w:p w14:paraId="3BCA6EC3" w14:textId="77777777" w:rsidR="00817D85" w:rsidRPr="0029089C" w:rsidRDefault="00817D85" w:rsidP="00817D85">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Formative exercises x 3</w:t>
            </w:r>
          </w:p>
          <w:p w14:paraId="60081424" w14:textId="77777777" w:rsidR="00817D85" w:rsidRPr="0029089C" w:rsidRDefault="00817D85" w:rsidP="00817D85">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Reflective exercise post simulation exercise</w:t>
            </w:r>
          </w:p>
          <w:p w14:paraId="30F99919" w14:textId="77777777" w:rsidR="00817D85" w:rsidRPr="0029089C" w:rsidRDefault="00817D85" w:rsidP="00817D85">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Final summative written assessment</w:t>
            </w:r>
          </w:p>
        </w:tc>
      </w:tr>
      <w:tr w:rsidR="00817D85" w:rsidRPr="0029089C" w14:paraId="2DEF5948" w14:textId="77777777" w:rsidTr="00817D85">
        <w:tc>
          <w:tcPr>
            <w:tcW w:w="24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5234606" w14:textId="77777777" w:rsidR="00817D85" w:rsidRPr="0029089C" w:rsidRDefault="00817D85" w:rsidP="00817D85">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4</w:t>
            </w:r>
          </w:p>
        </w:tc>
        <w:tc>
          <w:tcPr>
            <w:tcW w:w="2112"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5421E48" w14:textId="77777777" w:rsidR="00817D85" w:rsidRPr="0029089C" w:rsidRDefault="00817D85" w:rsidP="00817D85">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 xml:space="preserve">Demonstrate analytical and </w:t>
            </w:r>
            <w:proofErr w:type="gramStart"/>
            <w:r w:rsidRPr="0029089C">
              <w:rPr>
                <w:rFonts w:asciiTheme="minorHAnsi" w:hAnsiTheme="minorHAnsi" w:cstheme="minorHAnsi"/>
                <w:sz w:val="20"/>
                <w:szCs w:val="20"/>
              </w:rPr>
              <w:t>problem solving</w:t>
            </w:r>
            <w:proofErr w:type="gramEnd"/>
            <w:r w:rsidRPr="0029089C">
              <w:rPr>
                <w:rFonts w:asciiTheme="minorHAnsi" w:hAnsiTheme="minorHAnsi" w:cstheme="minorHAnsi"/>
                <w:sz w:val="20"/>
                <w:szCs w:val="20"/>
              </w:rPr>
              <w:t xml:space="preserve"> skills</w:t>
            </w:r>
          </w:p>
        </w:tc>
        <w:tc>
          <w:tcPr>
            <w:tcW w:w="272" w:type="pct"/>
            <w:gridSpan w:val="2"/>
            <w:tcBorders>
              <w:top w:val="single" w:sz="4" w:space="0" w:color="A6A6A6"/>
              <w:left w:val="single" w:sz="4" w:space="0" w:color="A6A6A6"/>
              <w:bottom w:val="single" w:sz="4" w:space="0" w:color="A6A6A6"/>
              <w:right w:val="single" w:sz="4" w:space="0" w:color="A6A6A6"/>
            </w:tcBorders>
            <w:shd w:val="clear" w:color="auto" w:fill="F0F0F0"/>
          </w:tcPr>
          <w:p w14:paraId="0490A2A7" w14:textId="324E2786" w:rsidR="00817D85" w:rsidRPr="0029089C" w:rsidRDefault="00817D85" w:rsidP="00817D85">
            <w:pPr>
              <w:spacing w:after="0" w:line="240" w:lineRule="auto"/>
              <w:rPr>
                <w:rFonts w:asciiTheme="minorHAnsi" w:hAnsiTheme="minorHAnsi" w:cstheme="minorHAnsi"/>
                <w:sz w:val="20"/>
                <w:szCs w:val="20"/>
              </w:rPr>
            </w:pPr>
            <w:r w:rsidRPr="00AF2EB4">
              <w:rPr>
                <w:rFonts w:asciiTheme="minorHAnsi" w:hAnsiTheme="minorHAnsi" w:cstheme="minorHAnsi"/>
                <w:sz w:val="20"/>
                <w:szCs w:val="20"/>
              </w:rPr>
              <w:t>n/a</w:t>
            </w:r>
          </w:p>
        </w:tc>
        <w:tc>
          <w:tcPr>
            <w:tcW w:w="2374" w:type="pct"/>
            <w:gridSpan w:val="2"/>
            <w:tcBorders>
              <w:top w:val="single" w:sz="4" w:space="0" w:color="A6A6A6"/>
              <w:left w:val="single" w:sz="4" w:space="0" w:color="A6A6A6"/>
              <w:bottom w:val="single" w:sz="4" w:space="0" w:color="A6A6A6"/>
              <w:right w:val="single" w:sz="4" w:space="0" w:color="A6A6A6"/>
            </w:tcBorders>
            <w:shd w:val="clear" w:color="auto" w:fill="F0F0F0"/>
          </w:tcPr>
          <w:p w14:paraId="3BBC82C3" w14:textId="77777777" w:rsidR="00817D85" w:rsidRPr="0029089C" w:rsidRDefault="00817D85" w:rsidP="00817D85">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Formative exercises x 3</w:t>
            </w:r>
          </w:p>
          <w:p w14:paraId="49F13F1E" w14:textId="77777777" w:rsidR="00817D85" w:rsidRPr="0029089C" w:rsidRDefault="00817D85" w:rsidP="00817D85">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Reflective exercise post simulation exercise</w:t>
            </w:r>
          </w:p>
          <w:p w14:paraId="470F384A" w14:textId="77777777" w:rsidR="00817D85" w:rsidRPr="0029089C" w:rsidRDefault="00817D85" w:rsidP="00817D85">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Final summative written assessment</w:t>
            </w:r>
          </w:p>
        </w:tc>
      </w:tr>
      <w:tr w:rsidR="00817D85" w:rsidRPr="0029089C" w14:paraId="5CAD63FB" w14:textId="77777777" w:rsidTr="00817D85">
        <w:tc>
          <w:tcPr>
            <w:tcW w:w="24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240F64C" w14:textId="77777777" w:rsidR="00817D85" w:rsidRPr="0029089C" w:rsidRDefault="00817D85" w:rsidP="00817D85">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5</w:t>
            </w:r>
          </w:p>
        </w:tc>
        <w:tc>
          <w:tcPr>
            <w:tcW w:w="2112"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135A4F7" w14:textId="77777777" w:rsidR="00817D85" w:rsidRPr="0029089C" w:rsidRDefault="00817D85" w:rsidP="00817D85">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Take responsibility for self-directed learning and manage time efficiently.</w:t>
            </w:r>
          </w:p>
        </w:tc>
        <w:tc>
          <w:tcPr>
            <w:tcW w:w="272" w:type="pct"/>
            <w:gridSpan w:val="2"/>
            <w:tcBorders>
              <w:top w:val="single" w:sz="4" w:space="0" w:color="A6A6A6"/>
              <w:left w:val="single" w:sz="4" w:space="0" w:color="A6A6A6"/>
              <w:bottom w:val="single" w:sz="4" w:space="0" w:color="A6A6A6"/>
              <w:right w:val="single" w:sz="4" w:space="0" w:color="A6A6A6"/>
            </w:tcBorders>
            <w:shd w:val="clear" w:color="auto" w:fill="F0F0F0"/>
          </w:tcPr>
          <w:p w14:paraId="22066C07" w14:textId="7B4F0523" w:rsidR="00817D85" w:rsidRPr="0029089C" w:rsidRDefault="00817D85" w:rsidP="00817D85">
            <w:pPr>
              <w:spacing w:after="0" w:line="240" w:lineRule="auto"/>
              <w:rPr>
                <w:rFonts w:asciiTheme="minorHAnsi" w:hAnsiTheme="minorHAnsi" w:cstheme="minorHAnsi"/>
                <w:sz w:val="20"/>
                <w:szCs w:val="20"/>
              </w:rPr>
            </w:pPr>
            <w:r w:rsidRPr="00AF2EB4">
              <w:rPr>
                <w:rFonts w:asciiTheme="minorHAnsi" w:hAnsiTheme="minorHAnsi" w:cstheme="minorHAnsi"/>
                <w:sz w:val="20"/>
                <w:szCs w:val="20"/>
              </w:rPr>
              <w:t>n/a</w:t>
            </w:r>
          </w:p>
        </w:tc>
        <w:tc>
          <w:tcPr>
            <w:tcW w:w="2374" w:type="pct"/>
            <w:gridSpan w:val="2"/>
            <w:tcBorders>
              <w:top w:val="single" w:sz="4" w:space="0" w:color="A6A6A6"/>
              <w:left w:val="single" w:sz="4" w:space="0" w:color="A6A6A6"/>
              <w:bottom w:val="single" w:sz="4" w:space="0" w:color="A6A6A6"/>
              <w:right w:val="single" w:sz="4" w:space="0" w:color="A6A6A6"/>
            </w:tcBorders>
            <w:shd w:val="clear" w:color="auto" w:fill="F0F0F0"/>
          </w:tcPr>
          <w:p w14:paraId="6B6B0947" w14:textId="77777777" w:rsidR="00817D85" w:rsidRPr="0029089C" w:rsidRDefault="00817D85" w:rsidP="00817D85">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On-line pre-course formative exercises</w:t>
            </w:r>
          </w:p>
          <w:p w14:paraId="044FE69A" w14:textId="77777777" w:rsidR="00817D85" w:rsidRPr="0029089C" w:rsidRDefault="00817D85" w:rsidP="00817D85">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Formative exercises x 3</w:t>
            </w:r>
          </w:p>
          <w:p w14:paraId="084E5487" w14:textId="77777777" w:rsidR="00817D85" w:rsidRPr="0029089C" w:rsidRDefault="00817D85" w:rsidP="00817D85">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Reflective exercise post simulation exercise</w:t>
            </w:r>
          </w:p>
          <w:p w14:paraId="400D6375" w14:textId="77777777" w:rsidR="00817D85" w:rsidRPr="0029089C" w:rsidRDefault="00817D85" w:rsidP="00817D85">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Final summative written assessment</w:t>
            </w:r>
          </w:p>
        </w:tc>
      </w:tr>
      <w:tr w:rsidR="009448DE" w:rsidRPr="0029089C" w14:paraId="2003D435" w14:textId="77777777" w:rsidTr="00567208">
        <w:tc>
          <w:tcPr>
            <w:tcW w:w="5000" w:type="pct"/>
            <w:gridSpan w:val="7"/>
            <w:tcBorders>
              <w:top w:val="single" w:sz="4" w:space="0" w:color="A6A6A6"/>
              <w:left w:val="nil"/>
              <w:bottom w:val="nil"/>
              <w:right w:val="nil"/>
            </w:tcBorders>
            <w:shd w:val="clear" w:color="auto" w:fill="auto"/>
          </w:tcPr>
          <w:p w14:paraId="356FE07C" w14:textId="149A3C85" w:rsidR="00770FAE" w:rsidRPr="0029089C" w:rsidRDefault="00770FAE" w:rsidP="003624E3">
            <w:pPr>
              <w:tabs>
                <w:tab w:val="left" w:pos="1512"/>
              </w:tabs>
              <w:rPr>
                <w:rFonts w:asciiTheme="minorHAnsi" w:hAnsiTheme="minorHAnsi" w:cstheme="minorHAnsi"/>
                <w:sz w:val="20"/>
                <w:szCs w:val="20"/>
              </w:rPr>
            </w:pPr>
          </w:p>
        </w:tc>
      </w:tr>
      <w:tr w:rsidR="009448DE" w:rsidRPr="0029089C" w14:paraId="0324DC6F" w14:textId="77777777" w:rsidTr="00567208">
        <w:trPr>
          <w:trHeight w:val="370"/>
        </w:trPr>
        <w:tc>
          <w:tcPr>
            <w:tcW w:w="197" w:type="pct"/>
            <w:tcBorders>
              <w:top w:val="nil"/>
              <w:left w:val="nil"/>
              <w:bottom w:val="nil"/>
              <w:right w:val="nil"/>
            </w:tcBorders>
            <w:shd w:val="clear" w:color="auto" w:fill="auto"/>
            <w:tcMar>
              <w:top w:w="28" w:type="dxa"/>
              <w:left w:w="57" w:type="dxa"/>
              <w:bottom w:w="28" w:type="dxa"/>
              <w:right w:w="57" w:type="dxa"/>
            </w:tcMar>
          </w:tcPr>
          <w:p w14:paraId="4DF0C2F4" w14:textId="77777777" w:rsidR="00770FAE" w:rsidRPr="0029089C" w:rsidRDefault="00770FAE" w:rsidP="00C450B5">
            <w:pPr>
              <w:pageBreakBefore/>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lastRenderedPageBreak/>
              <w:t>20</w:t>
            </w:r>
          </w:p>
        </w:tc>
        <w:tc>
          <w:tcPr>
            <w:tcW w:w="4803" w:type="pct"/>
            <w:gridSpan w:val="6"/>
            <w:tcBorders>
              <w:top w:val="nil"/>
              <w:left w:val="nil"/>
              <w:bottom w:val="nil"/>
              <w:right w:val="nil"/>
            </w:tcBorders>
            <w:shd w:val="clear" w:color="auto" w:fill="auto"/>
            <w:tcMar>
              <w:top w:w="28" w:type="dxa"/>
              <w:left w:w="57" w:type="dxa"/>
              <w:bottom w:w="28" w:type="dxa"/>
              <w:right w:w="57" w:type="dxa"/>
            </w:tcMar>
          </w:tcPr>
          <w:p w14:paraId="2873F258" w14:textId="77777777" w:rsidR="00770FAE" w:rsidRPr="0029089C" w:rsidRDefault="00770FAE" w:rsidP="0043189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 xml:space="preserve">Subject Based Learning Outcomes </w:t>
            </w:r>
          </w:p>
        </w:tc>
      </w:tr>
      <w:tr w:rsidR="009448DE" w:rsidRPr="0029089C" w14:paraId="66FB0E62" w14:textId="77777777" w:rsidTr="00567208">
        <w:tc>
          <w:tcPr>
            <w:tcW w:w="197" w:type="pct"/>
            <w:tcBorders>
              <w:top w:val="nil"/>
              <w:left w:val="nil"/>
              <w:bottom w:val="nil"/>
              <w:right w:val="nil"/>
            </w:tcBorders>
            <w:shd w:val="clear" w:color="auto" w:fill="auto"/>
            <w:tcMar>
              <w:top w:w="28" w:type="dxa"/>
              <w:left w:w="57" w:type="dxa"/>
              <w:bottom w:w="28" w:type="dxa"/>
              <w:right w:w="57" w:type="dxa"/>
            </w:tcMar>
          </w:tcPr>
          <w:p w14:paraId="38294639" w14:textId="77777777" w:rsidR="00770FAE" w:rsidRPr="0029089C" w:rsidRDefault="00770FAE" w:rsidP="00D37DD4">
            <w:pPr>
              <w:spacing w:after="0" w:line="240" w:lineRule="auto"/>
              <w:rPr>
                <w:rFonts w:asciiTheme="minorHAnsi" w:hAnsiTheme="minorHAnsi" w:cstheme="minorHAnsi"/>
                <w:b/>
                <w:sz w:val="20"/>
                <w:szCs w:val="20"/>
              </w:rPr>
            </w:pPr>
            <w:r w:rsidRPr="0029089C">
              <w:rPr>
                <w:rFonts w:asciiTheme="minorHAnsi" w:hAnsiTheme="minorHAnsi" w:cstheme="minorHAnsi"/>
                <w:b/>
                <w:sz w:val="20"/>
                <w:szCs w:val="20"/>
              </w:rPr>
              <w:t>A</w:t>
            </w:r>
          </w:p>
        </w:tc>
        <w:tc>
          <w:tcPr>
            <w:tcW w:w="4803" w:type="pct"/>
            <w:gridSpan w:val="6"/>
            <w:tcBorders>
              <w:top w:val="nil"/>
              <w:left w:val="nil"/>
              <w:bottom w:val="nil"/>
              <w:right w:val="nil"/>
            </w:tcBorders>
            <w:shd w:val="clear" w:color="auto" w:fill="auto"/>
            <w:tcMar>
              <w:top w:w="28" w:type="dxa"/>
              <w:left w:w="57" w:type="dxa"/>
              <w:bottom w:w="28" w:type="dxa"/>
              <w:right w:w="57" w:type="dxa"/>
            </w:tcMar>
          </w:tcPr>
          <w:p w14:paraId="2277BF85" w14:textId="77777777" w:rsidR="00770FAE" w:rsidRPr="0029089C" w:rsidRDefault="00770FAE" w:rsidP="00D37DD4">
            <w:pPr>
              <w:spacing w:after="0" w:line="240" w:lineRule="auto"/>
              <w:rPr>
                <w:rFonts w:asciiTheme="minorHAnsi" w:hAnsiTheme="minorHAnsi" w:cstheme="minorHAnsi"/>
                <w:sz w:val="20"/>
                <w:szCs w:val="20"/>
              </w:rPr>
            </w:pPr>
            <w:r w:rsidRPr="0029089C">
              <w:rPr>
                <w:rFonts w:asciiTheme="minorHAnsi" w:hAnsiTheme="minorHAnsi" w:cstheme="minorHAnsi"/>
                <w:b/>
                <w:sz w:val="20"/>
                <w:szCs w:val="20"/>
              </w:rPr>
              <w:t>Knowledge and Understanding.</w:t>
            </w:r>
            <w:r w:rsidRPr="0029089C">
              <w:rPr>
                <w:rFonts w:asciiTheme="minorHAnsi" w:hAnsiTheme="minorHAnsi" w:cstheme="minorHAnsi"/>
                <w:sz w:val="20"/>
                <w:szCs w:val="20"/>
              </w:rPr>
              <w:t xml:space="preserve"> Upon successful completion of the programme, a student should have developed and be able to demonstrate:</w:t>
            </w:r>
          </w:p>
        </w:tc>
      </w:tr>
      <w:tr w:rsidR="009448DE" w:rsidRPr="0029089C" w14:paraId="7A1283D6" w14:textId="77777777" w:rsidTr="00817D85">
        <w:tc>
          <w:tcPr>
            <w:tcW w:w="197" w:type="pct"/>
            <w:tcBorders>
              <w:top w:val="nil"/>
              <w:left w:val="nil"/>
              <w:bottom w:val="single" w:sz="4" w:space="0" w:color="A6A6A6"/>
              <w:right w:val="nil"/>
            </w:tcBorders>
            <w:shd w:val="clear" w:color="auto" w:fill="auto"/>
            <w:tcMar>
              <w:top w:w="28" w:type="dxa"/>
              <w:left w:w="57" w:type="dxa"/>
              <w:bottom w:w="28" w:type="dxa"/>
              <w:right w:w="57" w:type="dxa"/>
            </w:tcMar>
          </w:tcPr>
          <w:p w14:paraId="4863A0DD" w14:textId="77777777" w:rsidR="00770FAE" w:rsidRPr="0029089C" w:rsidRDefault="00770FAE" w:rsidP="00D37DD4">
            <w:pPr>
              <w:spacing w:after="0" w:line="240" w:lineRule="auto"/>
              <w:jc w:val="both"/>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No.</w:t>
            </w:r>
          </w:p>
        </w:tc>
        <w:tc>
          <w:tcPr>
            <w:tcW w:w="2196" w:type="pct"/>
            <w:gridSpan w:val="3"/>
            <w:tcBorders>
              <w:top w:val="nil"/>
              <w:left w:val="nil"/>
              <w:bottom w:val="single" w:sz="4" w:space="0" w:color="A6A6A6"/>
              <w:right w:val="nil"/>
            </w:tcBorders>
            <w:shd w:val="clear" w:color="auto" w:fill="auto"/>
            <w:tcMar>
              <w:top w:w="28" w:type="dxa"/>
              <w:left w:w="57" w:type="dxa"/>
              <w:bottom w:w="28" w:type="dxa"/>
              <w:right w:w="57" w:type="dxa"/>
            </w:tcMar>
          </w:tcPr>
          <w:p w14:paraId="311F2144" w14:textId="77777777" w:rsidR="00770FAE" w:rsidRPr="0029089C" w:rsidRDefault="00770FAE" w:rsidP="00D37DD4">
            <w:pPr>
              <w:tabs>
                <w:tab w:val="center" w:pos="2069"/>
              </w:tabs>
              <w:spacing w:after="0" w:line="240" w:lineRule="auto"/>
              <w:jc w:val="both"/>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Learning Outcome</w:t>
            </w:r>
          </w:p>
        </w:tc>
        <w:tc>
          <w:tcPr>
            <w:tcW w:w="233" w:type="pct"/>
            <w:tcBorders>
              <w:top w:val="nil"/>
              <w:left w:val="nil"/>
              <w:bottom w:val="single" w:sz="4" w:space="0" w:color="A6A6A6"/>
              <w:right w:val="nil"/>
            </w:tcBorders>
            <w:shd w:val="clear" w:color="auto" w:fill="auto"/>
          </w:tcPr>
          <w:p w14:paraId="124C0586" w14:textId="77777777" w:rsidR="00770FAE" w:rsidRPr="0029089C" w:rsidRDefault="00770FAE" w:rsidP="00D37DD4">
            <w:pPr>
              <w:spacing w:after="0" w:line="240" w:lineRule="auto"/>
              <w:jc w:val="both"/>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Module(s)</w:t>
            </w:r>
          </w:p>
        </w:tc>
        <w:tc>
          <w:tcPr>
            <w:tcW w:w="1811" w:type="pct"/>
            <w:tcBorders>
              <w:top w:val="nil"/>
              <w:left w:val="nil"/>
              <w:bottom w:val="single" w:sz="4" w:space="0" w:color="A6A6A6"/>
              <w:right w:val="nil"/>
            </w:tcBorders>
            <w:shd w:val="clear" w:color="auto" w:fill="auto"/>
          </w:tcPr>
          <w:p w14:paraId="097C94AA" w14:textId="77777777" w:rsidR="00770FAE" w:rsidRPr="0029089C" w:rsidRDefault="00770FAE" w:rsidP="00DA5F9A">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Mode of Assessing</w:t>
            </w:r>
          </w:p>
        </w:tc>
        <w:tc>
          <w:tcPr>
            <w:tcW w:w="563" w:type="pct"/>
            <w:tcBorders>
              <w:top w:val="nil"/>
              <w:left w:val="nil"/>
              <w:bottom w:val="single" w:sz="4" w:space="0" w:color="A6A6A6"/>
              <w:right w:val="nil"/>
            </w:tcBorders>
            <w:shd w:val="clear" w:color="auto" w:fill="auto"/>
          </w:tcPr>
          <w:p w14:paraId="0B5FECF7" w14:textId="77777777" w:rsidR="00770FAE" w:rsidRPr="0029089C" w:rsidRDefault="00770FAE" w:rsidP="00D37DD4">
            <w:pPr>
              <w:spacing w:after="0" w:line="240" w:lineRule="auto"/>
              <w:jc w:val="both"/>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Entry Award</w:t>
            </w:r>
          </w:p>
        </w:tc>
      </w:tr>
      <w:tr w:rsidR="009448DE" w:rsidRPr="0029089C" w14:paraId="072A7660" w14:textId="77777777" w:rsidTr="00817D85">
        <w:tc>
          <w:tcPr>
            <w:tcW w:w="197"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358AD37" w14:textId="77777777" w:rsidR="00770FAE" w:rsidRPr="0029089C" w:rsidRDefault="00770FAE" w:rsidP="007D2E54">
            <w:pPr>
              <w:spacing w:after="0" w:line="240" w:lineRule="auto"/>
              <w:rPr>
                <w:rFonts w:asciiTheme="minorHAnsi" w:hAnsiTheme="minorHAnsi" w:cstheme="minorHAnsi"/>
                <w:sz w:val="20"/>
                <w:szCs w:val="20"/>
              </w:rPr>
            </w:pPr>
            <w:r w:rsidRPr="0029089C">
              <w:rPr>
                <w:rFonts w:asciiTheme="minorHAnsi" w:hAnsiTheme="minorHAnsi" w:cstheme="minorHAnsi"/>
                <w:color w:val="222222"/>
                <w:sz w:val="20"/>
                <w:szCs w:val="20"/>
              </w:rPr>
              <w:t>1</w:t>
            </w:r>
          </w:p>
        </w:tc>
        <w:tc>
          <w:tcPr>
            <w:tcW w:w="2196"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BF9F636" w14:textId="77777777" w:rsidR="00770FAE" w:rsidRPr="0029089C" w:rsidRDefault="00770FAE" w:rsidP="00D37DD4">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 xml:space="preserve">The aetiology, prevention, treatment and nursing care of key health issues in </w:t>
            </w:r>
            <w:proofErr w:type="gramStart"/>
            <w:r w:rsidRPr="0029089C">
              <w:rPr>
                <w:rFonts w:asciiTheme="minorHAnsi" w:hAnsiTheme="minorHAnsi" w:cstheme="minorHAnsi"/>
                <w:sz w:val="20"/>
                <w:szCs w:val="20"/>
              </w:rPr>
              <w:t>low and middle income</w:t>
            </w:r>
            <w:proofErr w:type="gramEnd"/>
            <w:r w:rsidRPr="0029089C">
              <w:rPr>
                <w:rFonts w:asciiTheme="minorHAnsi" w:hAnsiTheme="minorHAnsi" w:cstheme="minorHAnsi"/>
                <w:sz w:val="20"/>
                <w:szCs w:val="20"/>
              </w:rPr>
              <w:t xml:space="preserve"> countries.</w:t>
            </w:r>
          </w:p>
        </w:tc>
        <w:tc>
          <w:tcPr>
            <w:tcW w:w="233" w:type="pct"/>
            <w:tcBorders>
              <w:top w:val="single" w:sz="4" w:space="0" w:color="A6A6A6"/>
              <w:left w:val="single" w:sz="4" w:space="0" w:color="A6A6A6"/>
              <w:bottom w:val="single" w:sz="4" w:space="0" w:color="A6A6A6"/>
              <w:right w:val="single" w:sz="4" w:space="0" w:color="A6A6A6"/>
            </w:tcBorders>
            <w:shd w:val="clear" w:color="auto" w:fill="F0F0F0"/>
          </w:tcPr>
          <w:p w14:paraId="6F6770A6" w14:textId="5E31CAC8" w:rsidR="00770FAE" w:rsidRPr="0029089C" w:rsidRDefault="0029089C" w:rsidP="00D37DD4">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n/a</w:t>
            </w:r>
          </w:p>
        </w:tc>
        <w:tc>
          <w:tcPr>
            <w:tcW w:w="1811" w:type="pct"/>
            <w:tcBorders>
              <w:top w:val="single" w:sz="4" w:space="0" w:color="A6A6A6"/>
              <w:left w:val="single" w:sz="4" w:space="0" w:color="A6A6A6"/>
              <w:bottom w:val="single" w:sz="4" w:space="0" w:color="A6A6A6"/>
              <w:right w:val="single" w:sz="4" w:space="0" w:color="A6A6A6"/>
            </w:tcBorders>
            <w:shd w:val="clear" w:color="auto" w:fill="F0F0F0"/>
          </w:tcPr>
          <w:p w14:paraId="6E597408" w14:textId="77777777" w:rsidR="00770FAE" w:rsidRPr="0029089C" w:rsidRDefault="00770FAE" w:rsidP="00D37DD4">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On-line pre-course formative exercises</w:t>
            </w:r>
          </w:p>
          <w:p w14:paraId="78C54E1D" w14:textId="77777777" w:rsidR="009448DE" w:rsidRPr="0029089C" w:rsidRDefault="00770FAE" w:rsidP="00D37DD4">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Formative exercises x 3</w:t>
            </w:r>
          </w:p>
          <w:p w14:paraId="4452AE70" w14:textId="77777777" w:rsidR="009448DE" w:rsidRPr="0029089C" w:rsidRDefault="00770FAE" w:rsidP="00D37DD4">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Reflective exercise post simulation exercise</w:t>
            </w:r>
          </w:p>
          <w:p w14:paraId="32FADAED" w14:textId="77777777" w:rsidR="009448DE" w:rsidRPr="0029089C" w:rsidRDefault="00770FAE" w:rsidP="00D37DD4">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Final summative written assessment</w:t>
            </w:r>
          </w:p>
        </w:tc>
        <w:tc>
          <w:tcPr>
            <w:tcW w:w="563" w:type="pct"/>
            <w:tcBorders>
              <w:top w:val="single" w:sz="4" w:space="0" w:color="A6A6A6"/>
              <w:left w:val="single" w:sz="4" w:space="0" w:color="A6A6A6"/>
              <w:bottom w:val="single" w:sz="4" w:space="0" w:color="A6A6A6"/>
              <w:right w:val="single" w:sz="4" w:space="0" w:color="A6A6A6"/>
            </w:tcBorders>
            <w:shd w:val="clear" w:color="auto" w:fill="F0F0F0"/>
          </w:tcPr>
          <w:p w14:paraId="5CAD8093" w14:textId="255ED1B4" w:rsidR="00770FAE" w:rsidRPr="0029089C" w:rsidRDefault="0029089C" w:rsidP="00D37DD4">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DTN</w:t>
            </w:r>
          </w:p>
        </w:tc>
      </w:tr>
      <w:tr w:rsidR="0029089C" w:rsidRPr="0029089C" w14:paraId="52247D34" w14:textId="77777777" w:rsidTr="00817D85">
        <w:tc>
          <w:tcPr>
            <w:tcW w:w="197"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30BF4BB" w14:textId="77777777"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color w:val="222222"/>
                <w:sz w:val="20"/>
                <w:szCs w:val="20"/>
              </w:rPr>
              <w:t>2</w:t>
            </w:r>
          </w:p>
        </w:tc>
        <w:tc>
          <w:tcPr>
            <w:tcW w:w="2196"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CB851B8" w14:textId="77777777"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The organisation and provision of health care in resource poor settings</w:t>
            </w:r>
          </w:p>
        </w:tc>
        <w:tc>
          <w:tcPr>
            <w:tcW w:w="233" w:type="pct"/>
            <w:tcBorders>
              <w:top w:val="single" w:sz="4" w:space="0" w:color="A6A6A6"/>
              <w:left w:val="single" w:sz="4" w:space="0" w:color="A6A6A6"/>
              <w:bottom w:val="single" w:sz="4" w:space="0" w:color="A6A6A6"/>
              <w:right w:val="single" w:sz="4" w:space="0" w:color="A6A6A6"/>
            </w:tcBorders>
            <w:shd w:val="clear" w:color="auto" w:fill="F0F0F0"/>
          </w:tcPr>
          <w:p w14:paraId="4623EAFE" w14:textId="65977F4B"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n/a</w:t>
            </w:r>
          </w:p>
        </w:tc>
        <w:tc>
          <w:tcPr>
            <w:tcW w:w="1811" w:type="pct"/>
            <w:tcBorders>
              <w:top w:val="single" w:sz="4" w:space="0" w:color="A6A6A6"/>
              <w:left w:val="single" w:sz="4" w:space="0" w:color="A6A6A6"/>
              <w:bottom w:val="single" w:sz="4" w:space="0" w:color="A6A6A6"/>
              <w:right w:val="single" w:sz="4" w:space="0" w:color="A6A6A6"/>
            </w:tcBorders>
            <w:shd w:val="clear" w:color="auto" w:fill="F0F0F0"/>
          </w:tcPr>
          <w:p w14:paraId="6AFAF973" w14:textId="77777777"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Formative exercises x 3</w:t>
            </w:r>
          </w:p>
          <w:p w14:paraId="39408F30" w14:textId="77777777"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Reflective exercise post simulation exercise</w:t>
            </w:r>
          </w:p>
          <w:p w14:paraId="7CC1F92E" w14:textId="77777777"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Final summative written assessment</w:t>
            </w:r>
          </w:p>
        </w:tc>
        <w:tc>
          <w:tcPr>
            <w:tcW w:w="563" w:type="pct"/>
            <w:tcBorders>
              <w:top w:val="single" w:sz="4" w:space="0" w:color="A6A6A6"/>
              <w:left w:val="single" w:sz="4" w:space="0" w:color="A6A6A6"/>
              <w:bottom w:val="single" w:sz="4" w:space="0" w:color="A6A6A6"/>
              <w:right w:val="single" w:sz="4" w:space="0" w:color="A6A6A6"/>
            </w:tcBorders>
            <w:shd w:val="clear" w:color="auto" w:fill="F0F0F0"/>
          </w:tcPr>
          <w:p w14:paraId="38814442" w14:textId="3A4685C3"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DTN</w:t>
            </w:r>
          </w:p>
        </w:tc>
      </w:tr>
      <w:tr w:rsidR="0029089C" w:rsidRPr="0029089C" w14:paraId="321C7257" w14:textId="77777777" w:rsidTr="00817D85">
        <w:tc>
          <w:tcPr>
            <w:tcW w:w="197"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CE41CF0" w14:textId="77777777"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color w:val="222222"/>
                <w:sz w:val="20"/>
                <w:szCs w:val="20"/>
              </w:rPr>
              <w:t>3</w:t>
            </w:r>
          </w:p>
        </w:tc>
        <w:tc>
          <w:tcPr>
            <w:tcW w:w="2196"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637165A" w14:textId="77777777"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Approaches to promoting health in resource poor settings</w:t>
            </w:r>
          </w:p>
        </w:tc>
        <w:tc>
          <w:tcPr>
            <w:tcW w:w="233" w:type="pct"/>
            <w:tcBorders>
              <w:top w:val="single" w:sz="4" w:space="0" w:color="A6A6A6"/>
              <w:left w:val="single" w:sz="4" w:space="0" w:color="A6A6A6"/>
              <w:bottom w:val="single" w:sz="4" w:space="0" w:color="A6A6A6"/>
              <w:right w:val="single" w:sz="4" w:space="0" w:color="A6A6A6"/>
            </w:tcBorders>
            <w:shd w:val="clear" w:color="auto" w:fill="F0F0F0"/>
          </w:tcPr>
          <w:p w14:paraId="7A615B80" w14:textId="7FFB5402"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n/a</w:t>
            </w:r>
          </w:p>
        </w:tc>
        <w:tc>
          <w:tcPr>
            <w:tcW w:w="1811" w:type="pct"/>
            <w:tcBorders>
              <w:top w:val="single" w:sz="4" w:space="0" w:color="A6A6A6"/>
              <w:left w:val="single" w:sz="4" w:space="0" w:color="A6A6A6"/>
              <w:bottom w:val="single" w:sz="4" w:space="0" w:color="A6A6A6"/>
              <w:right w:val="single" w:sz="4" w:space="0" w:color="A6A6A6"/>
            </w:tcBorders>
            <w:shd w:val="clear" w:color="auto" w:fill="F0F0F0"/>
          </w:tcPr>
          <w:p w14:paraId="0400316B" w14:textId="77777777"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Formative exercises x 3</w:t>
            </w:r>
          </w:p>
          <w:p w14:paraId="1674895A" w14:textId="77777777"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Reflective exercise post simulation exercise</w:t>
            </w:r>
          </w:p>
          <w:p w14:paraId="0FC5ED02" w14:textId="77777777"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Final summative written assessment</w:t>
            </w:r>
          </w:p>
        </w:tc>
        <w:tc>
          <w:tcPr>
            <w:tcW w:w="563" w:type="pct"/>
            <w:tcBorders>
              <w:top w:val="single" w:sz="4" w:space="0" w:color="A6A6A6"/>
              <w:left w:val="single" w:sz="4" w:space="0" w:color="A6A6A6"/>
              <w:bottom w:val="single" w:sz="4" w:space="0" w:color="A6A6A6"/>
              <w:right w:val="single" w:sz="4" w:space="0" w:color="A6A6A6"/>
            </w:tcBorders>
            <w:shd w:val="clear" w:color="auto" w:fill="F0F0F0"/>
          </w:tcPr>
          <w:p w14:paraId="372218C1" w14:textId="3E866F98"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DTN</w:t>
            </w:r>
          </w:p>
        </w:tc>
      </w:tr>
      <w:tr w:rsidR="0029089C" w:rsidRPr="0029089C" w14:paraId="11D0B838" w14:textId="77777777" w:rsidTr="00817D85">
        <w:tc>
          <w:tcPr>
            <w:tcW w:w="197"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85B3F5D" w14:textId="77777777"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color w:val="222222"/>
                <w:sz w:val="20"/>
                <w:szCs w:val="20"/>
              </w:rPr>
              <w:t>4</w:t>
            </w:r>
          </w:p>
        </w:tc>
        <w:tc>
          <w:tcPr>
            <w:tcW w:w="2196"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F9A7867" w14:textId="77777777"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The qualities needed for exercising personal responsibility and decision making in complex and unpredictable circumstances</w:t>
            </w:r>
          </w:p>
        </w:tc>
        <w:tc>
          <w:tcPr>
            <w:tcW w:w="233" w:type="pct"/>
            <w:tcBorders>
              <w:top w:val="single" w:sz="4" w:space="0" w:color="A6A6A6"/>
              <w:left w:val="single" w:sz="4" w:space="0" w:color="A6A6A6"/>
              <w:bottom w:val="single" w:sz="4" w:space="0" w:color="A6A6A6"/>
              <w:right w:val="single" w:sz="4" w:space="0" w:color="A6A6A6"/>
            </w:tcBorders>
            <w:shd w:val="clear" w:color="auto" w:fill="F0F0F0"/>
          </w:tcPr>
          <w:p w14:paraId="5409C1F0" w14:textId="67D2C2EA"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n/a</w:t>
            </w:r>
          </w:p>
        </w:tc>
        <w:tc>
          <w:tcPr>
            <w:tcW w:w="1811" w:type="pct"/>
            <w:tcBorders>
              <w:top w:val="single" w:sz="4" w:space="0" w:color="A6A6A6"/>
              <w:left w:val="single" w:sz="4" w:space="0" w:color="A6A6A6"/>
              <w:bottom w:val="single" w:sz="4" w:space="0" w:color="A6A6A6"/>
              <w:right w:val="single" w:sz="4" w:space="0" w:color="A6A6A6"/>
            </w:tcBorders>
            <w:shd w:val="clear" w:color="auto" w:fill="F0F0F0"/>
          </w:tcPr>
          <w:p w14:paraId="1561E8B6" w14:textId="77777777"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Formative exercises x 3</w:t>
            </w:r>
          </w:p>
          <w:p w14:paraId="68293D65" w14:textId="77777777"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Reflective exercise post simulation exercise</w:t>
            </w:r>
          </w:p>
          <w:p w14:paraId="11253D23" w14:textId="77777777"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Final summative written assessment</w:t>
            </w:r>
          </w:p>
        </w:tc>
        <w:tc>
          <w:tcPr>
            <w:tcW w:w="563" w:type="pct"/>
            <w:tcBorders>
              <w:top w:val="single" w:sz="4" w:space="0" w:color="A6A6A6"/>
              <w:left w:val="single" w:sz="4" w:space="0" w:color="A6A6A6"/>
              <w:bottom w:val="single" w:sz="4" w:space="0" w:color="A6A6A6"/>
              <w:right w:val="single" w:sz="4" w:space="0" w:color="A6A6A6"/>
            </w:tcBorders>
            <w:shd w:val="clear" w:color="auto" w:fill="F0F0F0"/>
          </w:tcPr>
          <w:p w14:paraId="5CA71B57" w14:textId="4673E752"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DTN</w:t>
            </w:r>
          </w:p>
        </w:tc>
      </w:tr>
      <w:tr w:rsidR="009448DE" w:rsidRPr="0029089C" w14:paraId="2493E771" w14:textId="77777777" w:rsidTr="00567208">
        <w:tc>
          <w:tcPr>
            <w:tcW w:w="197" w:type="pct"/>
            <w:tcBorders>
              <w:top w:val="single" w:sz="4" w:space="0" w:color="A6A6A6"/>
              <w:left w:val="nil"/>
              <w:bottom w:val="nil"/>
              <w:right w:val="nil"/>
            </w:tcBorders>
            <w:shd w:val="clear" w:color="auto" w:fill="auto"/>
            <w:tcMar>
              <w:top w:w="28" w:type="dxa"/>
              <w:left w:w="57" w:type="dxa"/>
              <w:bottom w:w="28" w:type="dxa"/>
              <w:right w:w="57" w:type="dxa"/>
            </w:tcMar>
          </w:tcPr>
          <w:p w14:paraId="0F37E722" w14:textId="77777777" w:rsidR="00770FAE" w:rsidRPr="0029089C" w:rsidRDefault="00770FAE" w:rsidP="00D37DD4">
            <w:pPr>
              <w:spacing w:after="0" w:line="240" w:lineRule="auto"/>
              <w:jc w:val="right"/>
              <w:rPr>
                <w:rFonts w:asciiTheme="minorHAnsi" w:hAnsiTheme="minorHAnsi" w:cstheme="minorHAnsi"/>
                <w:b/>
                <w:sz w:val="20"/>
                <w:szCs w:val="20"/>
              </w:rPr>
            </w:pPr>
          </w:p>
        </w:tc>
        <w:tc>
          <w:tcPr>
            <w:tcW w:w="4803" w:type="pct"/>
            <w:gridSpan w:val="6"/>
            <w:tcBorders>
              <w:top w:val="single" w:sz="4" w:space="0" w:color="A6A6A6"/>
              <w:left w:val="nil"/>
              <w:bottom w:val="nil"/>
              <w:right w:val="nil"/>
            </w:tcBorders>
            <w:shd w:val="clear" w:color="auto" w:fill="auto"/>
            <w:tcMar>
              <w:top w:w="28" w:type="dxa"/>
              <w:left w:w="57" w:type="dxa"/>
              <w:bottom w:w="28" w:type="dxa"/>
              <w:right w:w="57" w:type="dxa"/>
            </w:tcMar>
          </w:tcPr>
          <w:p w14:paraId="6EAAABF6" w14:textId="77777777" w:rsidR="00770FAE" w:rsidRPr="0029089C" w:rsidRDefault="00770FAE" w:rsidP="00D37DD4">
            <w:pPr>
              <w:spacing w:after="0" w:line="240" w:lineRule="auto"/>
              <w:rPr>
                <w:rFonts w:asciiTheme="minorHAnsi" w:hAnsiTheme="minorHAnsi" w:cstheme="minorHAnsi"/>
                <w:b/>
                <w:sz w:val="20"/>
                <w:szCs w:val="20"/>
              </w:rPr>
            </w:pPr>
          </w:p>
        </w:tc>
      </w:tr>
      <w:tr w:rsidR="009448DE" w:rsidRPr="0029089C" w14:paraId="7AEF4B29" w14:textId="77777777" w:rsidTr="00567208">
        <w:tc>
          <w:tcPr>
            <w:tcW w:w="197" w:type="pct"/>
            <w:tcBorders>
              <w:top w:val="nil"/>
              <w:left w:val="nil"/>
              <w:bottom w:val="nil"/>
              <w:right w:val="nil"/>
            </w:tcBorders>
            <w:shd w:val="clear" w:color="auto" w:fill="auto"/>
            <w:tcMar>
              <w:top w:w="28" w:type="dxa"/>
              <w:left w:w="57" w:type="dxa"/>
              <w:bottom w:w="28" w:type="dxa"/>
              <w:right w:w="57" w:type="dxa"/>
            </w:tcMar>
          </w:tcPr>
          <w:p w14:paraId="5922A341" w14:textId="77777777" w:rsidR="00770FAE" w:rsidRPr="0029089C" w:rsidRDefault="00770FAE" w:rsidP="00D37DD4">
            <w:pPr>
              <w:spacing w:after="0" w:line="240" w:lineRule="auto"/>
              <w:rPr>
                <w:rFonts w:asciiTheme="minorHAnsi" w:hAnsiTheme="minorHAnsi" w:cstheme="minorHAnsi"/>
                <w:b/>
                <w:sz w:val="20"/>
                <w:szCs w:val="20"/>
              </w:rPr>
            </w:pPr>
            <w:r w:rsidRPr="0029089C">
              <w:rPr>
                <w:rFonts w:asciiTheme="minorHAnsi" w:hAnsiTheme="minorHAnsi" w:cstheme="minorHAnsi"/>
                <w:b/>
                <w:sz w:val="20"/>
                <w:szCs w:val="20"/>
              </w:rPr>
              <w:t>B</w:t>
            </w:r>
          </w:p>
        </w:tc>
        <w:tc>
          <w:tcPr>
            <w:tcW w:w="4803" w:type="pct"/>
            <w:gridSpan w:val="6"/>
            <w:tcBorders>
              <w:top w:val="nil"/>
              <w:left w:val="nil"/>
              <w:bottom w:val="nil"/>
              <w:right w:val="nil"/>
            </w:tcBorders>
            <w:shd w:val="clear" w:color="auto" w:fill="auto"/>
            <w:tcMar>
              <w:top w:w="28" w:type="dxa"/>
              <w:left w:w="57" w:type="dxa"/>
              <w:bottom w:w="28" w:type="dxa"/>
              <w:right w:w="57" w:type="dxa"/>
            </w:tcMar>
          </w:tcPr>
          <w:p w14:paraId="20DDE036" w14:textId="77777777" w:rsidR="00770FAE" w:rsidRPr="0029089C" w:rsidRDefault="00770FAE" w:rsidP="00D37DD4">
            <w:pPr>
              <w:tabs>
                <w:tab w:val="left" w:pos="12897"/>
              </w:tabs>
              <w:spacing w:after="0" w:line="240" w:lineRule="auto"/>
              <w:rPr>
                <w:rFonts w:asciiTheme="minorHAnsi" w:hAnsiTheme="minorHAnsi" w:cstheme="minorHAnsi"/>
                <w:sz w:val="20"/>
                <w:szCs w:val="20"/>
              </w:rPr>
            </w:pPr>
            <w:r w:rsidRPr="0029089C">
              <w:rPr>
                <w:rFonts w:asciiTheme="minorHAnsi" w:hAnsiTheme="minorHAnsi" w:cstheme="minorHAnsi"/>
                <w:b/>
                <w:sz w:val="20"/>
                <w:szCs w:val="20"/>
              </w:rPr>
              <w:t>Cognitive Skills.</w:t>
            </w:r>
            <w:r w:rsidRPr="0029089C">
              <w:rPr>
                <w:rFonts w:asciiTheme="minorHAnsi" w:hAnsiTheme="minorHAnsi" w:cstheme="minorHAnsi"/>
                <w:sz w:val="20"/>
                <w:szCs w:val="20"/>
              </w:rPr>
              <w:t xml:space="preserve"> Upon successful completion of the programme, a student should be able to:</w:t>
            </w:r>
          </w:p>
        </w:tc>
      </w:tr>
      <w:tr w:rsidR="009448DE" w:rsidRPr="0029089C" w14:paraId="34298238" w14:textId="77777777" w:rsidTr="00817D85">
        <w:tc>
          <w:tcPr>
            <w:tcW w:w="197" w:type="pct"/>
            <w:tcBorders>
              <w:top w:val="nil"/>
              <w:left w:val="nil"/>
              <w:bottom w:val="single" w:sz="4" w:space="0" w:color="A6A6A6"/>
              <w:right w:val="nil"/>
            </w:tcBorders>
            <w:shd w:val="clear" w:color="auto" w:fill="auto"/>
            <w:tcMar>
              <w:top w:w="28" w:type="dxa"/>
              <w:left w:w="57" w:type="dxa"/>
              <w:bottom w:w="28" w:type="dxa"/>
              <w:right w:w="57" w:type="dxa"/>
            </w:tcMar>
          </w:tcPr>
          <w:p w14:paraId="4923520A"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No.</w:t>
            </w:r>
          </w:p>
        </w:tc>
        <w:tc>
          <w:tcPr>
            <w:tcW w:w="2196" w:type="pct"/>
            <w:gridSpan w:val="3"/>
            <w:tcBorders>
              <w:top w:val="nil"/>
              <w:left w:val="nil"/>
              <w:bottom w:val="single" w:sz="4" w:space="0" w:color="A6A6A6"/>
              <w:right w:val="nil"/>
            </w:tcBorders>
            <w:shd w:val="clear" w:color="auto" w:fill="auto"/>
            <w:tcMar>
              <w:top w:w="28" w:type="dxa"/>
              <w:left w:w="57" w:type="dxa"/>
              <w:bottom w:w="28" w:type="dxa"/>
              <w:right w:w="57" w:type="dxa"/>
            </w:tcMar>
          </w:tcPr>
          <w:p w14:paraId="6B0F2412" w14:textId="77777777" w:rsidR="00770FAE" w:rsidRPr="0029089C" w:rsidRDefault="00770FAE" w:rsidP="00D37DD4">
            <w:pPr>
              <w:tabs>
                <w:tab w:val="center" w:pos="2069"/>
              </w:tabs>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Learning Outcome</w:t>
            </w:r>
          </w:p>
        </w:tc>
        <w:tc>
          <w:tcPr>
            <w:tcW w:w="233" w:type="pct"/>
            <w:tcBorders>
              <w:top w:val="nil"/>
              <w:left w:val="nil"/>
              <w:bottom w:val="single" w:sz="4" w:space="0" w:color="A6A6A6"/>
              <w:right w:val="nil"/>
            </w:tcBorders>
            <w:shd w:val="clear" w:color="auto" w:fill="auto"/>
          </w:tcPr>
          <w:p w14:paraId="3EE7A998"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Module(s)</w:t>
            </w:r>
          </w:p>
        </w:tc>
        <w:tc>
          <w:tcPr>
            <w:tcW w:w="1811" w:type="pct"/>
            <w:tcBorders>
              <w:top w:val="nil"/>
              <w:left w:val="nil"/>
              <w:bottom w:val="single" w:sz="4" w:space="0" w:color="A6A6A6"/>
              <w:right w:val="nil"/>
            </w:tcBorders>
            <w:shd w:val="clear" w:color="auto" w:fill="auto"/>
          </w:tcPr>
          <w:p w14:paraId="58620B27"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Mode of Assessing</w:t>
            </w:r>
          </w:p>
        </w:tc>
        <w:tc>
          <w:tcPr>
            <w:tcW w:w="563" w:type="pct"/>
            <w:tcBorders>
              <w:top w:val="nil"/>
              <w:left w:val="nil"/>
              <w:bottom w:val="single" w:sz="4" w:space="0" w:color="A6A6A6"/>
              <w:right w:val="nil"/>
            </w:tcBorders>
            <w:shd w:val="clear" w:color="auto" w:fill="auto"/>
          </w:tcPr>
          <w:p w14:paraId="4452B654"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Entry Award</w:t>
            </w:r>
          </w:p>
        </w:tc>
      </w:tr>
      <w:tr w:rsidR="0029089C" w:rsidRPr="0029089C" w14:paraId="47007A18" w14:textId="77777777" w:rsidTr="00817D85">
        <w:tc>
          <w:tcPr>
            <w:tcW w:w="197"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7755FAF" w14:textId="77777777"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1</w:t>
            </w:r>
          </w:p>
        </w:tc>
        <w:tc>
          <w:tcPr>
            <w:tcW w:w="2196"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CE47F09" w14:textId="77777777"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Synthesise, analyse, evaluate and interpret critically information from a variety of sources.</w:t>
            </w:r>
          </w:p>
        </w:tc>
        <w:tc>
          <w:tcPr>
            <w:tcW w:w="233" w:type="pct"/>
            <w:tcBorders>
              <w:top w:val="single" w:sz="4" w:space="0" w:color="A6A6A6"/>
              <w:left w:val="single" w:sz="4" w:space="0" w:color="A6A6A6"/>
              <w:bottom w:val="single" w:sz="4" w:space="0" w:color="A6A6A6"/>
              <w:right w:val="single" w:sz="4" w:space="0" w:color="A6A6A6"/>
            </w:tcBorders>
            <w:shd w:val="clear" w:color="auto" w:fill="F0F0F0"/>
          </w:tcPr>
          <w:p w14:paraId="54EA5A87" w14:textId="246DCD0C"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n/a</w:t>
            </w:r>
          </w:p>
        </w:tc>
        <w:tc>
          <w:tcPr>
            <w:tcW w:w="1811" w:type="pct"/>
            <w:tcBorders>
              <w:top w:val="single" w:sz="4" w:space="0" w:color="A6A6A6"/>
              <w:left w:val="single" w:sz="4" w:space="0" w:color="A6A6A6"/>
              <w:bottom w:val="single" w:sz="4" w:space="0" w:color="A6A6A6"/>
              <w:right w:val="single" w:sz="4" w:space="0" w:color="A6A6A6"/>
            </w:tcBorders>
            <w:shd w:val="clear" w:color="auto" w:fill="F0F0F0"/>
          </w:tcPr>
          <w:p w14:paraId="3D9FDA37" w14:textId="77777777"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On-line pre-course formative exercises</w:t>
            </w:r>
          </w:p>
          <w:p w14:paraId="38833C68" w14:textId="77777777"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Formative exercises x 3</w:t>
            </w:r>
          </w:p>
          <w:p w14:paraId="1DB1461D" w14:textId="77777777"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Reflective exercise post simulation exercise</w:t>
            </w:r>
          </w:p>
          <w:p w14:paraId="34DB8254" w14:textId="77777777"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Final summative written assessment</w:t>
            </w:r>
          </w:p>
        </w:tc>
        <w:tc>
          <w:tcPr>
            <w:tcW w:w="563" w:type="pct"/>
            <w:tcBorders>
              <w:top w:val="single" w:sz="4" w:space="0" w:color="A6A6A6"/>
              <w:left w:val="single" w:sz="4" w:space="0" w:color="A6A6A6"/>
              <w:bottom w:val="single" w:sz="4" w:space="0" w:color="A6A6A6"/>
              <w:right w:val="single" w:sz="4" w:space="0" w:color="A6A6A6"/>
            </w:tcBorders>
            <w:shd w:val="clear" w:color="auto" w:fill="F0F0F0"/>
          </w:tcPr>
          <w:p w14:paraId="6423A868" w14:textId="47785353"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DTN</w:t>
            </w:r>
          </w:p>
        </w:tc>
      </w:tr>
      <w:tr w:rsidR="0029089C" w:rsidRPr="0029089C" w14:paraId="40594437" w14:textId="77777777" w:rsidTr="00817D85">
        <w:tc>
          <w:tcPr>
            <w:tcW w:w="197"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858BC2A" w14:textId="77777777"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2</w:t>
            </w:r>
          </w:p>
        </w:tc>
        <w:tc>
          <w:tcPr>
            <w:tcW w:w="2196"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F37821A" w14:textId="77777777"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Reflect on own practice and learning</w:t>
            </w:r>
          </w:p>
        </w:tc>
        <w:tc>
          <w:tcPr>
            <w:tcW w:w="233" w:type="pct"/>
            <w:tcBorders>
              <w:top w:val="single" w:sz="4" w:space="0" w:color="A6A6A6"/>
              <w:left w:val="single" w:sz="4" w:space="0" w:color="A6A6A6"/>
              <w:bottom w:val="single" w:sz="4" w:space="0" w:color="A6A6A6"/>
              <w:right w:val="single" w:sz="4" w:space="0" w:color="A6A6A6"/>
            </w:tcBorders>
            <w:shd w:val="clear" w:color="auto" w:fill="F0F0F0"/>
          </w:tcPr>
          <w:p w14:paraId="0F87208D" w14:textId="23601144"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n/a</w:t>
            </w:r>
          </w:p>
        </w:tc>
        <w:tc>
          <w:tcPr>
            <w:tcW w:w="1811" w:type="pct"/>
            <w:tcBorders>
              <w:top w:val="single" w:sz="4" w:space="0" w:color="A6A6A6"/>
              <w:left w:val="single" w:sz="4" w:space="0" w:color="A6A6A6"/>
              <w:bottom w:val="single" w:sz="4" w:space="0" w:color="A6A6A6"/>
              <w:right w:val="single" w:sz="4" w:space="0" w:color="A6A6A6"/>
            </w:tcBorders>
            <w:shd w:val="clear" w:color="auto" w:fill="F0F0F0"/>
          </w:tcPr>
          <w:p w14:paraId="4DF87380" w14:textId="77777777"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On-line pre-course formative exercises</w:t>
            </w:r>
          </w:p>
          <w:p w14:paraId="4F73CAC5" w14:textId="77777777"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Formative exercises x 3</w:t>
            </w:r>
          </w:p>
          <w:p w14:paraId="2836B62B" w14:textId="77777777"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Reflective exercise post simulation exercise</w:t>
            </w:r>
          </w:p>
          <w:p w14:paraId="55F757DA" w14:textId="77777777"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Final summative written assessment</w:t>
            </w:r>
          </w:p>
        </w:tc>
        <w:tc>
          <w:tcPr>
            <w:tcW w:w="563" w:type="pct"/>
            <w:tcBorders>
              <w:top w:val="single" w:sz="4" w:space="0" w:color="A6A6A6"/>
              <w:left w:val="single" w:sz="4" w:space="0" w:color="A6A6A6"/>
              <w:bottom w:val="single" w:sz="4" w:space="0" w:color="A6A6A6"/>
              <w:right w:val="single" w:sz="4" w:space="0" w:color="A6A6A6"/>
            </w:tcBorders>
            <w:shd w:val="clear" w:color="auto" w:fill="F0F0F0"/>
          </w:tcPr>
          <w:p w14:paraId="0CF223EF" w14:textId="6E216899"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DTN</w:t>
            </w:r>
          </w:p>
        </w:tc>
      </w:tr>
      <w:tr w:rsidR="0029089C" w:rsidRPr="0029089C" w14:paraId="5CB3C7F0" w14:textId="77777777" w:rsidTr="00817D85">
        <w:tc>
          <w:tcPr>
            <w:tcW w:w="197"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B9ADB41" w14:textId="77777777"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3</w:t>
            </w:r>
          </w:p>
        </w:tc>
        <w:tc>
          <w:tcPr>
            <w:tcW w:w="2196"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EDA2E52" w14:textId="77777777"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Solve problems relevant to own professional practice</w:t>
            </w:r>
          </w:p>
        </w:tc>
        <w:tc>
          <w:tcPr>
            <w:tcW w:w="233" w:type="pct"/>
            <w:tcBorders>
              <w:top w:val="single" w:sz="4" w:space="0" w:color="A6A6A6"/>
              <w:left w:val="single" w:sz="4" w:space="0" w:color="A6A6A6"/>
              <w:bottom w:val="single" w:sz="4" w:space="0" w:color="A6A6A6"/>
              <w:right w:val="single" w:sz="4" w:space="0" w:color="A6A6A6"/>
            </w:tcBorders>
            <w:shd w:val="clear" w:color="auto" w:fill="F0F0F0"/>
          </w:tcPr>
          <w:p w14:paraId="532FD43B" w14:textId="37831141"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n/a</w:t>
            </w:r>
          </w:p>
        </w:tc>
        <w:tc>
          <w:tcPr>
            <w:tcW w:w="1811" w:type="pct"/>
            <w:tcBorders>
              <w:top w:val="single" w:sz="4" w:space="0" w:color="A6A6A6"/>
              <w:left w:val="single" w:sz="4" w:space="0" w:color="A6A6A6"/>
              <w:bottom w:val="single" w:sz="4" w:space="0" w:color="A6A6A6"/>
              <w:right w:val="single" w:sz="4" w:space="0" w:color="A6A6A6"/>
            </w:tcBorders>
            <w:shd w:val="clear" w:color="auto" w:fill="F0F0F0"/>
          </w:tcPr>
          <w:p w14:paraId="6CEDD078" w14:textId="77777777"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On-line pre-course formative exercises</w:t>
            </w:r>
          </w:p>
          <w:p w14:paraId="7A638127" w14:textId="77777777"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Formative exercises x 3</w:t>
            </w:r>
          </w:p>
          <w:p w14:paraId="565EB538" w14:textId="77777777"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Reflective exercise post simulation exercise</w:t>
            </w:r>
          </w:p>
          <w:p w14:paraId="0A5B0F85" w14:textId="77777777"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Final summative written assessment</w:t>
            </w:r>
          </w:p>
        </w:tc>
        <w:tc>
          <w:tcPr>
            <w:tcW w:w="563" w:type="pct"/>
            <w:tcBorders>
              <w:top w:val="single" w:sz="4" w:space="0" w:color="A6A6A6"/>
              <w:left w:val="single" w:sz="4" w:space="0" w:color="A6A6A6"/>
              <w:bottom w:val="single" w:sz="4" w:space="0" w:color="A6A6A6"/>
              <w:right w:val="single" w:sz="4" w:space="0" w:color="A6A6A6"/>
            </w:tcBorders>
            <w:shd w:val="clear" w:color="auto" w:fill="F0F0F0"/>
          </w:tcPr>
          <w:p w14:paraId="626F238D" w14:textId="12B6A06F"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DTN</w:t>
            </w:r>
          </w:p>
        </w:tc>
      </w:tr>
    </w:tbl>
    <w:p w14:paraId="780A3BB8" w14:textId="77777777" w:rsidR="00770FAE" w:rsidRPr="0029089C" w:rsidRDefault="00770FAE" w:rsidP="005504D1">
      <w:pPr>
        <w:rPr>
          <w:rFonts w:asciiTheme="minorHAnsi" w:hAnsiTheme="minorHAnsi" w:cstheme="minorHAnsi"/>
          <w:sz w:val="20"/>
          <w:szCs w:val="20"/>
        </w:rPr>
        <w:sectPr w:rsidR="00770FAE" w:rsidRPr="0029089C" w:rsidSect="0094626D">
          <w:headerReference w:type="default" r:id="rId13"/>
          <w:footerReference w:type="default" r:id="rId14"/>
          <w:pgSz w:w="16838" w:h="11906" w:orient="landscape" w:code="9"/>
          <w:pgMar w:top="426" w:right="567" w:bottom="568" w:left="567" w:header="567" w:footer="218" w:gutter="0"/>
          <w:cols w:space="708"/>
          <w:docGrid w:linePitch="360"/>
        </w:sectPr>
      </w:pPr>
    </w:p>
    <w:tbl>
      <w:tblPr>
        <w:tblW w:w="1584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
        <w:gridCol w:w="406"/>
        <w:gridCol w:w="218"/>
        <w:gridCol w:w="6941"/>
        <w:gridCol w:w="1509"/>
        <w:gridCol w:w="4449"/>
        <w:gridCol w:w="2271"/>
      </w:tblGrid>
      <w:tr w:rsidR="009448DE" w:rsidRPr="0029089C" w14:paraId="7525A560" w14:textId="77777777" w:rsidTr="00567208">
        <w:tc>
          <w:tcPr>
            <w:tcW w:w="673" w:type="dxa"/>
            <w:gridSpan w:val="3"/>
            <w:tcBorders>
              <w:top w:val="nil"/>
              <w:left w:val="nil"/>
              <w:bottom w:val="nil"/>
              <w:right w:val="nil"/>
            </w:tcBorders>
            <w:shd w:val="clear" w:color="auto" w:fill="auto"/>
            <w:tcMar>
              <w:top w:w="28" w:type="dxa"/>
              <w:left w:w="57" w:type="dxa"/>
              <w:bottom w:w="28" w:type="dxa"/>
              <w:right w:w="57" w:type="dxa"/>
            </w:tcMar>
          </w:tcPr>
          <w:p w14:paraId="3BA1F383" w14:textId="77777777" w:rsidR="00770FAE" w:rsidRPr="0029089C" w:rsidRDefault="00770FAE" w:rsidP="00D37DD4">
            <w:pPr>
              <w:spacing w:after="0" w:line="240" w:lineRule="auto"/>
              <w:rPr>
                <w:rFonts w:asciiTheme="minorHAnsi" w:hAnsiTheme="minorHAnsi" w:cstheme="minorHAnsi"/>
                <w:b/>
                <w:sz w:val="20"/>
                <w:szCs w:val="20"/>
              </w:rPr>
            </w:pPr>
            <w:r w:rsidRPr="0029089C">
              <w:rPr>
                <w:rFonts w:asciiTheme="minorHAnsi" w:hAnsiTheme="minorHAnsi" w:cstheme="minorHAnsi"/>
                <w:b/>
                <w:sz w:val="20"/>
                <w:szCs w:val="20"/>
              </w:rPr>
              <w:lastRenderedPageBreak/>
              <w:t>C</w:t>
            </w:r>
          </w:p>
        </w:tc>
        <w:tc>
          <w:tcPr>
            <w:tcW w:w="15170" w:type="dxa"/>
            <w:gridSpan w:val="4"/>
            <w:tcBorders>
              <w:top w:val="nil"/>
              <w:left w:val="nil"/>
              <w:bottom w:val="nil"/>
              <w:right w:val="nil"/>
            </w:tcBorders>
            <w:shd w:val="clear" w:color="auto" w:fill="auto"/>
            <w:tcMar>
              <w:top w:w="28" w:type="dxa"/>
              <w:left w:w="57" w:type="dxa"/>
              <w:bottom w:w="28" w:type="dxa"/>
              <w:right w:w="57" w:type="dxa"/>
            </w:tcMar>
          </w:tcPr>
          <w:p w14:paraId="4F07B132" w14:textId="77777777" w:rsidR="00770FAE" w:rsidRPr="0029089C" w:rsidRDefault="00770FAE" w:rsidP="00D37DD4">
            <w:pPr>
              <w:tabs>
                <w:tab w:val="left" w:pos="12434"/>
              </w:tabs>
              <w:spacing w:after="0" w:line="240" w:lineRule="auto"/>
              <w:rPr>
                <w:rFonts w:asciiTheme="minorHAnsi" w:hAnsiTheme="minorHAnsi" w:cstheme="minorHAnsi"/>
                <w:sz w:val="20"/>
                <w:szCs w:val="20"/>
              </w:rPr>
            </w:pPr>
            <w:r w:rsidRPr="0029089C">
              <w:rPr>
                <w:rFonts w:asciiTheme="minorHAnsi" w:hAnsiTheme="minorHAnsi" w:cstheme="minorHAnsi"/>
                <w:b/>
                <w:sz w:val="20"/>
                <w:szCs w:val="20"/>
              </w:rPr>
              <w:t xml:space="preserve">Practical/Professional Skills. </w:t>
            </w:r>
            <w:r w:rsidRPr="0029089C">
              <w:rPr>
                <w:rFonts w:asciiTheme="minorHAnsi" w:hAnsiTheme="minorHAnsi" w:cstheme="minorHAnsi"/>
                <w:sz w:val="20"/>
                <w:szCs w:val="20"/>
              </w:rPr>
              <w:t>Upon successful completion of the programme, a student should be able to:</w:t>
            </w:r>
          </w:p>
        </w:tc>
      </w:tr>
      <w:tr w:rsidR="009448DE" w:rsidRPr="0029089C" w14:paraId="261E8D7D" w14:textId="77777777" w:rsidTr="0029089C">
        <w:tc>
          <w:tcPr>
            <w:tcW w:w="673" w:type="dxa"/>
            <w:gridSpan w:val="3"/>
            <w:tcBorders>
              <w:top w:val="nil"/>
              <w:left w:val="nil"/>
              <w:bottom w:val="single" w:sz="4" w:space="0" w:color="A6A6A6"/>
              <w:right w:val="nil"/>
            </w:tcBorders>
            <w:shd w:val="clear" w:color="auto" w:fill="auto"/>
            <w:tcMar>
              <w:top w:w="28" w:type="dxa"/>
              <w:left w:w="57" w:type="dxa"/>
              <w:bottom w:w="28" w:type="dxa"/>
              <w:right w:w="57" w:type="dxa"/>
            </w:tcMar>
          </w:tcPr>
          <w:p w14:paraId="40464864"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No.</w:t>
            </w:r>
          </w:p>
        </w:tc>
        <w:tc>
          <w:tcPr>
            <w:tcW w:w="6941" w:type="dxa"/>
            <w:tcBorders>
              <w:top w:val="nil"/>
              <w:left w:val="nil"/>
              <w:bottom w:val="single" w:sz="4" w:space="0" w:color="A6A6A6"/>
              <w:right w:val="nil"/>
            </w:tcBorders>
            <w:shd w:val="clear" w:color="auto" w:fill="auto"/>
            <w:tcMar>
              <w:top w:w="28" w:type="dxa"/>
              <w:left w:w="57" w:type="dxa"/>
              <w:bottom w:w="28" w:type="dxa"/>
              <w:right w:w="57" w:type="dxa"/>
            </w:tcMar>
          </w:tcPr>
          <w:p w14:paraId="6353E92F" w14:textId="77777777" w:rsidR="00770FAE" w:rsidRPr="0029089C" w:rsidRDefault="00770FAE" w:rsidP="00D37DD4">
            <w:pPr>
              <w:tabs>
                <w:tab w:val="center" w:pos="2069"/>
              </w:tabs>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Learning Outcome</w:t>
            </w:r>
          </w:p>
        </w:tc>
        <w:tc>
          <w:tcPr>
            <w:tcW w:w="1509" w:type="dxa"/>
            <w:tcBorders>
              <w:top w:val="nil"/>
              <w:left w:val="nil"/>
              <w:bottom w:val="single" w:sz="4" w:space="0" w:color="A6A6A6"/>
              <w:right w:val="nil"/>
            </w:tcBorders>
            <w:shd w:val="clear" w:color="auto" w:fill="auto"/>
          </w:tcPr>
          <w:p w14:paraId="2525AD82"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Module(s)</w:t>
            </w:r>
          </w:p>
        </w:tc>
        <w:tc>
          <w:tcPr>
            <w:tcW w:w="4449" w:type="dxa"/>
            <w:tcBorders>
              <w:top w:val="nil"/>
              <w:left w:val="nil"/>
              <w:bottom w:val="single" w:sz="4" w:space="0" w:color="A6A6A6"/>
              <w:right w:val="nil"/>
            </w:tcBorders>
            <w:shd w:val="clear" w:color="auto" w:fill="auto"/>
          </w:tcPr>
          <w:p w14:paraId="317E0A40"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Mode of Assessing</w:t>
            </w:r>
          </w:p>
        </w:tc>
        <w:tc>
          <w:tcPr>
            <w:tcW w:w="2271" w:type="dxa"/>
            <w:tcBorders>
              <w:top w:val="nil"/>
              <w:left w:val="nil"/>
              <w:bottom w:val="single" w:sz="4" w:space="0" w:color="A6A6A6"/>
              <w:right w:val="nil"/>
            </w:tcBorders>
            <w:shd w:val="clear" w:color="auto" w:fill="auto"/>
          </w:tcPr>
          <w:p w14:paraId="4B5C11AA"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Entry Award</w:t>
            </w:r>
          </w:p>
        </w:tc>
      </w:tr>
      <w:tr w:rsidR="0029089C" w:rsidRPr="0029089C" w14:paraId="04731950" w14:textId="77777777" w:rsidTr="0029089C">
        <w:tc>
          <w:tcPr>
            <w:tcW w:w="673" w:type="dxa"/>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D26A902" w14:textId="77777777"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1</w:t>
            </w:r>
          </w:p>
        </w:tc>
        <w:tc>
          <w:tcPr>
            <w:tcW w:w="6941"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F2E9F32" w14:textId="77777777"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Demonstrate an awareness of cultural issues</w:t>
            </w:r>
          </w:p>
        </w:tc>
        <w:tc>
          <w:tcPr>
            <w:tcW w:w="1509" w:type="dxa"/>
            <w:tcBorders>
              <w:top w:val="single" w:sz="4" w:space="0" w:color="A6A6A6"/>
              <w:left w:val="single" w:sz="4" w:space="0" w:color="A6A6A6"/>
              <w:bottom w:val="single" w:sz="4" w:space="0" w:color="A6A6A6"/>
              <w:right w:val="single" w:sz="4" w:space="0" w:color="A6A6A6"/>
            </w:tcBorders>
            <w:shd w:val="clear" w:color="auto" w:fill="F0F0F0"/>
          </w:tcPr>
          <w:p w14:paraId="4A9E298A" w14:textId="3B512683"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n/a</w:t>
            </w:r>
          </w:p>
        </w:tc>
        <w:tc>
          <w:tcPr>
            <w:tcW w:w="4449" w:type="dxa"/>
            <w:tcBorders>
              <w:top w:val="single" w:sz="4" w:space="0" w:color="A6A6A6"/>
              <w:left w:val="single" w:sz="4" w:space="0" w:color="A6A6A6"/>
              <w:bottom w:val="single" w:sz="4" w:space="0" w:color="A6A6A6"/>
              <w:right w:val="single" w:sz="4" w:space="0" w:color="A6A6A6"/>
            </w:tcBorders>
            <w:shd w:val="clear" w:color="auto" w:fill="F0F0F0"/>
          </w:tcPr>
          <w:p w14:paraId="30AC6DF2" w14:textId="77777777"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On-line pre-course formative exercises</w:t>
            </w:r>
          </w:p>
          <w:p w14:paraId="6202BC72" w14:textId="77777777"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Formative exercises x 3</w:t>
            </w:r>
          </w:p>
          <w:p w14:paraId="1E0451F5" w14:textId="77777777"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Reflective exercise post simulation exercise</w:t>
            </w:r>
          </w:p>
          <w:p w14:paraId="26C8F71A" w14:textId="77777777"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Final summative written assessment</w:t>
            </w:r>
          </w:p>
        </w:tc>
        <w:tc>
          <w:tcPr>
            <w:tcW w:w="2271" w:type="dxa"/>
            <w:tcBorders>
              <w:top w:val="single" w:sz="4" w:space="0" w:color="A6A6A6"/>
              <w:left w:val="single" w:sz="4" w:space="0" w:color="A6A6A6"/>
              <w:bottom w:val="single" w:sz="4" w:space="0" w:color="A6A6A6"/>
              <w:right w:val="single" w:sz="4" w:space="0" w:color="A6A6A6"/>
            </w:tcBorders>
            <w:shd w:val="clear" w:color="auto" w:fill="F0F0F0"/>
          </w:tcPr>
          <w:p w14:paraId="06BC64C9" w14:textId="390CEC59"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DTN</w:t>
            </w:r>
          </w:p>
        </w:tc>
      </w:tr>
      <w:tr w:rsidR="0029089C" w:rsidRPr="0029089C" w14:paraId="42C6F9A9" w14:textId="77777777" w:rsidTr="0029089C">
        <w:tc>
          <w:tcPr>
            <w:tcW w:w="673" w:type="dxa"/>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E9EBE92" w14:textId="77777777"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2</w:t>
            </w:r>
          </w:p>
        </w:tc>
        <w:tc>
          <w:tcPr>
            <w:tcW w:w="6941"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B01BCD5" w14:textId="77777777"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Evaluate ethical issues where there are human and material resource constraints</w:t>
            </w:r>
          </w:p>
        </w:tc>
        <w:tc>
          <w:tcPr>
            <w:tcW w:w="1509" w:type="dxa"/>
            <w:tcBorders>
              <w:top w:val="single" w:sz="4" w:space="0" w:color="A6A6A6"/>
              <w:left w:val="single" w:sz="4" w:space="0" w:color="A6A6A6"/>
              <w:bottom w:val="single" w:sz="4" w:space="0" w:color="A6A6A6"/>
              <w:right w:val="single" w:sz="4" w:space="0" w:color="A6A6A6"/>
            </w:tcBorders>
            <w:shd w:val="clear" w:color="auto" w:fill="F0F0F0"/>
          </w:tcPr>
          <w:p w14:paraId="4CB61065" w14:textId="13BDA746"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n/a</w:t>
            </w:r>
          </w:p>
        </w:tc>
        <w:tc>
          <w:tcPr>
            <w:tcW w:w="4449" w:type="dxa"/>
            <w:tcBorders>
              <w:top w:val="single" w:sz="4" w:space="0" w:color="A6A6A6"/>
              <w:left w:val="single" w:sz="4" w:space="0" w:color="A6A6A6"/>
              <w:bottom w:val="single" w:sz="4" w:space="0" w:color="A6A6A6"/>
              <w:right w:val="single" w:sz="4" w:space="0" w:color="A6A6A6"/>
            </w:tcBorders>
            <w:shd w:val="clear" w:color="auto" w:fill="F0F0F0"/>
          </w:tcPr>
          <w:p w14:paraId="7F9FC46F" w14:textId="77777777"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Formative exercises x 3</w:t>
            </w:r>
          </w:p>
          <w:p w14:paraId="2F3FDD0C" w14:textId="77777777"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Reflective exercise post simulation exercise</w:t>
            </w:r>
          </w:p>
          <w:p w14:paraId="400FDF9D" w14:textId="77777777"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Final summative written assessment</w:t>
            </w:r>
          </w:p>
        </w:tc>
        <w:tc>
          <w:tcPr>
            <w:tcW w:w="2271" w:type="dxa"/>
            <w:tcBorders>
              <w:top w:val="single" w:sz="4" w:space="0" w:color="A6A6A6"/>
              <w:left w:val="single" w:sz="4" w:space="0" w:color="A6A6A6"/>
              <w:bottom w:val="single" w:sz="4" w:space="0" w:color="A6A6A6"/>
              <w:right w:val="single" w:sz="4" w:space="0" w:color="A6A6A6"/>
            </w:tcBorders>
            <w:shd w:val="clear" w:color="auto" w:fill="F0F0F0"/>
          </w:tcPr>
          <w:p w14:paraId="3C026419" w14:textId="700F81CE"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DTN</w:t>
            </w:r>
          </w:p>
        </w:tc>
      </w:tr>
      <w:tr w:rsidR="0029089C" w:rsidRPr="0029089C" w14:paraId="3423858D" w14:textId="77777777" w:rsidTr="0029089C">
        <w:tc>
          <w:tcPr>
            <w:tcW w:w="673" w:type="dxa"/>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664956B" w14:textId="77777777"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3</w:t>
            </w:r>
          </w:p>
        </w:tc>
        <w:tc>
          <w:tcPr>
            <w:tcW w:w="6941"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BC51F96" w14:textId="77777777"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Use appropriately a range of basic laboratory tests and interpret the results correctly</w:t>
            </w:r>
          </w:p>
        </w:tc>
        <w:tc>
          <w:tcPr>
            <w:tcW w:w="1509" w:type="dxa"/>
            <w:tcBorders>
              <w:top w:val="single" w:sz="4" w:space="0" w:color="A6A6A6"/>
              <w:left w:val="single" w:sz="4" w:space="0" w:color="A6A6A6"/>
              <w:bottom w:val="single" w:sz="4" w:space="0" w:color="A6A6A6"/>
              <w:right w:val="single" w:sz="4" w:space="0" w:color="A6A6A6"/>
            </w:tcBorders>
            <w:shd w:val="clear" w:color="auto" w:fill="F0F0F0"/>
          </w:tcPr>
          <w:p w14:paraId="14597EAF" w14:textId="6DC6EA10"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n/a</w:t>
            </w:r>
          </w:p>
        </w:tc>
        <w:tc>
          <w:tcPr>
            <w:tcW w:w="4449" w:type="dxa"/>
            <w:tcBorders>
              <w:top w:val="single" w:sz="4" w:space="0" w:color="A6A6A6"/>
              <w:left w:val="single" w:sz="4" w:space="0" w:color="A6A6A6"/>
              <w:bottom w:val="single" w:sz="4" w:space="0" w:color="A6A6A6"/>
              <w:right w:val="single" w:sz="4" w:space="0" w:color="A6A6A6"/>
            </w:tcBorders>
            <w:shd w:val="clear" w:color="auto" w:fill="F0F0F0"/>
          </w:tcPr>
          <w:p w14:paraId="485DB419" w14:textId="77777777"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Formative exercise in class</w:t>
            </w:r>
          </w:p>
        </w:tc>
        <w:tc>
          <w:tcPr>
            <w:tcW w:w="2271" w:type="dxa"/>
            <w:tcBorders>
              <w:top w:val="single" w:sz="4" w:space="0" w:color="A6A6A6"/>
              <w:left w:val="single" w:sz="4" w:space="0" w:color="A6A6A6"/>
              <w:bottom w:val="single" w:sz="4" w:space="0" w:color="A6A6A6"/>
              <w:right w:val="single" w:sz="4" w:space="0" w:color="A6A6A6"/>
            </w:tcBorders>
            <w:shd w:val="clear" w:color="auto" w:fill="F0F0F0"/>
          </w:tcPr>
          <w:p w14:paraId="4DD30995" w14:textId="33F7457E" w:rsidR="0029089C" w:rsidRPr="0029089C" w:rsidRDefault="0029089C" w:rsidP="0029089C">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DTN</w:t>
            </w:r>
          </w:p>
        </w:tc>
      </w:tr>
      <w:tr w:rsidR="0029089C" w:rsidRPr="0029089C" w14:paraId="2105ECBB" w14:textId="77777777" w:rsidTr="00567208">
        <w:trPr>
          <w:gridBefore w:val="1"/>
          <w:wBefore w:w="49" w:type="dxa"/>
        </w:trPr>
        <w:tc>
          <w:tcPr>
            <w:tcW w:w="624" w:type="dxa"/>
            <w:gridSpan w:val="2"/>
            <w:tcBorders>
              <w:top w:val="single" w:sz="4" w:space="0" w:color="A6A6A6"/>
              <w:left w:val="nil"/>
              <w:bottom w:val="nil"/>
              <w:right w:val="nil"/>
            </w:tcBorders>
            <w:shd w:val="clear" w:color="auto" w:fill="auto"/>
            <w:tcMar>
              <w:top w:w="28" w:type="dxa"/>
              <w:left w:w="57" w:type="dxa"/>
              <w:bottom w:w="28" w:type="dxa"/>
              <w:right w:w="57" w:type="dxa"/>
            </w:tcMar>
          </w:tcPr>
          <w:p w14:paraId="51C745B1" w14:textId="77777777" w:rsidR="0029089C" w:rsidRPr="0029089C" w:rsidRDefault="0029089C" w:rsidP="0029089C">
            <w:pPr>
              <w:spacing w:after="0" w:line="240" w:lineRule="auto"/>
              <w:jc w:val="right"/>
              <w:rPr>
                <w:rFonts w:asciiTheme="minorHAnsi" w:hAnsiTheme="minorHAnsi" w:cstheme="minorHAnsi"/>
                <w:b/>
                <w:sz w:val="20"/>
                <w:szCs w:val="20"/>
              </w:rPr>
            </w:pPr>
          </w:p>
        </w:tc>
        <w:tc>
          <w:tcPr>
            <w:tcW w:w="15170" w:type="dxa"/>
            <w:gridSpan w:val="4"/>
            <w:tcBorders>
              <w:top w:val="single" w:sz="4" w:space="0" w:color="A6A6A6"/>
              <w:left w:val="nil"/>
              <w:bottom w:val="nil"/>
              <w:right w:val="nil"/>
            </w:tcBorders>
            <w:shd w:val="clear" w:color="auto" w:fill="auto"/>
            <w:tcMar>
              <w:top w:w="28" w:type="dxa"/>
              <w:left w:w="57" w:type="dxa"/>
              <w:bottom w:w="28" w:type="dxa"/>
              <w:right w:w="57" w:type="dxa"/>
            </w:tcMar>
          </w:tcPr>
          <w:p w14:paraId="64C97E7A" w14:textId="77777777" w:rsidR="0029089C" w:rsidRPr="0029089C" w:rsidRDefault="0029089C" w:rsidP="0029089C">
            <w:pPr>
              <w:spacing w:after="0" w:line="240" w:lineRule="auto"/>
              <w:rPr>
                <w:rFonts w:asciiTheme="minorHAnsi" w:hAnsiTheme="minorHAnsi" w:cstheme="minorHAnsi"/>
                <w:b/>
                <w:sz w:val="20"/>
                <w:szCs w:val="20"/>
              </w:rPr>
            </w:pPr>
          </w:p>
        </w:tc>
      </w:tr>
      <w:tr w:rsidR="0029089C" w:rsidRPr="0029089C" w14:paraId="27A4E8EC" w14:textId="77777777" w:rsidTr="00567208">
        <w:tc>
          <w:tcPr>
            <w:tcW w:w="455" w:type="dxa"/>
            <w:gridSpan w:val="2"/>
            <w:tcBorders>
              <w:top w:val="nil"/>
              <w:left w:val="nil"/>
              <w:bottom w:val="single" w:sz="4" w:space="0" w:color="A6A6A6"/>
              <w:right w:val="nil"/>
            </w:tcBorders>
            <w:shd w:val="clear" w:color="auto" w:fill="auto"/>
            <w:tcMar>
              <w:top w:w="28" w:type="dxa"/>
              <w:left w:w="57" w:type="dxa"/>
              <w:bottom w:w="28" w:type="dxa"/>
              <w:right w:w="57" w:type="dxa"/>
            </w:tcMar>
          </w:tcPr>
          <w:p w14:paraId="7B5796AD" w14:textId="77777777" w:rsidR="0029089C" w:rsidRPr="0029089C" w:rsidRDefault="0029089C" w:rsidP="0029089C">
            <w:pPr>
              <w:spacing w:after="0" w:line="240" w:lineRule="auto"/>
              <w:jc w:val="both"/>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21</w:t>
            </w:r>
          </w:p>
        </w:tc>
        <w:tc>
          <w:tcPr>
            <w:tcW w:w="15388" w:type="dxa"/>
            <w:gridSpan w:val="5"/>
            <w:tcBorders>
              <w:top w:val="nil"/>
              <w:left w:val="nil"/>
              <w:bottom w:val="single" w:sz="4" w:space="0" w:color="A6A6A6"/>
              <w:right w:val="nil"/>
            </w:tcBorders>
            <w:shd w:val="clear" w:color="auto" w:fill="auto"/>
            <w:tcMar>
              <w:top w:w="28" w:type="dxa"/>
              <w:left w:w="57" w:type="dxa"/>
              <w:bottom w:w="28" w:type="dxa"/>
              <w:right w:w="57" w:type="dxa"/>
            </w:tcMar>
          </w:tcPr>
          <w:p w14:paraId="6A3C5565" w14:textId="77777777" w:rsidR="0029089C" w:rsidRPr="0029089C" w:rsidRDefault="0029089C" w:rsidP="0029089C">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Career Opportunities</w:t>
            </w:r>
          </w:p>
        </w:tc>
      </w:tr>
      <w:tr w:rsidR="0029089C" w:rsidRPr="0029089C" w14:paraId="181AC40A" w14:textId="77777777" w:rsidTr="00567208">
        <w:tc>
          <w:tcPr>
            <w:tcW w:w="15843" w:type="dxa"/>
            <w:gridSpan w:val="7"/>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C88686B" w14:textId="77777777" w:rsidR="0029089C" w:rsidRPr="0029089C" w:rsidRDefault="0029089C" w:rsidP="0029089C">
            <w:pPr>
              <w:spacing w:before="120" w:after="120" w:line="240" w:lineRule="auto"/>
              <w:rPr>
                <w:rFonts w:asciiTheme="minorHAnsi" w:hAnsiTheme="minorHAnsi" w:cstheme="minorHAnsi"/>
                <w:sz w:val="20"/>
                <w:szCs w:val="20"/>
              </w:rPr>
            </w:pPr>
            <w:r w:rsidRPr="0029089C">
              <w:rPr>
                <w:rFonts w:asciiTheme="minorHAnsi" w:hAnsiTheme="minorHAnsi" w:cstheme="minorHAnsi"/>
                <w:sz w:val="20"/>
                <w:szCs w:val="20"/>
              </w:rPr>
              <w:t>This programme is designed to enhance students’ employability, particularly with organisations employing nurses in capacity strengthening roles in humanitarian and low- and middle-income countries.</w:t>
            </w:r>
          </w:p>
        </w:tc>
      </w:tr>
    </w:tbl>
    <w:p w14:paraId="55DF6E27" w14:textId="77777777" w:rsidR="00770FAE" w:rsidRPr="0029089C" w:rsidRDefault="00770FAE">
      <w:pPr>
        <w:rPr>
          <w:rFonts w:asciiTheme="minorHAnsi" w:hAnsiTheme="minorHAnsi" w:cstheme="minorHAnsi"/>
          <w:sz w:val="20"/>
          <w:szCs w:val="20"/>
        </w:rPr>
        <w:sectPr w:rsidR="00770FAE" w:rsidRPr="0029089C" w:rsidSect="004F1916">
          <w:headerReference w:type="default" r:id="rId15"/>
          <w:pgSz w:w="16838" w:h="11906" w:orient="landscape" w:code="9"/>
          <w:pgMar w:top="567" w:right="567" w:bottom="284" w:left="567" w:header="709" w:footer="284" w:gutter="0"/>
          <w:cols w:space="708"/>
          <w:docGrid w:linePitch="360"/>
        </w:sect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702"/>
        <w:gridCol w:w="8589"/>
      </w:tblGrid>
      <w:tr w:rsidR="009448DE" w:rsidRPr="0029089C" w14:paraId="0E319249" w14:textId="77777777" w:rsidTr="00D37DD4">
        <w:tc>
          <w:tcPr>
            <w:tcW w:w="10773" w:type="dxa"/>
            <w:gridSpan w:val="3"/>
            <w:tcBorders>
              <w:top w:val="nil"/>
              <w:left w:val="nil"/>
              <w:bottom w:val="nil"/>
              <w:right w:val="nil"/>
            </w:tcBorders>
            <w:shd w:val="clear" w:color="auto" w:fill="auto"/>
            <w:tcMar>
              <w:top w:w="28" w:type="dxa"/>
              <w:left w:w="57" w:type="dxa"/>
              <w:bottom w:w="28" w:type="dxa"/>
              <w:right w:w="57" w:type="dxa"/>
            </w:tcMar>
          </w:tcPr>
          <w:p w14:paraId="7791A2AF" w14:textId="77777777" w:rsidR="00770FAE" w:rsidRPr="0029089C" w:rsidRDefault="00770FAE" w:rsidP="00D37DD4">
            <w:pPr>
              <w:spacing w:after="0" w:line="240" w:lineRule="auto"/>
              <w:rPr>
                <w:rFonts w:asciiTheme="minorHAnsi" w:hAnsiTheme="minorHAnsi" w:cstheme="minorHAnsi"/>
                <w:b/>
                <w:color w:val="333333"/>
              </w:rPr>
            </w:pPr>
            <w:r w:rsidRPr="0029089C">
              <w:rPr>
                <w:rFonts w:asciiTheme="minorHAnsi" w:hAnsiTheme="minorHAnsi" w:cstheme="minorHAnsi"/>
                <w:b/>
                <w:color w:val="333333"/>
              </w:rPr>
              <w:lastRenderedPageBreak/>
              <w:t>Part C: Entrance Requirements</w:t>
            </w:r>
          </w:p>
          <w:p w14:paraId="291B0F95" w14:textId="77777777" w:rsidR="00770FAE" w:rsidRPr="0029089C" w:rsidRDefault="00770FAE" w:rsidP="00D37DD4">
            <w:pPr>
              <w:spacing w:after="0" w:line="240" w:lineRule="auto"/>
              <w:rPr>
                <w:rFonts w:asciiTheme="minorHAnsi" w:hAnsiTheme="minorHAnsi" w:cstheme="minorHAnsi"/>
                <w:b/>
                <w:sz w:val="20"/>
                <w:szCs w:val="20"/>
              </w:rPr>
            </w:pPr>
          </w:p>
        </w:tc>
      </w:tr>
      <w:tr w:rsidR="009448DE" w:rsidRPr="0029089C" w14:paraId="65C8E0EF"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1EC5B51E"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22</w:t>
            </w:r>
          </w:p>
          <w:p w14:paraId="21C1F506" w14:textId="77777777" w:rsidR="00770FAE" w:rsidRPr="0029089C" w:rsidRDefault="00770FAE" w:rsidP="00D37DD4">
            <w:pPr>
              <w:spacing w:after="0" w:line="240" w:lineRule="auto"/>
              <w:rPr>
                <w:rFonts w:asciiTheme="minorHAnsi" w:hAnsiTheme="minorHAnsi" w:cstheme="minorHAnsi"/>
                <w:b/>
                <w:color w:val="B11636"/>
                <w:sz w:val="20"/>
                <w:szCs w:val="20"/>
              </w:rPr>
            </w:pP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28E1B8B4"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Academic Requirements</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76779CD7" w14:textId="77777777" w:rsidR="00770FAE" w:rsidRPr="0029089C" w:rsidRDefault="00770FAE" w:rsidP="00D37DD4">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Registered General Nurse or Midwife.</w:t>
            </w:r>
          </w:p>
        </w:tc>
      </w:tr>
      <w:tr w:rsidR="009448DE" w:rsidRPr="0029089C" w14:paraId="02E54100"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666A2257" w14:textId="77777777" w:rsidR="00770FAE" w:rsidRPr="0029089C" w:rsidRDefault="00770FAE" w:rsidP="00D37DD4">
            <w:pPr>
              <w:spacing w:after="0" w:line="240" w:lineRule="auto"/>
              <w:rPr>
                <w:rFonts w:asciiTheme="minorHAnsi" w:hAnsiTheme="minorHAnsi" w:cstheme="minorHAnsi"/>
                <w:b/>
                <w:color w:val="B11636"/>
                <w:sz w:val="20"/>
                <w:szCs w:val="2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10B44491" w14:textId="77777777" w:rsidR="00770FAE" w:rsidRPr="0029089C" w:rsidRDefault="00770FAE" w:rsidP="00D37DD4">
            <w:pPr>
              <w:spacing w:after="0" w:line="240" w:lineRule="auto"/>
              <w:rPr>
                <w:rFonts w:asciiTheme="minorHAnsi" w:hAnsiTheme="minorHAnsi" w:cstheme="minorHAnsi"/>
                <w:b/>
                <w:color w:val="B11636"/>
                <w:sz w:val="20"/>
                <w:szCs w:val="20"/>
              </w:rPr>
            </w:pPr>
          </w:p>
        </w:tc>
        <w:tc>
          <w:tcPr>
            <w:tcW w:w="8589" w:type="dxa"/>
            <w:tcBorders>
              <w:top w:val="nil"/>
              <w:left w:val="nil"/>
              <w:bottom w:val="single" w:sz="4" w:space="0" w:color="A6A6A6"/>
              <w:right w:val="nil"/>
            </w:tcBorders>
            <w:shd w:val="clear" w:color="auto" w:fill="auto"/>
          </w:tcPr>
          <w:p w14:paraId="6EB723CC" w14:textId="77777777" w:rsidR="00770FAE" w:rsidRPr="0029089C" w:rsidRDefault="00770FAE" w:rsidP="00D37DD4">
            <w:pPr>
              <w:spacing w:after="0" w:line="240" w:lineRule="auto"/>
              <w:rPr>
                <w:rFonts w:asciiTheme="minorHAnsi" w:hAnsiTheme="minorHAnsi" w:cstheme="minorHAnsi"/>
                <w:sz w:val="20"/>
                <w:szCs w:val="20"/>
              </w:rPr>
            </w:pPr>
          </w:p>
        </w:tc>
      </w:tr>
      <w:tr w:rsidR="009448DE" w:rsidRPr="0029089C" w14:paraId="33B96F5A"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2FFB4217"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23</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552342D3"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English Language Requirements</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44C77AA9" w14:textId="77777777" w:rsidR="00770FAE" w:rsidRPr="0029089C" w:rsidRDefault="00770FAE" w:rsidP="00D37DD4">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The programme is taught in English.  Applicants whose first language is not English must normally provide evidence of an IELTS (International English Language Testing System) score of at least 6.5 with a minimum of 5.5 in all learning components, or a TOEFL (Test of English as as Foreign Language) score of at least 88 for the Internet-based Test (iBT), with minimum scores of 21 for Listening and Writing, 22 for Reading and 23 for Speaking.  Tests should be within their validity period of 2 years.  Other English Language Tests and country specific English Language qualifications are also accepted - a full list with details of levels required can be found on the LSTM website (http://www.lstmed.ac.uk/study/how-to-apply/english-language-requirements).  Applicants who have recently completed a degree level qualification taught in a majority English speaking country (as defined by UK Visas and Immigration (UKVI)) may also be accepted at the discretion of the Director of Studies.</w:t>
            </w:r>
          </w:p>
        </w:tc>
      </w:tr>
      <w:tr w:rsidR="009448DE" w:rsidRPr="0029089C" w14:paraId="2546D854"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6BF18DE2" w14:textId="77777777" w:rsidR="00770FAE" w:rsidRPr="0029089C" w:rsidRDefault="00770FAE" w:rsidP="00D37DD4">
            <w:pPr>
              <w:spacing w:after="0" w:line="240" w:lineRule="auto"/>
              <w:rPr>
                <w:rFonts w:asciiTheme="minorHAnsi" w:hAnsiTheme="minorHAnsi" w:cstheme="minorHAnsi"/>
                <w:b/>
                <w:color w:val="B11636"/>
                <w:sz w:val="20"/>
                <w:szCs w:val="2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2CDD0E2A" w14:textId="77777777" w:rsidR="00770FAE" w:rsidRPr="0029089C" w:rsidRDefault="00770FAE" w:rsidP="00D37DD4">
            <w:pPr>
              <w:spacing w:after="0" w:line="240" w:lineRule="auto"/>
              <w:rPr>
                <w:rFonts w:asciiTheme="minorHAnsi" w:hAnsiTheme="minorHAnsi" w:cstheme="minorHAnsi"/>
                <w:b/>
                <w:color w:val="B11636"/>
                <w:sz w:val="20"/>
                <w:szCs w:val="20"/>
              </w:rPr>
            </w:pPr>
          </w:p>
        </w:tc>
        <w:tc>
          <w:tcPr>
            <w:tcW w:w="8589" w:type="dxa"/>
            <w:tcBorders>
              <w:top w:val="single" w:sz="4" w:space="0" w:color="A6A6A6"/>
              <w:left w:val="nil"/>
              <w:bottom w:val="single" w:sz="4" w:space="0" w:color="A6A6A6"/>
              <w:right w:val="nil"/>
            </w:tcBorders>
            <w:shd w:val="clear" w:color="auto" w:fill="auto"/>
          </w:tcPr>
          <w:p w14:paraId="37752CDC" w14:textId="77777777" w:rsidR="00770FAE" w:rsidRPr="0029089C" w:rsidRDefault="00770FAE" w:rsidP="00D37DD4">
            <w:pPr>
              <w:spacing w:after="0" w:line="240" w:lineRule="auto"/>
              <w:rPr>
                <w:rFonts w:asciiTheme="minorHAnsi" w:hAnsiTheme="minorHAnsi" w:cstheme="minorHAnsi"/>
                <w:sz w:val="20"/>
                <w:szCs w:val="20"/>
              </w:rPr>
            </w:pPr>
          </w:p>
        </w:tc>
      </w:tr>
      <w:tr w:rsidR="009448DE" w:rsidRPr="0029089C" w14:paraId="14625F01"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29E5D147"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24</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709A648F" w14:textId="77777777" w:rsidR="00770FAE" w:rsidRPr="0029089C" w:rsidRDefault="00770FAE" w:rsidP="00571E56">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Recognition of Prior Learning</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6E10C4FF" w14:textId="77777777" w:rsidR="00770FAE" w:rsidRPr="0029089C" w:rsidRDefault="00770FAE" w:rsidP="00D37DD4">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N/A</w:t>
            </w:r>
          </w:p>
        </w:tc>
      </w:tr>
      <w:tr w:rsidR="009448DE" w:rsidRPr="0029089C" w14:paraId="38116D21" w14:textId="77777777" w:rsidTr="00235389">
        <w:tc>
          <w:tcPr>
            <w:tcW w:w="482" w:type="dxa"/>
            <w:tcBorders>
              <w:top w:val="nil"/>
              <w:left w:val="nil"/>
              <w:bottom w:val="nil"/>
              <w:right w:val="nil"/>
            </w:tcBorders>
            <w:shd w:val="clear" w:color="auto" w:fill="auto"/>
            <w:tcMar>
              <w:top w:w="28" w:type="dxa"/>
              <w:left w:w="57" w:type="dxa"/>
              <w:bottom w:w="28" w:type="dxa"/>
              <w:right w:w="57" w:type="dxa"/>
            </w:tcMar>
          </w:tcPr>
          <w:p w14:paraId="1CE3604A" w14:textId="77777777" w:rsidR="00770FAE" w:rsidRPr="0029089C" w:rsidRDefault="00770FAE" w:rsidP="00235389">
            <w:pPr>
              <w:spacing w:after="0" w:line="240" w:lineRule="auto"/>
              <w:rPr>
                <w:rFonts w:asciiTheme="minorHAnsi" w:hAnsiTheme="minorHAnsi" w:cstheme="minorHAnsi"/>
                <w:b/>
                <w:color w:val="B11636"/>
                <w:sz w:val="20"/>
                <w:szCs w:val="2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59F1AFD4" w14:textId="77777777" w:rsidR="00770FAE" w:rsidRPr="0029089C" w:rsidRDefault="00770FAE" w:rsidP="00235389">
            <w:pPr>
              <w:spacing w:after="0" w:line="240" w:lineRule="auto"/>
              <w:rPr>
                <w:rFonts w:asciiTheme="minorHAnsi" w:hAnsiTheme="minorHAnsi" w:cstheme="minorHAnsi"/>
                <w:b/>
                <w:color w:val="B11636"/>
                <w:sz w:val="20"/>
                <w:szCs w:val="20"/>
              </w:rPr>
            </w:pPr>
          </w:p>
        </w:tc>
        <w:tc>
          <w:tcPr>
            <w:tcW w:w="8589" w:type="dxa"/>
            <w:tcBorders>
              <w:top w:val="single" w:sz="4" w:space="0" w:color="A6A6A6"/>
              <w:left w:val="nil"/>
              <w:bottom w:val="single" w:sz="4" w:space="0" w:color="A6A6A6"/>
              <w:right w:val="nil"/>
            </w:tcBorders>
            <w:shd w:val="clear" w:color="auto" w:fill="auto"/>
          </w:tcPr>
          <w:p w14:paraId="27F333A8" w14:textId="77777777" w:rsidR="00770FAE" w:rsidRPr="0029089C" w:rsidRDefault="00770FAE" w:rsidP="00235389">
            <w:pPr>
              <w:spacing w:after="0" w:line="240" w:lineRule="auto"/>
              <w:rPr>
                <w:rFonts w:asciiTheme="minorHAnsi" w:hAnsiTheme="minorHAnsi" w:cstheme="minorHAnsi"/>
                <w:sz w:val="20"/>
                <w:szCs w:val="20"/>
              </w:rPr>
            </w:pPr>
          </w:p>
        </w:tc>
      </w:tr>
      <w:tr w:rsidR="009448DE" w:rsidRPr="0029089C" w14:paraId="398E3682"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0F944E34"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25</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4788D1BE"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Work Experience</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66E35058" w14:textId="77777777" w:rsidR="00770FAE" w:rsidRPr="0029089C" w:rsidRDefault="00770FAE" w:rsidP="00D37DD4">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At least two years post-registration practice</w:t>
            </w:r>
          </w:p>
        </w:tc>
      </w:tr>
      <w:tr w:rsidR="009448DE" w:rsidRPr="0029089C" w14:paraId="3DBBE005"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1FCDDA57" w14:textId="77777777" w:rsidR="00770FAE" w:rsidRPr="0029089C" w:rsidRDefault="00770FAE" w:rsidP="00D37DD4">
            <w:pPr>
              <w:spacing w:after="0" w:line="240" w:lineRule="auto"/>
              <w:rPr>
                <w:rFonts w:asciiTheme="minorHAnsi" w:hAnsiTheme="minorHAnsi" w:cstheme="minorHAnsi"/>
                <w:b/>
                <w:color w:val="B11636"/>
                <w:sz w:val="20"/>
                <w:szCs w:val="2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373E0F87" w14:textId="77777777" w:rsidR="00770FAE" w:rsidRPr="0029089C" w:rsidRDefault="00770FAE" w:rsidP="00D37DD4">
            <w:pPr>
              <w:spacing w:after="0" w:line="240" w:lineRule="auto"/>
              <w:rPr>
                <w:rFonts w:asciiTheme="minorHAnsi" w:hAnsiTheme="minorHAnsi" w:cstheme="minorHAnsi"/>
                <w:b/>
                <w:color w:val="B11636"/>
                <w:sz w:val="20"/>
                <w:szCs w:val="20"/>
              </w:rPr>
            </w:pPr>
          </w:p>
        </w:tc>
        <w:tc>
          <w:tcPr>
            <w:tcW w:w="8589" w:type="dxa"/>
            <w:tcBorders>
              <w:top w:val="single" w:sz="4" w:space="0" w:color="A6A6A6"/>
              <w:left w:val="nil"/>
              <w:bottom w:val="single" w:sz="4" w:space="0" w:color="A6A6A6"/>
              <w:right w:val="nil"/>
            </w:tcBorders>
            <w:shd w:val="clear" w:color="auto" w:fill="auto"/>
          </w:tcPr>
          <w:p w14:paraId="62E6724D" w14:textId="77777777" w:rsidR="00770FAE" w:rsidRPr="0029089C" w:rsidRDefault="00770FAE" w:rsidP="00D37DD4">
            <w:pPr>
              <w:spacing w:after="0" w:line="240" w:lineRule="auto"/>
              <w:rPr>
                <w:rFonts w:asciiTheme="minorHAnsi" w:hAnsiTheme="minorHAnsi" w:cstheme="minorHAnsi"/>
                <w:sz w:val="20"/>
                <w:szCs w:val="20"/>
              </w:rPr>
            </w:pPr>
          </w:p>
        </w:tc>
      </w:tr>
      <w:tr w:rsidR="009448DE" w:rsidRPr="0029089C" w14:paraId="0322742E"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6B8DF6CE"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26</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4042389E"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Other Requirements</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4782E1EF" w14:textId="77777777" w:rsidR="00770FAE" w:rsidRPr="0029089C" w:rsidRDefault="00770FAE" w:rsidP="00D37DD4">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None.</w:t>
            </w:r>
          </w:p>
        </w:tc>
      </w:tr>
    </w:tbl>
    <w:p w14:paraId="5BCFC0D5" w14:textId="77777777" w:rsidR="00770FAE" w:rsidRPr="0029089C" w:rsidRDefault="00770FAE">
      <w:pPr>
        <w:rPr>
          <w:rFonts w:asciiTheme="minorHAnsi" w:hAnsiTheme="minorHAnsi" w:cstheme="minorHAnsi"/>
          <w:sz w:val="20"/>
          <w:szCs w:val="20"/>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91"/>
      </w:tblGrid>
      <w:tr w:rsidR="009448DE" w:rsidRPr="0029089C" w14:paraId="17BF4D69" w14:textId="77777777" w:rsidTr="009A60D7">
        <w:tc>
          <w:tcPr>
            <w:tcW w:w="10773" w:type="dxa"/>
            <w:gridSpan w:val="2"/>
            <w:tcBorders>
              <w:top w:val="nil"/>
              <w:left w:val="nil"/>
              <w:bottom w:val="nil"/>
              <w:right w:val="nil"/>
            </w:tcBorders>
            <w:shd w:val="clear" w:color="auto" w:fill="auto"/>
            <w:tcMar>
              <w:top w:w="28" w:type="dxa"/>
              <w:left w:w="57" w:type="dxa"/>
              <w:bottom w:w="28" w:type="dxa"/>
              <w:right w:w="57" w:type="dxa"/>
            </w:tcMar>
          </w:tcPr>
          <w:p w14:paraId="4C258718" w14:textId="77777777" w:rsidR="00770FAE" w:rsidRPr="0029089C" w:rsidRDefault="00770FAE" w:rsidP="009A60D7">
            <w:pPr>
              <w:spacing w:after="0" w:line="240" w:lineRule="auto"/>
              <w:rPr>
                <w:rFonts w:asciiTheme="minorHAnsi" w:hAnsiTheme="minorHAnsi" w:cstheme="minorHAnsi"/>
                <w:b/>
                <w:color w:val="333333"/>
              </w:rPr>
            </w:pPr>
            <w:r w:rsidRPr="0029089C">
              <w:rPr>
                <w:rFonts w:asciiTheme="minorHAnsi" w:hAnsiTheme="minorHAnsi" w:cstheme="minorHAnsi"/>
                <w:b/>
                <w:color w:val="333333"/>
              </w:rPr>
              <w:t>Part D: Programme Structure</w:t>
            </w:r>
          </w:p>
          <w:p w14:paraId="56BC7AC9" w14:textId="77777777" w:rsidR="00770FAE" w:rsidRPr="0029089C" w:rsidRDefault="00770FAE" w:rsidP="009A60D7">
            <w:pPr>
              <w:spacing w:after="0" w:line="240" w:lineRule="auto"/>
              <w:rPr>
                <w:rFonts w:asciiTheme="minorHAnsi" w:hAnsiTheme="minorHAnsi" w:cstheme="minorHAnsi"/>
                <w:b/>
                <w:sz w:val="20"/>
                <w:szCs w:val="20"/>
              </w:rPr>
            </w:pPr>
          </w:p>
        </w:tc>
      </w:tr>
      <w:tr w:rsidR="009448DE" w:rsidRPr="0029089C" w14:paraId="32DC38CB" w14:textId="77777777" w:rsidTr="00C7321D">
        <w:tc>
          <w:tcPr>
            <w:tcW w:w="482" w:type="dxa"/>
            <w:tcBorders>
              <w:top w:val="nil"/>
              <w:left w:val="nil"/>
              <w:bottom w:val="nil"/>
              <w:right w:val="nil"/>
            </w:tcBorders>
            <w:shd w:val="clear" w:color="auto" w:fill="auto"/>
            <w:tcMar>
              <w:top w:w="28" w:type="dxa"/>
              <w:left w:w="57" w:type="dxa"/>
              <w:bottom w:w="28" w:type="dxa"/>
              <w:right w:w="57" w:type="dxa"/>
            </w:tcMar>
          </w:tcPr>
          <w:p w14:paraId="21096733" w14:textId="77777777" w:rsidR="00770FAE" w:rsidRPr="0029089C" w:rsidRDefault="00770FAE" w:rsidP="002F1246">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27a</w:t>
            </w:r>
          </w:p>
        </w:tc>
        <w:tc>
          <w:tcPr>
            <w:tcW w:w="10291" w:type="dxa"/>
            <w:tcBorders>
              <w:top w:val="nil"/>
              <w:left w:val="nil"/>
              <w:bottom w:val="nil"/>
              <w:right w:val="single" w:sz="4" w:space="0" w:color="A6A6A6"/>
            </w:tcBorders>
            <w:shd w:val="clear" w:color="auto" w:fill="auto"/>
            <w:tcMar>
              <w:top w:w="28" w:type="dxa"/>
              <w:left w:w="57" w:type="dxa"/>
              <w:bottom w:w="28" w:type="dxa"/>
              <w:right w:w="57" w:type="dxa"/>
            </w:tcMar>
          </w:tcPr>
          <w:p w14:paraId="00C8CFE5" w14:textId="77777777" w:rsidR="00770FAE" w:rsidRPr="0029089C" w:rsidRDefault="00770FAE" w:rsidP="002F1246">
            <w:pPr>
              <w:spacing w:after="0" w:line="240" w:lineRule="auto"/>
              <w:rPr>
                <w:rFonts w:asciiTheme="minorHAnsi" w:hAnsiTheme="minorHAnsi" w:cstheme="minorHAnsi"/>
                <w:sz w:val="20"/>
                <w:szCs w:val="20"/>
              </w:rPr>
            </w:pPr>
            <w:r w:rsidRPr="0029089C">
              <w:rPr>
                <w:rFonts w:asciiTheme="minorHAnsi" w:hAnsiTheme="minorHAnsi" w:cstheme="minorHAnsi"/>
                <w:b/>
                <w:color w:val="B11636"/>
                <w:sz w:val="20"/>
                <w:szCs w:val="20"/>
              </w:rPr>
              <w:t>Overview</w:t>
            </w:r>
          </w:p>
        </w:tc>
      </w:tr>
      <w:tr w:rsidR="009448DE" w:rsidRPr="0029089C" w14:paraId="6270EC64" w14:textId="77777777" w:rsidTr="00C7321D">
        <w:tc>
          <w:tcPr>
            <w:tcW w:w="10773"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F8AC100" w14:textId="77777777" w:rsidR="009448DE" w:rsidRPr="0029089C" w:rsidRDefault="00770FAE" w:rsidP="0029089C">
            <w:pPr>
              <w:spacing w:before="120" w:after="120" w:line="240" w:lineRule="auto"/>
              <w:rPr>
                <w:rFonts w:asciiTheme="minorHAnsi" w:hAnsiTheme="minorHAnsi" w:cstheme="minorHAnsi"/>
                <w:sz w:val="20"/>
                <w:szCs w:val="20"/>
              </w:rPr>
            </w:pPr>
            <w:r w:rsidRPr="0029089C">
              <w:rPr>
                <w:rFonts w:asciiTheme="minorHAnsi" w:eastAsia="Arial" w:hAnsiTheme="minorHAnsi" w:cstheme="minorHAnsi"/>
                <w:sz w:val="20"/>
                <w:szCs w:val="20"/>
              </w:rPr>
              <w:t>The DTN is based around three core themes:</w:t>
            </w:r>
          </w:p>
          <w:p w14:paraId="791AD917" w14:textId="24BDEF6B" w:rsidR="009448DE" w:rsidRPr="0029089C" w:rsidRDefault="00770FAE" w:rsidP="0029089C">
            <w:pPr>
              <w:pStyle w:val="ListParagraph"/>
              <w:numPr>
                <w:ilvl w:val="0"/>
                <w:numId w:val="3"/>
              </w:numPr>
              <w:spacing w:before="120" w:after="120" w:line="240" w:lineRule="auto"/>
              <w:ind w:left="765"/>
              <w:contextualSpacing w:val="0"/>
              <w:rPr>
                <w:rFonts w:asciiTheme="minorHAnsi" w:hAnsiTheme="minorHAnsi" w:cstheme="minorHAnsi"/>
                <w:sz w:val="20"/>
                <w:szCs w:val="20"/>
              </w:rPr>
            </w:pPr>
            <w:r w:rsidRPr="0029089C">
              <w:rPr>
                <w:rFonts w:asciiTheme="minorHAnsi" w:eastAsia="Arial" w:hAnsiTheme="minorHAnsi" w:cstheme="minorHAnsi"/>
                <w:sz w:val="20"/>
                <w:szCs w:val="20"/>
              </w:rPr>
              <w:t xml:space="preserve">Care provision and management of common health conditions in low and middle income </w:t>
            </w:r>
            <w:proofErr w:type="gramStart"/>
            <w:r w:rsidRPr="0029089C">
              <w:rPr>
                <w:rFonts w:asciiTheme="minorHAnsi" w:eastAsia="Arial" w:hAnsiTheme="minorHAnsi" w:cstheme="minorHAnsi"/>
                <w:sz w:val="20"/>
                <w:szCs w:val="20"/>
              </w:rPr>
              <w:t>settings</w:t>
            </w:r>
            <w:proofErr w:type="gramEnd"/>
          </w:p>
          <w:p w14:paraId="16073B1F" w14:textId="5C3CAAC6" w:rsidR="009448DE" w:rsidRPr="0029089C" w:rsidRDefault="00770FAE" w:rsidP="0029089C">
            <w:pPr>
              <w:pStyle w:val="ListParagraph"/>
              <w:numPr>
                <w:ilvl w:val="0"/>
                <w:numId w:val="3"/>
              </w:numPr>
              <w:spacing w:before="120" w:after="120" w:line="240" w:lineRule="auto"/>
              <w:ind w:left="765"/>
              <w:contextualSpacing w:val="0"/>
              <w:rPr>
                <w:rFonts w:asciiTheme="minorHAnsi" w:hAnsiTheme="minorHAnsi" w:cstheme="minorHAnsi"/>
                <w:sz w:val="20"/>
                <w:szCs w:val="20"/>
              </w:rPr>
            </w:pPr>
            <w:r w:rsidRPr="0029089C">
              <w:rPr>
                <w:rFonts w:asciiTheme="minorHAnsi" w:eastAsia="Arial" w:hAnsiTheme="minorHAnsi" w:cstheme="minorHAnsi"/>
                <w:sz w:val="20"/>
                <w:szCs w:val="20"/>
              </w:rPr>
              <w:t>Professional, ethical and legal practice</w:t>
            </w:r>
          </w:p>
          <w:p w14:paraId="2E73E02A" w14:textId="114FAF2F" w:rsidR="009448DE" w:rsidRPr="0029089C" w:rsidRDefault="00770FAE" w:rsidP="0029089C">
            <w:pPr>
              <w:pStyle w:val="ListParagraph"/>
              <w:numPr>
                <w:ilvl w:val="0"/>
                <w:numId w:val="3"/>
              </w:numPr>
              <w:spacing w:before="120" w:after="120" w:line="240" w:lineRule="auto"/>
              <w:ind w:left="765"/>
              <w:contextualSpacing w:val="0"/>
              <w:rPr>
                <w:rFonts w:asciiTheme="minorHAnsi" w:hAnsiTheme="minorHAnsi" w:cstheme="minorHAnsi"/>
                <w:sz w:val="20"/>
                <w:szCs w:val="20"/>
              </w:rPr>
            </w:pPr>
            <w:r w:rsidRPr="0029089C">
              <w:rPr>
                <w:rFonts w:asciiTheme="minorHAnsi" w:eastAsia="Arial" w:hAnsiTheme="minorHAnsi" w:cstheme="minorHAnsi"/>
                <w:sz w:val="20"/>
                <w:szCs w:val="20"/>
              </w:rPr>
              <w:t>Professional development</w:t>
            </w:r>
          </w:p>
          <w:p w14:paraId="6DE0C19F" w14:textId="212F567A" w:rsidR="00770FAE" w:rsidRPr="0029089C" w:rsidRDefault="00770FAE" w:rsidP="0029089C">
            <w:pPr>
              <w:spacing w:before="120" w:after="120" w:line="240" w:lineRule="auto"/>
              <w:rPr>
                <w:rFonts w:asciiTheme="minorHAnsi" w:hAnsiTheme="minorHAnsi" w:cstheme="minorHAnsi"/>
                <w:sz w:val="20"/>
                <w:szCs w:val="20"/>
              </w:rPr>
            </w:pPr>
            <w:r w:rsidRPr="0029089C">
              <w:rPr>
                <w:rFonts w:asciiTheme="minorHAnsi" w:eastAsia="Arial" w:hAnsiTheme="minorHAnsi" w:cstheme="minorHAnsi"/>
                <w:sz w:val="20"/>
                <w:szCs w:val="20"/>
              </w:rPr>
              <w:t xml:space="preserve">Prior to the taught component, students are advised to complete a self-directed programme of approximately 20 hours of reading and on-line formative activities. The students then attend LSTM for a </w:t>
            </w:r>
            <w:proofErr w:type="gramStart"/>
            <w:r w:rsidRPr="0029089C">
              <w:rPr>
                <w:rFonts w:asciiTheme="minorHAnsi" w:eastAsia="Arial" w:hAnsiTheme="minorHAnsi" w:cstheme="minorHAnsi"/>
                <w:sz w:val="20"/>
                <w:szCs w:val="20"/>
              </w:rPr>
              <w:t>three week</w:t>
            </w:r>
            <w:proofErr w:type="gramEnd"/>
            <w:r w:rsidRPr="0029089C">
              <w:rPr>
                <w:rFonts w:asciiTheme="minorHAnsi" w:eastAsia="Arial" w:hAnsiTheme="minorHAnsi" w:cstheme="minorHAnsi"/>
                <w:sz w:val="20"/>
                <w:szCs w:val="20"/>
              </w:rPr>
              <w:t xml:space="preserve"> taught element followed by a three week assessment period. </w:t>
            </w:r>
          </w:p>
        </w:tc>
      </w:tr>
    </w:tbl>
    <w:p w14:paraId="2129AD71" w14:textId="77777777" w:rsidR="00770FAE" w:rsidRPr="0029089C" w:rsidRDefault="00770FAE">
      <w:pPr>
        <w:rPr>
          <w:rFonts w:asciiTheme="minorHAnsi" w:hAnsiTheme="minorHAnsi" w:cstheme="minorHAnsi"/>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8845"/>
      </w:tblGrid>
      <w:tr w:rsidR="009448DE" w:rsidRPr="0029089C" w14:paraId="2421B840" w14:textId="77777777" w:rsidTr="0029089C">
        <w:trPr>
          <w:trHeight w:val="190"/>
        </w:trPr>
        <w:tc>
          <w:tcPr>
            <w:tcW w:w="443" w:type="dxa"/>
            <w:tcBorders>
              <w:top w:val="nil"/>
              <w:left w:val="nil"/>
              <w:bottom w:val="single" w:sz="4" w:space="0" w:color="A6A6A6"/>
              <w:right w:val="nil"/>
            </w:tcBorders>
            <w:shd w:val="clear" w:color="auto" w:fill="auto"/>
            <w:tcMar>
              <w:top w:w="28" w:type="dxa"/>
              <w:left w:w="57" w:type="dxa"/>
              <w:bottom w:w="28" w:type="dxa"/>
              <w:right w:w="57" w:type="dxa"/>
            </w:tcMar>
          </w:tcPr>
          <w:p w14:paraId="56EF9E38" w14:textId="77777777" w:rsidR="00770FAE" w:rsidRPr="0029089C" w:rsidRDefault="00770FAE" w:rsidP="00817D85">
            <w:pPr>
              <w:keepNext/>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lastRenderedPageBreak/>
              <w:t>27b</w:t>
            </w:r>
          </w:p>
        </w:tc>
        <w:tc>
          <w:tcPr>
            <w:tcW w:w="8844" w:type="dxa"/>
            <w:tcBorders>
              <w:top w:val="nil"/>
              <w:left w:val="nil"/>
              <w:bottom w:val="single" w:sz="4" w:space="0" w:color="A6A6A6"/>
              <w:right w:val="nil"/>
            </w:tcBorders>
            <w:shd w:val="clear" w:color="auto" w:fill="auto"/>
            <w:tcMar>
              <w:top w:w="28" w:type="dxa"/>
              <w:left w:w="57" w:type="dxa"/>
              <w:bottom w:w="28" w:type="dxa"/>
              <w:right w:w="57" w:type="dxa"/>
            </w:tcMar>
          </w:tcPr>
          <w:p w14:paraId="41959FD6" w14:textId="77777777" w:rsidR="00770FAE" w:rsidRPr="0029089C" w:rsidRDefault="00770FAE" w:rsidP="0029089C">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Timetable</w:t>
            </w:r>
          </w:p>
        </w:tc>
      </w:tr>
      <w:tr w:rsidR="009448DE" w:rsidRPr="0029089C" w14:paraId="10B61D13" w14:textId="77777777" w:rsidTr="0029089C">
        <w:trPr>
          <w:trHeight w:val="11766"/>
        </w:trPr>
        <w:tc>
          <w:tcPr>
            <w:tcW w:w="928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DD0FCC2" w14:textId="77777777" w:rsidR="009448DE" w:rsidRPr="0029089C" w:rsidRDefault="00770FAE" w:rsidP="00864585">
            <w:pPr>
              <w:spacing w:after="0" w:line="240" w:lineRule="auto"/>
              <w:rPr>
                <w:rFonts w:asciiTheme="minorHAnsi" w:hAnsiTheme="minorHAnsi" w:cstheme="minorHAnsi"/>
                <w:b/>
                <w:bCs/>
                <w:i/>
                <w:iCs/>
                <w:sz w:val="20"/>
                <w:szCs w:val="20"/>
              </w:rPr>
            </w:pPr>
            <w:r w:rsidRPr="0029089C">
              <w:rPr>
                <w:rFonts w:asciiTheme="minorHAnsi" w:eastAsia="Arial" w:hAnsiTheme="minorHAnsi" w:cstheme="minorHAnsi"/>
                <w:b/>
                <w:bCs/>
                <w:i/>
                <w:iCs/>
                <w:sz w:val="20"/>
                <w:szCs w:val="20"/>
              </w:rPr>
              <w:t>Core topics include:</w:t>
            </w:r>
          </w:p>
          <w:p w14:paraId="657D76AA" w14:textId="77777777" w:rsidR="009448DE" w:rsidRPr="0029089C" w:rsidRDefault="00770FAE" w:rsidP="0029089C">
            <w:pPr>
              <w:spacing w:before="120" w:after="120" w:line="240" w:lineRule="auto"/>
              <w:rPr>
                <w:rFonts w:asciiTheme="minorHAnsi" w:hAnsiTheme="minorHAnsi" w:cstheme="minorHAnsi"/>
                <w:sz w:val="20"/>
                <w:szCs w:val="20"/>
              </w:rPr>
            </w:pPr>
            <w:r w:rsidRPr="0029089C">
              <w:rPr>
                <w:rFonts w:asciiTheme="minorHAnsi" w:eastAsia="Arial" w:hAnsiTheme="minorHAnsi" w:cstheme="minorHAnsi"/>
                <w:b/>
                <w:bCs/>
                <w:i/>
                <w:iCs/>
                <w:sz w:val="20"/>
                <w:szCs w:val="20"/>
              </w:rPr>
              <w:t>Week 1:</w:t>
            </w:r>
            <w:r w:rsidRPr="0029089C">
              <w:rPr>
                <w:rFonts w:asciiTheme="minorHAnsi" w:eastAsia="Arial" w:hAnsiTheme="minorHAnsi" w:cstheme="minorHAnsi"/>
                <w:sz w:val="20"/>
                <w:szCs w:val="20"/>
              </w:rPr>
              <w:t xml:space="preserve"> global health policy and the sustainable development goals, gender issues, health system strengthening, malaria, laboratory work part 1, sexual and reproductive health, safeguarding issues, leadership and management and decolonisation of health</w:t>
            </w:r>
          </w:p>
          <w:p w14:paraId="193E4FF2" w14:textId="77777777" w:rsidR="009448DE" w:rsidRPr="0029089C" w:rsidRDefault="00770FAE" w:rsidP="0029089C">
            <w:pPr>
              <w:spacing w:before="120" w:after="120" w:line="240" w:lineRule="auto"/>
              <w:rPr>
                <w:rFonts w:asciiTheme="minorHAnsi" w:hAnsiTheme="minorHAnsi" w:cstheme="minorHAnsi"/>
                <w:sz w:val="20"/>
                <w:szCs w:val="20"/>
              </w:rPr>
            </w:pPr>
            <w:r w:rsidRPr="0029089C">
              <w:rPr>
                <w:rFonts w:asciiTheme="minorHAnsi" w:eastAsia="Arial" w:hAnsiTheme="minorHAnsi" w:cstheme="minorHAnsi"/>
                <w:b/>
                <w:bCs/>
                <w:i/>
                <w:iCs/>
                <w:sz w:val="20"/>
                <w:szCs w:val="20"/>
              </w:rPr>
              <w:t>Week 2:</w:t>
            </w:r>
            <w:r w:rsidRPr="0029089C">
              <w:rPr>
                <w:rFonts w:asciiTheme="minorHAnsi" w:eastAsia="Arial" w:hAnsiTheme="minorHAnsi" w:cstheme="minorHAnsi"/>
                <w:sz w:val="20"/>
                <w:szCs w:val="20"/>
              </w:rPr>
              <w:t xml:space="preserve"> paediatrics, nursing in humanitarian settings, emergency preparedness and outbreak management, mental health, HIV, student-led activities, debate on contemporary health issues</w:t>
            </w:r>
          </w:p>
          <w:p w14:paraId="068DB7E1" w14:textId="77777777" w:rsidR="009448DE" w:rsidRPr="0029089C" w:rsidRDefault="00770FAE" w:rsidP="0029089C">
            <w:pPr>
              <w:spacing w:before="120" w:after="120" w:line="240" w:lineRule="auto"/>
              <w:rPr>
                <w:rFonts w:asciiTheme="minorHAnsi" w:hAnsiTheme="minorHAnsi" w:cstheme="minorHAnsi"/>
                <w:sz w:val="20"/>
                <w:szCs w:val="20"/>
              </w:rPr>
            </w:pPr>
            <w:r w:rsidRPr="0029089C">
              <w:rPr>
                <w:rFonts w:asciiTheme="minorHAnsi" w:eastAsia="Arial" w:hAnsiTheme="minorHAnsi" w:cstheme="minorHAnsi"/>
                <w:b/>
                <w:bCs/>
                <w:i/>
                <w:iCs/>
                <w:sz w:val="20"/>
                <w:szCs w:val="20"/>
              </w:rPr>
              <w:t>Week 3:</w:t>
            </w:r>
            <w:r w:rsidRPr="0029089C">
              <w:rPr>
                <w:rFonts w:asciiTheme="minorHAnsi" w:eastAsia="Arial" w:hAnsiTheme="minorHAnsi" w:cstheme="minorHAnsi"/>
                <w:sz w:val="20"/>
                <w:szCs w:val="20"/>
              </w:rPr>
              <w:t xml:space="preserve"> neglected tropical diseases, laboratory work part 2, snakes bites, skin diseases, non-communicable diseases, TB and simulation exercise.</w:t>
            </w:r>
          </w:p>
          <w:p w14:paraId="2FF99DB6" w14:textId="4B0A71A5" w:rsidR="009448DE" w:rsidRPr="0029089C" w:rsidRDefault="00770FAE" w:rsidP="0029089C">
            <w:pPr>
              <w:spacing w:after="120" w:line="240" w:lineRule="auto"/>
              <w:rPr>
                <w:rFonts w:asciiTheme="minorHAnsi" w:hAnsiTheme="minorHAnsi" w:cstheme="minorHAnsi"/>
                <w:sz w:val="20"/>
                <w:szCs w:val="20"/>
              </w:rPr>
            </w:pPr>
            <w:r w:rsidRPr="0029089C">
              <w:rPr>
                <w:rFonts w:asciiTheme="minorHAnsi" w:eastAsia="Arial" w:hAnsiTheme="minorHAnsi" w:cstheme="minorHAnsi"/>
                <w:sz w:val="20"/>
                <w:szCs w:val="20"/>
              </w:rPr>
              <w:t>Please note the timetable is subject to change due to the availability of lecturers and guest lecturers.</w:t>
            </w:r>
          </w:p>
          <w:p w14:paraId="012214C3" w14:textId="2E0E9D02" w:rsidR="009448DE" w:rsidRPr="0029089C" w:rsidRDefault="0029089C" w:rsidP="00864585">
            <w:pPr>
              <w:spacing w:after="0" w:line="240" w:lineRule="auto"/>
              <w:jc w:val="center"/>
              <w:rPr>
                <w:rFonts w:asciiTheme="minorHAnsi" w:hAnsiTheme="minorHAnsi" w:cstheme="minorHAnsi"/>
                <w:sz w:val="20"/>
                <w:szCs w:val="20"/>
              </w:rPr>
            </w:pPr>
            <w:r w:rsidRPr="0029089C">
              <w:rPr>
                <w:rFonts w:asciiTheme="minorHAnsi" w:eastAsia="Arial" w:hAnsiTheme="minorHAnsi" w:cstheme="minorHAnsi"/>
                <w:b/>
                <w:bCs/>
                <w:i/>
                <w:iCs/>
                <w:sz w:val="20"/>
                <w:szCs w:val="20"/>
              </w:rPr>
              <w:t>Diploma</w:t>
            </w:r>
            <w:r w:rsidR="00770FAE" w:rsidRPr="0029089C">
              <w:rPr>
                <w:rFonts w:asciiTheme="minorHAnsi" w:eastAsia="Arial" w:hAnsiTheme="minorHAnsi" w:cstheme="minorHAnsi"/>
                <w:b/>
                <w:bCs/>
                <w:i/>
                <w:iCs/>
                <w:sz w:val="20"/>
                <w:szCs w:val="20"/>
              </w:rPr>
              <w:t xml:space="preserve"> Tropical Nursing Framework</w:t>
            </w:r>
          </w:p>
          <w:p w14:paraId="2AA507D1" w14:textId="01AA2860" w:rsidR="009448DE" w:rsidRPr="0029089C" w:rsidRDefault="00770FAE" w:rsidP="0029089C">
            <w:pPr>
              <w:spacing w:after="0" w:line="240" w:lineRule="auto"/>
              <w:jc w:val="center"/>
              <w:rPr>
                <w:rFonts w:asciiTheme="minorHAnsi" w:hAnsiTheme="minorHAnsi" w:cstheme="minorHAnsi"/>
                <w:sz w:val="20"/>
                <w:szCs w:val="20"/>
              </w:rPr>
            </w:pPr>
            <w:r w:rsidRPr="0029089C">
              <w:rPr>
                <w:rStyle w:val="ql-cursor"/>
                <w:rFonts w:asciiTheme="minorHAnsi" w:eastAsia="Simplified Arabic Fixed" w:hAnsiTheme="minorHAnsi" w:cstheme="minorHAnsi"/>
                <w:b/>
                <w:bCs/>
                <w:i/>
                <w:iCs/>
                <w:sz w:val="20"/>
                <w:szCs w:val="20"/>
              </w:rPr>
              <w:t>﻿</w:t>
            </w:r>
            <w:r w:rsidRPr="0029089C">
              <w:rPr>
                <w:rFonts w:asciiTheme="minorHAnsi" w:hAnsiTheme="minorHAnsi" w:cstheme="minorHAnsi"/>
                <w:noProof/>
                <w:sz w:val="20"/>
                <w:szCs w:val="20"/>
              </w:rPr>
              <w:drawing>
                <wp:inline distT="0" distB="0" distL="0" distR="0" wp14:anchorId="3C381B6F" wp14:editId="577A0744">
                  <wp:extent cx="3232150" cy="6521450"/>
                  <wp:effectExtent l="0" t="0" r="6350" b="0"/>
                  <wp:docPr id="100003" name="Picture 100003" descr="Image of programme structure"/>
                  <wp:cNvGraphicFramePr/>
                  <a:graphic xmlns:a="http://schemas.openxmlformats.org/drawingml/2006/main">
                    <a:graphicData uri="http://schemas.openxmlformats.org/drawingml/2006/picture">
                      <pic:pic xmlns:pic="http://schemas.openxmlformats.org/drawingml/2006/picture">
                        <pic:nvPicPr>
                          <pic:cNvPr id="100003" name="Picture 100003" descr="Image of programme structure"/>
                          <pic:cNvPicPr/>
                        </pic:nvPicPr>
                        <pic:blipFill>
                          <a:blip r:embed="rId16"/>
                          <a:stretch>
                            <a:fillRect/>
                          </a:stretch>
                        </pic:blipFill>
                        <pic:spPr>
                          <a:xfrm>
                            <a:off x="0" y="0"/>
                            <a:ext cx="3232150" cy="6521450"/>
                          </a:xfrm>
                          <a:prstGeom prst="rect">
                            <a:avLst/>
                          </a:prstGeom>
                        </pic:spPr>
                      </pic:pic>
                    </a:graphicData>
                  </a:graphic>
                </wp:inline>
              </w:drawing>
            </w:r>
          </w:p>
          <w:p w14:paraId="1829A546" w14:textId="77777777" w:rsidR="00770FAE" w:rsidRPr="0029089C" w:rsidRDefault="00770FAE" w:rsidP="00864585">
            <w:pPr>
              <w:spacing w:after="0" w:line="240" w:lineRule="auto"/>
              <w:rPr>
                <w:rFonts w:asciiTheme="minorHAnsi" w:hAnsiTheme="minorHAnsi" w:cstheme="minorHAnsi"/>
                <w:sz w:val="20"/>
                <w:szCs w:val="20"/>
              </w:rPr>
            </w:pPr>
          </w:p>
        </w:tc>
      </w:tr>
    </w:tbl>
    <w:p w14:paraId="35862B4C" w14:textId="77777777" w:rsidR="00770FAE" w:rsidRPr="0029089C" w:rsidRDefault="00770FAE" w:rsidP="00817D85">
      <w:pPr>
        <w:spacing w:after="0"/>
        <w:rPr>
          <w:rFonts w:asciiTheme="minorHAnsi" w:hAnsiTheme="minorHAnsi" w:cstheme="minorHAnsi"/>
          <w:sz w:val="20"/>
          <w:szCs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9448DE" w:rsidRPr="0029089C" w14:paraId="522581E3" w14:textId="77777777" w:rsidTr="00D37DD4">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7737C614" w14:textId="77777777" w:rsidR="00770FAE" w:rsidRPr="0029089C" w:rsidRDefault="00770FAE" w:rsidP="0029089C">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27c</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31B6F017" w14:textId="77777777" w:rsidR="00770FAE" w:rsidRPr="0029089C" w:rsidRDefault="00770FAE" w:rsidP="0029089C">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Options</w:t>
            </w:r>
          </w:p>
        </w:tc>
      </w:tr>
      <w:tr w:rsidR="009448DE" w:rsidRPr="0029089C" w14:paraId="0CE6C191" w14:textId="77777777" w:rsidTr="00D37DD4">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9CD87FC" w14:textId="25B12251" w:rsidR="00770FAE" w:rsidRPr="0029089C" w:rsidRDefault="00770FAE" w:rsidP="0099542F">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N/A</w:t>
            </w:r>
          </w:p>
        </w:tc>
      </w:tr>
    </w:tbl>
    <w:p w14:paraId="0B9C8430" w14:textId="77777777" w:rsidR="00770FAE" w:rsidRPr="0029089C" w:rsidRDefault="00770FAE" w:rsidP="00817D85">
      <w:pPr>
        <w:pageBreakBefore/>
        <w:spacing w:after="0" w:line="240" w:lineRule="auto"/>
        <w:rPr>
          <w:rFonts w:asciiTheme="minorHAnsi" w:hAnsiTheme="minorHAnsi" w:cstheme="minorHAnsi"/>
          <w:b/>
          <w:color w:val="333333"/>
        </w:rPr>
      </w:pPr>
      <w:r w:rsidRPr="0029089C">
        <w:rPr>
          <w:rFonts w:asciiTheme="minorHAnsi" w:hAnsiTheme="minorHAnsi" w:cstheme="minorHAnsi"/>
          <w:b/>
          <w:color w:val="333333"/>
        </w:rPr>
        <w:lastRenderedPageBreak/>
        <w:t>Part E: Learning, Teaching and Assessment Strategies</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277"/>
      </w:tblGrid>
      <w:tr w:rsidR="009448DE" w:rsidRPr="0029089C" w14:paraId="2F5E4882" w14:textId="77777777" w:rsidTr="00D37DD4">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0E87D4DF"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28</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0BFE21AB" w14:textId="77777777" w:rsidR="00770FAE" w:rsidRPr="0029089C" w:rsidRDefault="00770FAE" w:rsidP="00BD031D">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Learning, Teaching &amp; Assessment Strategy</w:t>
            </w:r>
          </w:p>
        </w:tc>
      </w:tr>
      <w:tr w:rsidR="009448DE" w:rsidRPr="0029089C" w14:paraId="115C9A7C" w14:textId="77777777" w:rsidTr="00D37DD4">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F105D38" w14:textId="77777777" w:rsidR="00770FAE" w:rsidRPr="0029089C" w:rsidRDefault="00770FAE" w:rsidP="0029089C">
            <w:pPr>
              <w:spacing w:before="120" w:after="120" w:line="240" w:lineRule="auto"/>
              <w:rPr>
                <w:rFonts w:asciiTheme="minorHAnsi" w:hAnsiTheme="minorHAnsi" w:cstheme="minorHAnsi"/>
                <w:sz w:val="20"/>
                <w:szCs w:val="20"/>
              </w:rPr>
            </w:pPr>
            <w:r w:rsidRPr="0029089C">
              <w:rPr>
                <w:rFonts w:asciiTheme="minorHAnsi" w:hAnsiTheme="minorHAnsi" w:cstheme="minorHAnsi"/>
                <w:sz w:val="20"/>
                <w:szCs w:val="20"/>
              </w:rPr>
              <w:t>The learning and teaching strategy has been designed to foster self-directed learning skills and to enable students to integrate and evaluate their own learning.</w:t>
            </w:r>
          </w:p>
          <w:p w14:paraId="41D51DD0" w14:textId="77777777" w:rsidR="009448DE" w:rsidRPr="0029089C" w:rsidRDefault="00770FAE" w:rsidP="0029089C">
            <w:pPr>
              <w:spacing w:before="120" w:after="120" w:line="240" w:lineRule="auto"/>
              <w:rPr>
                <w:rFonts w:asciiTheme="minorHAnsi" w:hAnsiTheme="minorHAnsi" w:cstheme="minorHAnsi"/>
                <w:sz w:val="20"/>
                <w:szCs w:val="20"/>
              </w:rPr>
            </w:pPr>
            <w:r w:rsidRPr="0029089C">
              <w:rPr>
                <w:rFonts w:asciiTheme="minorHAnsi" w:hAnsiTheme="minorHAnsi" w:cstheme="minorHAnsi"/>
                <w:sz w:val="20"/>
                <w:szCs w:val="20"/>
              </w:rPr>
              <w:t xml:space="preserve">Knowledge and Understanding are developed through a combination of the pre-course online module, lectures, case studies, group work, practical laboratory exercises, in-course reading and a simulation exercise.  This range of Learning and Teaching approaches provide a rich and encouraging environment in which students will acquire knowledge and skills throughout the duration of the DTN.  </w:t>
            </w:r>
          </w:p>
          <w:p w14:paraId="27E580B1" w14:textId="69125257" w:rsidR="009448DE" w:rsidRPr="0029089C" w:rsidRDefault="00770FAE" w:rsidP="0029089C">
            <w:pPr>
              <w:spacing w:before="120" w:after="120" w:line="240" w:lineRule="auto"/>
              <w:rPr>
                <w:rFonts w:asciiTheme="minorHAnsi" w:hAnsiTheme="minorHAnsi" w:cstheme="minorHAnsi"/>
                <w:sz w:val="20"/>
                <w:szCs w:val="20"/>
              </w:rPr>
            </w:pPr>
            <w:r w:rsidRPr="0029089C">
              <w:rPr>
                <w:rFonts w:asciiTheme="minorHAnsi" w:hAnsiTheme="minorHAnsi" w:cstheme="minorHAnsi"/>
                <w:sz w:val="20"/>
                <w:szCs w:val="20"/>
              </w:rPr>
              <w:t xml:space="preserve">Keynote Lectures form the basis of the three-week taught component of the DTN and focus on key topic areas that impact health and wellbeing in </w:t>
            </w:r>
            <w:r w:rsidR="0029089C" w:rsidRPr="0029089C">
              <w:rPr>
                <w:rFonts w:asciiTheme="minorHAnsi" w:hAnsiTheme="minorHAnsi" w:cstheme="minorHAnsi"/>
                <w:sz w:val="20"/>
                <w:szCs w:val="20"/>
              </w:rPr>
              <w:t>low- and middle-income</w:t>
            </w:r>
            <w:r w:rsidRPr="0029089C">
              <w:rPr>
                <w:rFonts w:asciiTheme="minorHAnsi" w:hAnsiTheme="minorHAnsi" w:cstheme="minorHAnsi"/>
                <w:sz w:val="20"/>
                <w:szCs w:val="20"/>
              </w:rPr>
              <w:t xml:space="preserve"> countries. Each lecture will also examine the nurse’s role in a multi-disciplinary team approach. </w:t>
            </w:r>
          </w:p>
          <w:p w14:paraId="2A86CEC2" w14:textId="77777777" w:rsidR="009448DE" w:rsidRPr="0029089C" w:rsidRDefault="00770FAE" w:rsidP="00817D85">
            <w:pPr>
              <w:spacing w:before="120" w:after="120" w:line="240" w:lineRule="auto"/>
              <w:rPr>
                <w:rFonts w:asciiTheme="minorHAnsi" w:hAnsiTheme="minorHAnsi" w:cstheme="minorHAnsi"/>
                <w:sz w:val="20"/>
                <w:szCs w:val="20"/>
              </w:rPr>
            </w:pPr>
            <w:r w:rsidRPr="0029089C">
              <w:rPr>
                <w:rFonts w:asciiTheme="minorHAnsi" w:hAnsiTheme="minorHAnsi" w:cstheme="minorHAnsi"/>
                <w:sz w:val="20"/>
                <w:szCs w:val="20"/>
              </w:rPr>
              <w:t xml:space="preserve">Case Studies are examples taken from real life to show how health problems and their causes are identified, how they are addressed, and how solutions are found in a well-defined context.  They are used to explore how “theory” works in the real world and to learn from empirical experience.  This learning method is of particular importance to bridge the gap between theory and practice and to facilitate the application of theory.  </w:t>
            </w:r>
          </w:p>
          <w:p w14:paraId="10B6B4C2" w14:textId="77777777" w:rsidR="009448DE" w:rsidRPr="0029089C" w:rsidRDefault="00770FAE" w:rsidP="0029089C">
            <w:pPr>
              <w:spacing w:before="120" w:after="120" w:line="240" w:lineRule="auto"/>
              <w:rPr>
                <w:rFonts w:asciiTheme="minorHAnsi" w:hAnsiTheme="minorHAnsi" w:cstheme="minorHAnsi"/>
                <w:sz w:val="20"/>
                <w:szCs w:val="20"/>
              </w:rPr>
            </w:pPr>
            <w:r w:rsidRPr="0029089C">
              <w:rPr>
                <w:rFonts w:asciiTheme="minorHAnsi" w:hAnsiTheme="minorHAnsi" w:cstheme="minorHAnsi"/>
                <w:sz w:val="20"/>
                <w:szCs w:val="20"/>
              </w:rPr>
              <w:t>Integrated Laboratory practical sessions are used for practising diagnostic and other lab skills with support from highly trained and experienced facilitators. The practical classes enhance the student’s ability to use and interpret common laboratory tests</w:t>
            </w:r>
          </w:p>
          <w:p w14:paraId="4C412681" w14:textId="77777777" w:rsidR="009448DE" w:rsidRPr="0029089C" w:rsidRDefault="00770FAE" w:rsidP="0029089C">
            <w:pPr>
              <w:spacing w:before="120" w:after="120" w:line="240" w:lineRule="auto"/>
              <w:rPr>
                <w:rFonts w:asciiTheme="minorHAnsi" w:hAnsiTheme="minorHAnsi" w:cstheme="minorHAnsi"/>
                <w:sz w:val="20"/>
                <w:szCs w:val="20"/>
              </w:rPr>
            </w:pPr>
            <w:r w:rsidRPr="0029089C">
              <w:rPr>
                <w:rFonts w:asciiTheme="minorHAnsi" w:hAnsiTheme="minorHAnsi" w:cstheme="minorHAnsi"/>
                <w:sz w:val="20"/>
                <w:szCs w:val="20"/>
              </w:rPr>
              <w:t>In-course oral presentations are used to develop communication skills such as the debate on contemporary health issues.</w:t>
            </w:r>
          </w:p>
          <w:p w14:paraId="7A6F0D42" w14:textId="77777777" w:rsidR="009448DE" w:rsidRPr="0029089C" w:rsidRDefault="00770FAE" w:rsidP="0029089C">
            <w:pPr>
              <w:spacing w:before="120" w:after="120" w:line="240" w:lineRule="auto"/>
              <w:rPr>
                <w:rFonts w:asciiTheme="minorHAnsi" w:hAnsiTheme="minorHAnsi" w:cstheme="minorHAnsi"/>
                <w:sz w:val="20"/>
                <w:szCs w:val="20"/>
              </w:rPr>
            </w:pPr>
            <w:r w:rsidRPr="0029089C">
              <w:rPr>
                <w:rFonts w:asciiTheme="minorHAnsi" w:hAnsiTheme="minorHAnsi" w:cstheme="minorHAnsi"/>
                <w:sz w:val="20"/>
                <w:szCs w:val="20"/>
              </w:rPr>
              <w:t>Simulation exercise. This is a practical exercise to consolidate learning and apply skills learnt throughout the course. There are individual and group elements, and every student is provided with a descriptor of a role to assume throughout the simulation exercise.</w:t>
            </w:r>
          </w:p>
        </w:tc>
      </w:tr>
    </w:tbl>
    <w:p w14:paraId="289F441D" w14:textId="77777777" w:rsidR="00770FAE" w:rsidRPr="0029089C" w:rsidRDefault="00770FAE" w:rsidP="00D37DD4">
      <w:pPr>
        <w:tabs>
          <w:tab w:val="left" w:pos="491"/>
        </w:tabs>
        <w:spacing w:after="0" w:line="240" w:lineRule="auto"/>
        <w:rPr>
          <w:rFonts w:asciiTheme="minorHAnsi" w:hAnsiTheme="minorHAnsi" w:cstheme="minorHAnsi"/>
          <w:sz w:val="20"/>
          <w:szCs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277"/>
      </w:tblGrid>
      <w:tr w:rsidR="009448DE" w:rsidRPr="0029089C" w14:paraId="319C2A2C" w14:textId="77777777" w:rsidTr="00C373E0">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0104E7CD" w14:textId="77777777" w:rsidR="00770FAE" w:rsidRPr="0029089C" w:rsidRDefault="00770FAE" w:rsidP="001F64B6">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29</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343D6017" w14:textId="77777777" w:rsidR="00770FAE" w:rsidRPr="0029089C" w:rsidRDefault="00770FAE" w:rsidP="00BD031D">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Assessment Schedule</w:t>
            </w:r>
          </w:p>
        </w:tc>
      </w:tr>
      <w:tr w:rsidR="009448DE" w:rsidRPr="0029089C" w14:paraId="3227B09D" w14:textId="77777777" w:rsidTr="00C373E0">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9AE3B3B" w14:textId="77777777" w:rsidR="009448DE" w:rsidRPr="0029089C" w:rsidRDefault="00770FAE" w:rsidP="00D37DD4">
            <w:pPr>
              <w:spacing w:after="0" w:line="240" w:lineRule="auto"/>
              <w:jc w:val="both"/>
              <w:rPr>
                <w:rFonts w:asciiTheme="minorHAnsi" w:hAnsiTheme="minorHAnsi" w:cstheme="minorHAnsi"/>
              </w:rPr>
            </w:pPr>
            <w:r w:rsidRPr="0029089C">
              <w:rPr>
                <w:rFonts w:asciiTheme="minorHAnsi" w:hAnsiTheme="minorHAnsi" w:cstheme="minorHAnsi"/>
                <w:b/>
                <w:bCs/>
              </w:rPr>
              <w:t>Formative Assessment</w:t>
            </w:r>
            <w:r w:rsidRPr="0029089C">
              <w:rPr>
                <w:rFonts w:asciiTheme="minorHAnsi" w:hAnsiTheme="minorHAnsi" w:cstheme="minorHAnsi"/>
              </w:rPr>
              <w:t xml:space="preserve">: </w:t>
            </w:r>
          </w:p>
          <w:p w14:paraId="5C233148" w14:textId="77777777" w:rsidR="009448DE" w:rsidRPr="0029089C" w:rsidRDefault="00770FAE" w:rsidP="00817D85">
            <w:pPr>
              <w:spacing w:before="120" w:after="0" w:line="240" w:lineRule="auto"/>
              <w:jc w:val="both"/>
              <w:rPr>
                <w:rFonts w:asciiTheme="minorHAnsi" w:hAnsiTheme="minorHAnsi" w:cstheme="minorHAnsi"/>
                <w:sz w:val="20"/>
                <w:szCs w:val="20"/>
              </w:rPr>
            </w:pPr>
            <w:r w:rsidRPr="0029089C">
              <w:rPr>
                <w:rFonts w:asciiTheme="minorHAnsi" w:hAnsiTheme="minorHAnsi" w:cstheme="minorHAnsi"/>
                <w:b/>
                <w:bCs/>
                <w:sz w:val="20"/>
                <w:szCs w:val="20"/>
              </w:rPr>
              <w:t xml:space="preserve">Pre-course: </w:t>
            </w:r>
          </w:p>
          <w:p w14:paraId="4D2671BE" w14:textId="3286CC71" w:rsidR="009448DE" w:rsidRPr="0029089C" w:rsidRDefault="00770FAE" w:rsidP="00817D85">
            <w:pPr>
              <w:spacing w:after="120" w:line="240" w:lineRule="auto"/>
              <w:rPr>
                <w:rFonts w:asciiTheme="minorHAnsi" w:hAnsiTheme="minorHAnsi" w:cstheme="minorHAnsi"/>
                <w:sz w:val="20"/>
                <w:szCs w:val="20"/>
              </w:rPr>
            </w:pPr>
            <w:r w:rsidRPr="0029089C">
              <w:rPr>
                <w:rFonts w:asciiTheme="minorHAnsi" w:hAnsiTheme="minorHAnsi" w:cstheme="minorHAnsi"/>
                <w:sz w:val="20"/>
                <w:szCs w:val="20"/>
              </w:rPr>
              <w:t>A structured online module is made available to students at least 6 weeks in advance of coming to Liverpool and is expected to take approximately 20 hours to complete.</w:t>
            </w:r>
            <w:r w:rsidR="0029089C">
              <w:rPr>
                <w:rFonts w:asciiTheme="minorHAnsi" w:hAnsiTheme="minorHAnsi" w:cstheme="minorHAnsi"/>
                <w:sz w:val="20"/>
                <w:szCs w:val="20"/>
              </w:rPr>
              <w:t xml:space="preserve"> </w:t>
            </w:r>
            <w:r w:rsidRPr="0029089C">
              <w:rPr>
                <w:rFonts w:asciiTheme="minorHAnsi" w:hAnsiTheme="minorHAnsi" w:cstheme="minorHAnsi"/>
                <w:sz w:val="20"/>
                <w:szCs w:val="20"/>
              </w:rPr>
              <w:t xml:space="preserve">A series of optional </w:t>
            </w:r>
            <w:r w:rsidRPr="0029089C">
              <w:rPr>
                <w:rFonts w:asciiTheme="minorHAnsi" w:hAnsiTheme="minorHAnsi" w:cstheme="minorHAnsi"/>
                <w:i/>
                <w:iCs/>
                <w:sz w:val="20"/>
                <w:szCs w:val="20"/>
              </w:rPr>
              <w:t>‘early bird’</w:t>
            </w:r>
            <w:r w:rsidRPr="0029089C">
              <w:rPr>
                <w:rFonts w:asciiTheme="minorHAnsi" w:hAnsiTheme="minorHAnsi" w:cstheme="minorHAnsi"/>
                <w:sz w:val="20"/>
                <w:szCs w:val="20"/>
              </w:rPr>
              <w:t xml:space="preserve"> activities are also available.</w:t>
            </w:r>
            <w:r w:rsidR="0029089C">
              <w:rPr>
                <w:rFonts w:asciiTheme="minorHAnsi" w:hAnsiTheme="minorHAnsi" w:cstheme="minorHAnsi"/>
                <w:sz w:val="20"/>
                <w:szCs w:val="20"/>
              </w:rPr>
              <w:t xml:space="preserve">  </w:t>
            </w:r>
            <w:r w:rsidRPr="0029089C">
              <w:rPr>
                <w:rFonts w:asciiTheme="minorHAnsi" w:hAnsiTheme="minorHAnsi" w:cstheme="minorHAnsi"/>
                <w:sz w:val="20"/>
                <w:szCs w:val="20"/>
              </w:rPr>
              <w:t>The on-line pre-course activities are based on set readings and reviewed on the first day of the course via an interactive quiz created using ‘</w:t>
            </w:r>
            <w:r w:rsidRPr="0029089C">
              <w:rPr>
                <w:rFonts w:asciiTheme="minorHAnsi" w:hAnsiTheme="minorHAnsi" w:cstheme="minorHAnsi"/>
                <w:i/>
                <w:iCs/>
                <w:sz w:val="20"/>
                <w:szCs w:val="20"/>
              </w:rPr>
              <w:t>TurningPoint</w:t>
            </w:r>
            <w:r w:rsidRPr="0029089C">
              <w:rPr>
                <w:rFonts w:asciiTheme="minorHAnsi" w:hAnsiTheme="minorHAnsi" w:cstheme="minorHAnsi"/>
                <w:sz w:val="20"/>
                <w:szCs w:val="20"/>
              </w:rPr>
              <w:t>’ software and answered using electronic personal response systems (‘</w:t>
            </w:r>
            <w:r w:rsidRPr="0029089C">
              <w:rPr>
                <w:rFonts w:asciiTheme="minorHAnsi" w:hAnsiTheme="minorHAnsi" w:cstheme="minorHAnsi"/>
                <w:i/>
                <w:iCs/>
                <w:sz w:val="20"/>
                <w:szCs w:val="20"/>
              </w:rPr>
              <w:t>clickers’</w:t>
            </w:r>
            <w:r w:rsidRPr="0029089C">
              <w:rPr>
                <w:rFonts w:asciiTheme="minorHAnsi" w:hAnsiTheme="minorHAnsi" w:cstheme="minorHAnsi"/>
                <w:sz w:val="20"/>
                <w:szCs w:val="20"/>
              </w:rPr>
              <w:t>).</w:t>
            </w:r>
            <w:r w:rsidR="0029089C">
              <w:rPr>
                <w:rFonts w:asciiTheme="minorHAnsi" w:hAnsiTheme="minorHAnsi" w:cstheme="minorHAnsi"/>
                <w:sz w:val="20"/>
                <w:szCs w:val="20"/>
              </w:rPr>
              <w:t xml:space="preserve">  </w:t>
            </w:r>
            <w:r w:rsidRPr="0029089C">
              <w:rPr>
                <w:rFonts w:asciiTheme="minorHAnsi" w:hAnsiTheme="minorHAnsi" w:cstheme="minorHAnsi"/>
                <w:sz w:val="20"/>
                <w:szCs w:val="20"/>
              </w:rPr>
              <w:t>This enables students to discuss and reflect on their level of professional skills and competencies at the beginning of the programme, to identify gaps and to plan to address these during the programme and also introduces ‘TurningPoint’ as a learning tool.</w:t>
            </w:r>
          </w:p>
          <w:p w14:paraId="6270AAFE" w14:textId="77777777" w:rsidR="009448DE" w:rsidRPr="0029089C" w:rsidRDefault="00770FAE" w:rsidP="00D37DD4">
            <w:pPr>
              <w:spacing w:after="0" w:line="240" w:lineRule="auto"/>
              <w:rPr>
                <w:rFonts w:asciiTheme="minorHAnsi" w:hAnsiTheme="minorHAnsi" w:cstheme="minorHAnsi"/>
                <w:sz w:val="20"/>
                <w:szCs w:val="20"/>
              </w:rPr>
            </w:pPr>
            <w:r w:rsidRPr="0029089C">
              <w:rPr>
                <w:rFonts w:asciiTheme="minorHAnsi" w:hAnsiTheme="minorHAnsi" w:cstheme="minorHAnsi"/>
                <w:b/>
                <w:bCs/>
                <w:sz w:val="20"/>
                <w:szCs w:val="20"/>
              </w:rPr>
              <w:t>On-course</w:t>
            </w:r>
          </w:p>
          <w:p w14:paraId="5DD59192" w14:textId="038CC8AC" w:rsidR="009448DE" w:rsidRPr="0029089C" w:rsidRDefault="00770FAE" w:rsidP="00817D85">
            <w:pPr>
              <w:spacing w:after="0" w:line="240" w:lineRule="auto"/>
              <w:jc w:val="both"/>
              <w:rPr>
                <w:rFonts w:asciiTheme="minorHAnsi" w:hAnsiTheme="minorHAnsi" w:cstheme="minorHAnsi"/>
                <w:sz w:val="20"/>
                <w:szCs w:val="20"/>
              </w:rPr>
            </w:pPr>
            <w:r w:rsidRPr="00817D85">
              <w:rPr>
                <w:rFonts w:asciiTheme="minorHAnsi" w:hAnsiTheme="minorHAnsi" w:cstheme="minorHAnsi"/>
                <w:b/>
                <w:bCs/>
                <w:i/>
                <w:iCs/>
                <w:sz w:val="20"/>
                <w:szCs w:val="20"/>
              </w:rPr>
              <w:t>Weeks 1 and 2</w:t>
            </w:r>
            <w:r w:rsidR="00817D85">
              <w:rPr>
                <w:rFonts w:asciiTheme="minorHAnsi" w:hAnsiTheme="minorHAnsi" w:cstheme="minorHAnsi"/>
                <w:b/>
                <w:bCs/>
                <w:i/>
                <w:iCs/>
                <w:sz w:val="20"/>
                <w:szCs w:val="20"/>
              </w:rPr>
              <w:t xml:space="preserve">:  </w:t>
            </w:r>
            <w:r w:rsidRPr="00817D85">
              <w:rPr>
                <w:rFonts w:asciiTheme="minorHAnsi" w:hAnsiTheme="minorHAnsi" w:cstheme="minorHAnsi"/>
                <w:i/>
                <w:iCs/>
                <w:sz w:val="20"/>
                <w:szCs w:val="20"/>
              </w:rPr>
              <w:t>Thursday evening:</w:t>
            </w:r>
            <w:r w:rsidRPr="0029089C">
              <w:rPr>
                <w:rFonts w:asciiTheme="minorHAnsi" w:hAnsiTheme="minorHAnsi" w:cstheme="minorHAnsi"/>
                <w:sz w:val="20"/>
                <w:szCs w:val="20"/>
              </w:rPr>
              <w:t xml:space="preserve"> students will be required to complete a 20–30-minute formative exercise Friday (in-class) spend up to one hour discussing/reflecting on the exercise.</w:t>
            </w:r>
          </w:p>
          <w:p w14:paraId="5012E48E" w14:textId="4D2B4704" w:rsidR="009448DE" w:rsidRPr="00817D85" w:rsidRDefault="00770FAE" w:rsidP="00817D85">
            <w:pPr>
              <w:spacing w:before="120" w:after="0" w:line="240" w:lineRule="auto"/>
              <w:jc w:val="both"/>
              <w:rPr>
                <w:rFonts w:asciiTheme="minorHAnsi" w:hAnsiTheme="minorHAnsi" w:cstheme="minorHAnsi"/>
                <w:i/>
                <w:iCs/>
                <w:sz w:val="20"/>
                <w:szCs w:val="20"/>
              </w:rPr>
            </w:pPr>
            <w:r w:rsidRPr="00817D85">
              <w:rPr>
                <w:rFonts w:asciiTheme="minorHAnsi" w:hAnsiTheme="minorHAnsi" w:cstheme="minorHAnsi"/>
                <w:b/>
                <w:bCs/>
                <w:i/>
                <w:iCs/>
                <w:sz w:val="20"/>
                <w:szCs w:val="20"/>
              </w:rPr>
              <w:t>Week 3</w:t>
            </w:r>
            <w:r w:rsidR="00817D85">
              <w:rPr>
                <w:rFonts w:asciiTheme="minorHAnsi" w:hAnsiTheme="minorHAnsi" w:cstheme="minorHAnsi"/>
                <w:b/>
                <w:bCs/>
                <w:i/>
                <w:iCs/>
                <w:sz w:val="20"/>
                <w:szCs w:val="20"/>
              </w:rPr>
              <w:t xml:space="preserve">:  </w:t>
            </w:r>
            <w:r w:rsidRPr="00817D85">
              <w:rPr>
                <w:rFonts w:asciiTheme="minorHAnsi" w:hAnsiTheme="minorHAnsi" w:cstheme="minorHAnsi"/>
                <w:i/>
                <w:iCs/>
                <w:sz w:val="20"/>
                <w:szCs w:val="20"/>
              </w:rPr>
              <w:t xml:space="preserve">Friday (final day): </w:t>
            </w:r>
          </w:p>
          <w:p w14:paraId="7FD6F6C5" w14:textId="5F47966E" w:rsidR="009448DE" w:rsidRPr="0029089C" w:rsidRDefault="00770FAE" w:rsidP="00817D85">
            <w:pPr>
              <w:pStyle w:val="ListParagraph"/>
              <w:numPr>
                <w:ilvl w:val="0"/>
                <w:numId w:val="4"/>
              </w:numPr>
              <w:spacing w:after="0" w:line="240" w:lineRule="auto"/>
              <w:ind w:left="714" w:hanging="357"/>
              <w:contextualSpacing w:val="0"/>
              <w:jc w:val="both"/>
              <w:rPr>
                <w:rFonts w:asciiTheme="minorHAnsi" w:hAnsiTheme="minorHAnsi" w:cstheme="minorHAnsi"/>
                <w:sz w:val="20"/>
                <w:szCs w:val="20"/>
              </w:rPr>
            </w:pPr>
            <w:r w:rsidRPr="0029089C">
              <w:rPr>
                <w:rFonts w:asciiTheme="minorHAnsi" w:hAnsiTheme="minorHAnsi" w:cstheme="minorHAnsi"/>
                <w:sz w:val="20"/>
                <w:szCs w:val="20"/>
              </w:rPr>
              <w:t>students will engage in a one-hour reflection on the simulation exercise from the previous day using a lessons learnt format. This will be followed by:</w:t>
            </w:r>
          </w:p>
          <w:p w14:paraId="74C5E5F0" w14:textId="7703D28B" w:rsidR="009448DE" w:rsidRPr="0029089C" w:rsidRDefault="00770FAE" w:rsidP="00817D85">
            <w:pPr>
              <w:pStyle w:val="ListParagraph"/>
              <w:numPr>
                <w:ilvl w:val="0"/>
                <w:numId w:val="4"/>
              </w:numPr>
              <w:spacing w:after="0" w:line="240" w:lineRule="auto"/>
              <w:ind w:left="714" w:hanging="357"/>
              <w:contextualSpacing w:val="0"/>
              <w:jc w:val="both"/>
              <w:rPr>
                <w:rFonts w:asciiTheme="minorHAnsi" w:hAnsiTheme="minorHAnsi" w:cstheme="minorHAnsi"/>
                <w:sz w:val="20"/>
                <w:szCs w:val="20"/>
              </w:rPr>
            </w:pPr>
            <w:r w:rsidRPr="0029089C">
              <w:rPr>
                <w:rFonts w:asciiTheme="minorHAnsi" w:hAnsiTheme="minorHAnsi" w:cstheme="minorHAnsi"/>
                <w:sz w:val="20"/>
                <w:szCs w:val="20"/>
              </w:rPr>
              <w:t>a 2-hour formative exercise on a variety of tropical diseases/interventions using case studies in the form of a ‘</w:t>
            </w:r>
            <w:r w:rsidRPr="0029089C">
              <w:rPr>
                <w:rFonts w:asciiTheme="minorHAnsi" w:hAnsiTheme="minorHAnsi" w:cstheme="minorHAnsi"/>
                <w:i/>
                <w:iCs/>
                <w:sz w:val="20"/>
                <w:szCs w:val="20"/>
              </w:rPr>
              <w:t>Tropical Who Dun It’</w:t>
            </w:r>
            <w:r w:rsidRPr="0029089C">
              <w:rPr>
                <w:rFonts w:asciiTheme="minorHAnsi" w:hAnsiTheme="minorHAnsi" w:cstheme="minorHAnsi"/>
                <w:sz w:val="20"/>
                <w:szCs w:val="20"/>
              </w:rPr>
              <w:t xml:space="preserve"> (a bit like a murder mystery/Cluedo game) to consolidate knowledge and skills learnt during the previous three weeks.</w:t>
            </w:r>
          </w:p>
          <w:p w14:paraId="0F038C34" w14:textId="6F629D5E" w:rsidR="009448DE" w:rsidRPr="0029089C" w:rsidRDefault="00770FAE" w:rsidP="0029089C">
            <w:pPr>
              <w:spacing w:before="120" w:after="120" w:line="240" w:lineRule="auto"/>
              <w:rPr>
                <w:rFonts w:asciiTheme="minorHAnsi" w:hAnsiTheme="minorHAnsi" w:cstheme="minorHAnsi"/>
                <w:sz w:val="20"/>
                <w:szCs w:val="20"/>
              </w:rPr>
            </w:pPr>
            <w:r w:rsidRPr="0029089C">
              <w:rPr>
                <w:rFonts w:asciiTheme="minorHAnsi" w:hAnsiTheme="minorHAnsi" w:cstheme="minorHAnsi"/>
                <w:sz w:val="20"/>
                <w:szCs w:val="20"/>
              </w:rPr>
              <w:t xml:space="preserve">In addition to the above formative assessments, students will also undertake formative MCQ quizzes in class and will have access to self-assessment resources on-line. </w:t>
            </w:r>
            <w:r w:rsidR="0029089C">
              <w:rPr>
                <w:rFonts w:asciiTheme="minorHAnsi" w:hAnsiTheme="minorHAnsi" w:cstheme="minorHAnsi"/>
                <w:sz w:val="20"/>
                <w:szCs w:val="20"/>
              </w:rPr>
              <w:t xml:space="preserve"> </w:t>
            </w:r>
            <w:r w:rsidRPr="0029089C">
              <w:rPr>
                <w:rFonts w:asciiTheme="minorHAnsi" w:hAnsiTheme="minorHAnsi" w:cstheme="minorHAnsi"/>
                <w:sz w:val="20"/>
                <w:szCs w:val="20"/>
              </w:rPr>
              <w:t>Selected laboratory exercises will be assessed formatively in the laboratory handbook in order to give students on-going feedback.</w:t>
            </w:r>
          </w:p>
          <w:p w14:paraId="57AA4898" w14:textId="77777777" w:rsidR="00817D85" w:rsidRDefault="00770FAE" w:rsidP="00D37DD4">
            <w:pPr>
              <w:spacing w:after="0" w:line="240" w:lineRule="auto"/>
              <w:rPr>
                <w:rFonts w:asciiTheme="minorHAnsi" w:hAnsiTheme="minorHAnsi" w:cstheme="minorHAnsi"/>
                <w:b/>
                <w:bCs/>
              </w:rPr>
            </w:pPr>
            <w:r w:rsidRPr="0029089C">
              <w:rPr>
                <w:rFonts w:asciiTheme="minorHAnsi" w:hAnsiTheme="minorHAnsi" w:cstheme="minorHAnsi"/>
                <w:b/>
                <w:bCs/>
              </w:rPr>
              <w:t>Summative assessment:</w:t>
            </w:r>
            <w:r w:rsidR="00817D85">
              <w:rPr>
                <w:rFonts w:asciiTheme="minorHAnsi" w:hAnsiTheme="minorHAnsi" w:cstheme="minorHAnsi"/>
                <w:b/>
                <w:bCs/>
              </w:rPr>
              <w:t xml:space="preserve"> </w:t>
            </w:r>
          </w:p>
          <w:p w14:paraId="579C62DF" w14:textId="22D4C585" w:rsidR="009448DE" w:rsidRPr="0029089C" w:rsidRDefault="00770FAE" w:rsidP="00D37DD4">
            <w:pPr>
              <w:spacing w:after="0" w:line="240" w:lineRule="auto"/>
              <w:rPr>
                <w:rFonts w:asciiTheme="minorHAnsi" w:hAnsiTheme="minorHAnsi" w:cstheme="minorHAnsi"/>
                <w:sz w:val="20"/>
                <w:szCs w:val="20"/>
              </w:rPr>
            </w:pPr>
            <w:r w:rsidRPr="0029089C">
              <w:rPr>
                <w:rFonts w:asciiTheme="minorHAnsi" w:hAnsiTheme="minorHAnsi" w:cstheme="minorHAnsi"/>
                <w:b/>
                <w:bCs/>
                <w:sz w:val="20"/>
                <w:szCs w:val="20"/>
              </w:rPr>
              <w:t>Written assignment (100%):</w:t>
            </w:r>
            <w:r w:rsidRPr="0029089C">
              <w:rPr>
                <w:rFonts w:asciiTheme="minorHAnsi" w:hAnsiTheme="minorHAnsi" w:cstheme="minorHAnsi"/>
                <w:color w:val="444444"/>
                <w:sz w:val="20"/>
                <w:szCs w:val="20"/>
              </w:rPr>
              <w:t xml:space="preserve"> </w:t>
            </w:r>
            <w:r w:rsidRPr="0029089C">
              <w:rPr>
                <w:rFonts w:asciiTheme="minorHAnsi" w:hAnsiTheme="minorHAnsi" w:cstheme="minorHAnsi"/>
                <w:sz w:val="20"/>
                <w:szCs w:val="20"/>
              </w:rPr>
              <w:t xml:space="preserve">Students complete a 2000-word assignment centred on a policy brief. </w:t>
            </w:r>
          </w:p>
          <w:p w14:paraId="2589F256" w14:textId="77777777" w:rsidR="009448DE" w:rsidRPr="0029089C" w:rsidRDefault="00770FAE" w:rsidP="00817D85">
            <w:pPr>
              <w:spacing w:after="0" w:line="240" w:lineRule="auto"/>
              <w:rPr>
                <w:rFonts w:asciiTheme="minorHAnsi" w:hAnsiTheme="minorHAnsi" w:cstheme="minorHAnsi"/>
                <w:sz w:val="20"/>
                <w:szCs w:val="20"/>
              </w:rPr>
            </w:pPr>
            <w:r w:rsidRPr="0029089C">
              <w:rPr>
                <w:rFonts w:asciiTheme="minorHAnsi" w:hAnsiTheme="minorHAnsi" w:cstheme="minorHAnsi"/>
                <w:sz w:val="20"/>
                <w:szCs w:val="20"/>
              </w:rPr>
              <w:t xml:space="preserve">A policy brief is a stand-alone document that provides an organisation or the reader who is normally a non-specialist, with sufficient evidence-based, research-led information on a single topic to make an informed decision on an intervention. To write a policy brief, students will need to research their topic, state the problem, present and synthesise the research, discuss the implications, make recommendations and a conclusion on the potential impact of the proposed intervention. </w:t>
            </w:r>
          </w:p>
          <w:p w14:paraId="07285A95" w14:textId="43C2701F" w:rsidR="00770FAE" w:rsidRPr="0029089C" w:rsidRDefault="00770FAE" w:rsidP="00817D85">
            <w:pPr>
              <w:spacing w:before="120" w:after="120" w:line="240" w:lineRule="auto"/>
              <w:rPr>
                <w:rFonts w:asciiTheme="minorHAnsi" w:hAnsiTheme="minorHAnsi" w:cstheme="minorHAnsi"/>
                <w:sz w:val="20"/>
                <w:szCs w:val="20"/>
              </w:rPr>
            </w:pPr>
            <w:r w:rsidRPr="0029089C">
              <w:rPr>
                <w:rFonts w:asciiTheme="minorHAnsi" w:hAnsiTheme="minorHAnsi" w:cstheme="minorHAnsi"/>
                <w:sz w:val="20"/>
                <w:szCs w:val="20"/>
              </w:rPr>
              <w:t>Students will be provided with a choice of topics that will relate to the DTN and practice of a nurse or midwife in a low-and middle-income setting. The report is submitted 3 weeks after completion of</w:t>
            </w:r>
            <w:r w:rsidR="00817D85">
              <w:rPr>
                <w:rFonts w:asciiTheme="minorHAnsi" w:hAnsiTheme="minorHAnsi" w:cstheme="minorHAnsi"/>
                <w:sz w:val="20"/>
                <w:szCs w:val="20"/>
              </w:rPr>
              <w:t xml:space="preserve"> </w:t>
            </w:r>
            <w:r w:rsidRPr="0029089C">
              <w:rPr>
                <w:rFonts w:asciiTheme="minorHAnsi" w:hAnsiTheme="minorHAnsi" w:cstheme="minorHAnsi"/>
                <w:sz w:val="20"/>
                <w:szCs w:val="20"/>
              </w:rPr>
              <w:t>the taught component and is expected to take approximately 30 hours to complete. During this period, students have access to on-line tutor advice and peer support.</w:t>
            </w:r>
          </w:p>
        </w:tc>
      </w:tr>
    </w:tbl>
    <w:p w14:paraId="37AF5080" w14:textId="77777777" w:rsidR="00770FAE" w:rsidRPr="0029089C" w:rsidRDefault="00770FAE">
      <w:pPr>
        <w:rPr>
          <w:rFonts w:asciiTheme="minorHAnsi" w:hAnsiTheme="minorHAnsi" w:cstheme="minorHAnsi"/>
          <w:sz w:val="20"/>
          <w:szCs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277"/>
      </w:tblGrid>
      <w:tr w:rsidR="009448DE" w:rsidRPr="0029089C" w14:paraId="7BEB3EF5" w14:textId="77777777" w:rsidTr="00D37DD4">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5BB013B1" w14:textId="77777777" w:rsidR="00770FAE" w:rsidRPr="0029089C" w:rsidRDefault="00770FAE" w:rsidP="00864585">
            <w:pPr>
              <w:pageBreakBefore/>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lastRenderedPageBreak/>
              <w:t>30</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0CF05B4D"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Pass Mark</w:t>
            </w:r>
          </w:p>
        </w:tc>
      </w:tr>
      <w:tr w:rsidR="009448DE" w:rsidRPr="0029089C" w14:paraId="3A8562F3" w14:textId="77777777" w:rsidTr="00D37DD4">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AA5ED17" w14:textId="345891AE" w:rsidR="009448DE" w:rsidRPr="0029089C" w:rsidRDefault="00817D85" w:rsidP="00817D85">
            <w:pPr>
              <w:spacing w:before="120" w:after="120" w:line="240" w:lineRule="auto"/>
              <w:rPr>
                <w:rFonts w:asciiTheme="minorHAnsi" w:hAnsiTheme="minorHAnsi" w:cstheme="minorHAnsi"/>
                <w:sz w:val="20"/>
                <w:szCs w:val="20"/>
              </w:rPr>
            </w:pPr>
            <w:r>
              <w:rPr>
                <w:rFonts w:asciiTheme="minorHAnsi" w:hAnsiTheme="minorHAnsi" w:cstheme="minorHAnsi"/>
                <w:sz w:val="20"/>
                <w:szCs w:val="20"/>
              </w:rPr>
              <w:t>The pass mark is 50%</w:t>
            </w:r>
          </w:p>
        </w:tc>
      </w:tr>
      <w:tr w:rsidR="009448DE" w:rsidRPr="0029089C" w14:paraId="0F1BDF7F" w14:textId="77777777" w:rsidTr="00D37DD4">
        <w:tc>
          <w:tcPr>
            <w:tcW w:w="491" w:type="dxa"/>
            <w:tcBorders>
              <w:top w:val="single" w:sz="4" w:space="0" w:color="A6A6A6"/>
              <w:left w:val="nil"/>
              <w:bottom w:val="nil"/>
              <w:right w:val="nil"/>
            </w:tcBorders>
            <w:shd w:val="clear" w:color="auto" w:fill="auto"/>
            <w:tcMar>
              <w:top w:w="28" w:type="dxa"/>
              <w:left w:w="57" w:type="dxa"/>
              <w:bottom w:w="28" w:type="dxa"/>
              <w:right w:w="57" w:type="dxa"/>
            </w:tcMar>
          </w:tcPr>
          <w:p w14:paraId="2A31C4B8" w14:textId="77777777" w:rsidR="00770FAE" w:rsidRPr="0029089C" w:rsidRDefault="00770FAE" w:rsidP="00D37DD4">
            <w:pPr>
              <w:spacing w:after="0" w:line="240" w:lineRule="auto"/>
              <w:jc w:val="right"/>
              <w:rPr>
                <w:rFonts w:asciiTheme="minorHAnsi" w:hAnsiTheme="minorHAnsi" w:cstheme="minorHAnsi"/>
                <w:sz w:val="20"/>
                <w:szCs w:val="20"/>
              </w:rPr>
            </w:pPr>
          </w:p>
        </w:tc>
        <w:tc>
          <w:tcPr>
            <w:tcW w:w="10277" w:type="dxa"/>
            <w:tcBorders>
              <w:top w:val="single" w:sz="4" w:space="0" w:color="A6A6A6"/>
              <w:left w:val="nil"/>
              <w:bottom w:val="nil"/>
              <w:right w:val="nil"/>
            </w:tcBorders>
            <w:shd w:val="clear" w:color="auto" w:fill="auto"/>
            <w:tcMar>
              <w:top w:w="28" w:type="dxa"/>
              <w:left w:w="57" w:type="dxa"/>
              <w:bottom w:w="28" w:type="dxa"/>
              <w:right w:w="57" w:type="dxa"/>
            </w:tcMar>
          </w:tcPr>
          <w:p w14:paraId="52548269" w14:textId="77777777" w:rsidR="00770FAE" w:rsidRPr="0029089C" w:rsidRDefault="00770FAE" w:rsidP="00D37DD4">
            <w:pPr>
              <w:spacing w:after="0" w:line="240" w:lineRule="auto"/>
              <w:rPr>
                <w:rFonts w:asciiTheme="minorHAnsi" w:hAnsiTheme="minorHAnsi" w:cstheme="minorHAnsi"/>
                <w:sz w:val="20"/>
                <w:szCs w:val="20"/>
              </w:rPr>
            </w:pPr>
          </w:p>
        </w:tc>
      </w:tr>
      <w:tr w:rsidR="009448DE" w:rsidRPr="0029089C" w14:paraId="439E057F" w14:textId="77777777" w:rsidTr="00D37DD4">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3B59CD73"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31</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7F2B8519"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Compensation and Resits</w:t>
            </w:r>
          </w:p>
        </w:tc>
      </w:tr>
      <w:tr w:rsidR="009448DE" w:rsidRPr="0029089C" w14:paraId="3B60245D" w14:textId="77777777" w:rsidTr="00D37DD4">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080E1B9" w14:textId="5F33ED4B" w:rsidR="00770FAE" w:rsidRPr="0029089C" w:rsidRDefault="00770FAE" w:rsidP="00817D85">
            <w:pPr>
              <w:spacing w:before="120" w:after="120" w:line="240" w:lineRule="auto"/>
              <w:rPr>
                <w:rFonts w:asciiTheme="minorHAnsi" w:hAnsiTheme="minorHAnsi" w:cstheme="minorHAnsi"/>
                <w:sz w:val="20"/>
                <w:szCs w:val="20"/>
              </w:rPr>
            </w:pPr>
            <w:r w:rsidRPr="00817D85">
              <w:rPr>
                <w:rFonts w:asciiTheme="minorHAnsi" w:hAnsiTheme="minorHAnsi" w:cstheme="minorHAnsi"/>
                <w:sz w:val="20"/>
                <w:szCs w:val="20"/>
              </w:rPr>
              <w:t>Candidates</w:t>
            </w:r>
            <w:r w:rsidRPr="0029089C">
              <w:rPr>
                <w:rFonts w:asciiTheme="minorHAnsi" w:eastAsia="Arial" w:hAnsiTheme="minorHAnsi" w:cstheme="minorHAnsi"/>
                <w:sz w:val="20"/>
                <w:szCs w:val="20"/>
              </w:rPr>
              <w:t xml:space="preserve"> who fail the summative assessment may re-sit the assessment on one further occasion at the discretion of the Board of Examiners.</w:t>
            </w:r>
          </w:p>
        </w:tc>
      </w:tr>
      <w:tr w:rsidR="009448DE" w:rsidRPr="0029089C" w14:paraId="44B185C6" w14:textId="77777777" w:rsidTr="00D37DD4">
        <w:tc>
          <w:tcPr>
            <w:tcW w:w="491" w:type="dxa"/>
            <w:tcBorders>
              <w:top w:val="single" w:sz="4" w:space="0" w:color="A6A6A6"/>
              <w:left w:val="nil"/>
              <w:bottom w:val="nil"/>
              <w:right w:val="nil"/>
            </w:tcBorders>
            <w:shd w:val="clear" w:color="auto" w:fill="auto"/>
            <w:tcMar>
              <w:top w:w="28" w:type="dxa"/>
              <w:left w:w="57" w:type="dxa"/>
              <w:bottom w:w="28" w:type="dxa"/>
              <w:right w:w="57" w:type="dxa"/>
            </w:tcMar>
          </w:tcPr>
          <w:p w14:paraId="725FD96D" w14:textId="77777777" w:rsidR="00770FAE" w:rsidRPr="0029089C" w:rsidRDefault="00770FAE" w:rsidP="00D37DD4">
            <w:pPr>
              <w:spacing w:after="0" w:line="240" w:lineRule="auto"/>
              <w:jc w:val="right"/>
              <w:rPr>
                <w:rFonts w:asciiTheme="minorHAnsi" w:hAnsiTheme="minorHAnsi" w:cstheme="minorHAnsi"/>
                <w:sz w:val="20"/>
                <w:szCs w:val="20"/>
              </w:rPr>
            </w:pPr>
          </w:p>
        </w:tc>
        <w:tc>
          <w:tcPr>
            <w:tcW w:w="10277" w:type="dxa"/>
            <w:tcBorders>
              <w:top w:val="single" w:sz="4" w:space="0" w:color="A6A6A6"/>
              <w:left w:val="nil"/>
              <w:bottom w:val="nil"/>
              <w:right w:val="nil"/>
            </w:tcBorders>
            <w:shd w:val="clear" w:color="auto" w:fill="auto"/>
            <w:tcMar>
              <w:top w:w="28" w:type="dxa"/>
              <w:left w:w="57" w:type="dxa"/>
              <w:bottom w:w="28" w:type="dxa"/>
              <w:right w:w="57" w:type="dxa"/>
            </w:tcMar>
          </w:tcPr>
          <w:p w14:paraId="62251C0A" w14:textId="77777777" w:rsidR="00770FAE" w:rsidRPr="0029089C" w:rsidRDefault="00770FAE" w:rsidP="00D37DD4">
            <w:pPr>
              <w:spacing w:after="0" w:line="240" w:lineRule="auto"/>
              <w:rPr>
                <w:rFonts w:asciiTheme="minorHAnsi" w:hAnsiTheme="minorHAnsi" w:cstheme="minorHAnsi"/>
                <w:sz w:val="20"/>
                <w:szCs w:val="20"/>
              </w:rPr>
            </w:pPr>
          </w:p>
        </w:tc>
      </w:tr>
      <w:tr w:rsidR="009448DE" w:rsidRPr="0029089C" w14:paraId="19D79FC7" w14:textId="77777777" w:rsidTr="00C373E0">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6965C41C"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32</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00215572"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Marking Descriptors</w:t>
            </w:r>
          </w:p>
        </w:tc>
      </w:tr>
      <w:tr w:rsidR="009448DE" w:rsidRPr="0029089C" w14:paraId="27AD0937" w14:textId="77777777" w:rsidTr="00C373E0">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01952F7" w14:textId="77777777" w:rsidR="00770FAE" w:rsidRPr="0029089C" w:rsidRDefault="00770FAE" w:rsidP="00E87B81">
            <w:pPr>
              <w:spacing w:after="0" w:line="240" w:lineRule="auto"/>
              <w:rPr>
                <w:rFonts w:asciiTheme="minorHAnsi" w:hAnsiTheme="minorHAnsi" w:cstheme="minorHAnsi"/>
                <w:sz w:val="20"/>
                <w:szCs w:val="20"/>
              </w:rPr>
            </w:pPr>
          </w:p>
          <w:p w14:paraId="66907C04" w14:textId="77777777" w:rsidR="009448DE" w:rsidRPr="0029089C" w:rsidRDefault="00770FAE" w:rsidP="00E87B81">
            <w:pPr>
              <w:spacing w:after="0" w:line="240" w:lineRule="auto"/>
              <w:jc w:val="center"/>
              <w:rPr>
                <w:rFonts w:asciiTheme="minorHAnsi" w:hAnsiTheme="minorHAnsi" w:cstheme="minorHAnsi"/>
                <w:sz w:val="20"/>
                <w:szCs w:val="20"/>
              </w:rPr>
            </w:pPr>
            <w:r w:rsidRPr="0029089C">
              <w:rPr>
                <w:rFonts w:asciiTheme="minorHAnsi" w:hAnsiTheme="minorHAnsi" w:cstheme="minorHAnsi"/>
                <w:noProof/>
                <w:sz w:val="20"/>
                <w:szCs w:val="20"/>
              </w:rPr>
              <w:drawing>
                <wp:inline distT="0" distB="0" distL="0" distR="0" wp14:anchorId="2FBCE9F4" wp14:editId="7135FC07">
                  <wp:extent cx="6229350" cy="6619875"/>
                  <wp:effectExtent l="0" t="0" r="0" b="0"/>
                  <wp:docPr id="100004" name="Picture 100004" descr="Image of grade descriptors"/>
                  <wp:cNvGraphicFramePr/>
                  <a:graphic xmlns:a="http://schemas.openxmlformats.org/drawingml/2006/main">
                    <a:graphicData uri="http://schemas.openxmlformats.org/drawingml/2006/picture">
                      <pic:pic xmlns:pic="http://schemas.openxmlformats.org/drawingml/2006/picture">
                        <pic:nvPicPr>
                          <pic:cNvPr id="100004" name="Picture 100004" descr="Image of grade descriptors"/>
                          <pic:cNvPicPr/>
                        </pic:nvPicPr>
                        <pic:blipFill>
                          <a:blip r:embed="rId17"/>
                          <a:stretch>
                            <a:fillRect/>
                          </a:stretch>
                        </pic:blipFill>
                        <pic:spPr>
                          <a:xfrm>
                            <a:off x="0" y="0"/>
                            <a:ext cx="6229350" cy="6619875"/>
                          </a:xfrm>
                          <a:prstGeom prst="rect">
                            <a:avLst/>
                          </a:prstGeom>
                        </pic:spPr>
                      </pic:pic>
                    </a:graphicData>
                  </a:graphic>
                </wp:inline>
              </w:drawing>
            </w:r>
          </w:p>
          <w:p w14:paraId="4FF290E2" w14:textId="77777777" w:rsidR="00770FAE" w:rsidRPr="0029089C" w:rsidRDefault="00770FAE" w:rsidP="00E87B81">
            <w:pPr>
              <w:spacing w:after="0" w:line="240" w:lineRule="auto"/>
              <w:rPr>
                <w:rFonts w:asciiTheme="minorHAnsi" w:hAnsiTheme="minorHAnsi" w:cstheme="minorHAnsi"/>
                <w:sz w:val="20"/>
                <w:szCs w:val="20"/>
              </w:rPr>
            </w:pPr>
          </w:p>
        </w:tc>
      </w:tr>
    </w:tbl>
    <w:p w14:paraId="34475806" w14:textId="77777777" w:rsidR="00770FAE" w:rsidRPr="0029089C" w:rsidRDefault="00770FAE">
      <w:pPr>
        <w:rPr>
          <w:rFonts w:asciiTheme="minorHAnsi" w:hAnsiTheme="minorHAnsi" w:cstheme="minorHAnsi"/>
          <w:sz w:val="20"/>
          <w:szCs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277"/>
      </w:tblGrid>
      <w:tr w:rsidR="009448DE" w:rsidRPr="0029089C" w14:paraId="22180EBA" w14:textId="77777777" w:rsidTr="00C373E0">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3008BE3D" w14:textId="77777777" w:rsidR="00770FAE" w:rsidRPr="0029089C" w:rsidRDefault="00770FAE" w:rsidP="00864585">
            <w:pPr>
              <w:pageBreakBefore/>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lastRenderedPageBreak/>
              <w:t>33</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5A76FEC1"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Final Award and Alternative Qualifications</w:t>
            </w:r>
          </w:p>
        </w:tc>
      </w:tr>
      <w:tr w:rsidR="009448DE" w:rsidRPr="0029089C" w14:paraId="7AC26167" w14:textId="77777777" w:rsidTr="00C373E0">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4D98D76" w14:textId="77777777" w:rsidR="00817D85" w:rsidRPr="0029089C" w:rsidRDefault="00817D85" w:rsidP="00817D85">
            <w:pPr>
              <w:spacing w:before="120" w:after="120" w:line="240" w:lineRule="auto"/>
              <w:rPr>
                <w:rFonts w:asciiTheme="minorHAnsi" w:hAnsiTheme="minorHAnsi" w:cstheme="minorHAnsi"/>
                <w:sz w:val="20"/>
                <w:szCs w:val="20"/>
              </w:rPr>
            </w:pPr>
            <w:r w:rsidRPr="0029089C">
              <w:rPr>
                <w:rFonts w:asciiTheme="minorHAnsi" w:hAnsiTheme="minorHAnsi" w:cstheme="minorHAnsi"/>
                <w:sz w:val="20"/>
                <w:szCs w:val="20"/>
              </w:rPr>
              <w:t xml:space="preserve">Candidates who achieve a minimum mark of 50% in both the final summative written assessments and an overall mark of 50% or above will be eligible for the award of an LSTM-certified Professional Diploma in Tropical Nursing.  </w:t>
            </w:r>
          </w:p>
          <w:p w14:paraId="6914CC1E" w14:textId="77777777" w:rsidR="00817D85" w:rsidRPr="0029089C" w:rsidRDefault="00817D85" w:rsidP="00817D85">
            <w:pPr>
              <w:spacing w:before="120" w:after="120" w:line="240" w:lineRule="auto"/>
              <w:rPr>
                <w:rFonts w:asciiTheme="minorHAnsi" w:hAnsiTheme="minorHAnsi" w:cstheme="minorHAnsi"/>
                <w:sz w:val="20"/>
                <w:szCs w:val="20"/>
              </w:rPr>
            </w:pPr>
            <w:r w:rsidRPr="0029089C">
              <w:rPr>
                <w:rFonts w:asciiTheme="minorHAnsi" w:hAnsiTheme="minorHAnsi" w:cstheme="minorHAnsi"/>
                <w:sz w:val="20"/>
                <w:szCs w:val="20"/>
              </w:rPr>
              <w:t>A grade of Merit will be awarded for candidates achieving an overall  mark of 60% or above.</w:t>
            </w:r>
          </w:p>
          <w:p w14:paraId="0FF9BC88" w14:textId="5DE79C73" w:rsidR="00770FAE" w:rsidRPr="0029089C" w:rsidRDefault="00817D85" w:rsidP="00817D85">
            <w:pPr>
              <w:spacing w:before="120" w:after="120" w:line="240" w:lineRule="auto"/>
              <w:rPr>
                <w:rFonts w:asciiTheme="minorHAnsi" w:hAnsiTheme="minorHAnsi" w:cstheme="minorHAnsi"/>
                <w:sz w:val="20"/>
                <w:szCs w:val="20"/>
              </w:rPr>
            </w:pPr>
            <w:r w:rsidRPr="0029089C">
              <w:rPr>
                <w:rFonts w:asciiTheme="minorHAnsi" w:hAnsiTheme="minorHAnsi" w:cstheme="minorHAnsi"/>
                <w:sz w:val="20"/>
                <w:szCs w:val="20"/>
              </w:rPr>
              <w:t>A grade of Distinction will be awarded for candidates achieving an overall mark of 70% or above.</w:t>
            </w:r>
          </w:p>
        </w:tc>
      </w:tr>
    </w:tbl>
    <w:p w14:paraId="0E1FAEDF" w14:textId="77777777" w:rsidR="00770FAE" w:rsidRPr="0029089C" w:rsidRDefault="00770FAE">
      <w:pPr>
        <w:rPr>
          <w:rFonts w:asciiTheme="minorHAnsi" w:hAnsiTheme="minorHAnsi" w:cstheme="minorHAnsi"/>
          <w:sz w:val="20"/>
          <w:szCs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9"/>
        <w:gridCol w:w="10277"/>
      </w:tblGrid>
      <w:tr w:rsidR="009448DE" w:rsidRPr="0029089C" w14:paraId="67ECA2AD" w14:textId="77777777" w:rsidTr="00D37DD4">
        <w:tc>
          <w:tcPr>
            <w:tcW w:w="10768" w:type="dxa"/>
            <w:gridSpan w:val="3"/>
            <w:tcBorders>
              <w:top w:val="nil"/>
              <w:left w:val="nil"/>
              <w:bottom w:val="nil"/>
              <w:right w:val="nil"/>
            </w:tcBorders>
            <w:shd w:val="clear" w:color="auto" w:fill="auto"/>
            <w:tcMar>
              <w:top w:w="28" w:type="dxa"/>
              <w:left w:w="57" w:type="dxa"/>
              <w:bottom w:w="28" w:type="dxa"/>
              <w:right w:w="57" w:type="dxa"/>
            </w:tcMar>
          </w:tcPr>
          <w:p w14:paraId="2108C14E" w14:textId="1924A99C" w:rsidR="00770FAE" w:rsidRPr="0029089C" w:rsidRDefault="00770FAE" w:rsidP="0029089C">
            <w:pPr>
              <w:spacing w:after="0" w:line="240" w:lineRule="auto"/>
              <w:rPr>
                <w:rFonts w:asciiTheme="minorHAnsi" w:hAnsiTheme="minorHAnsi" w:cstheme="minorHAnsi"/>
                <w:b/>
                <w:color w:val="333333"/>
              </w:rPr>
            </w:pPr>
            <w:r w:rsidRPr="0029089C">
              <w:rPr>
                <w:rFonts w:asciiTheme="minorHAnsi" w:hAnsiTheme="minorHAnsi" w:cstheme="minorHAnsi"/>
                <w:b/>
                <w:color w:val="333333"/>
              </w:rPr>
              <w:br w:type="page"/>
            </w:r>
            <w:r w:rsidRPr="0029089C">
              <w:rPr>
                <w:rFonts w:asciiTheme="minorHAnsi" w:hAnsiTheme="minorHAnsi" w:cstheme="minorHAnsi"/>
                <w:b/>
                <w:color w:val="333333"/>
              </w:rPr>
              <w:br w:type="page"/>
              <w:t>Part F: Quality Assurance</w:t>
            </w:r>
          </w:p>
        </w:tc>
      </w:tr>
      <w:tr w:rsidR="009448DE" w:rsidRPr="0029089C" w14:paraId="609BDB63" w14:textId="77777777" w:rsidTr="00D37DD4">
        <w:tc>
          <w:tcPr>
            <w:tcW w:w="491" w:type="dxa"/>
            <w:gridSpan w:val="2"/>
            <w:tcBorders>
              <w:top w:val="nil"/>
              <w:left w:val="nil"/>
              <w:bottom w:val="single" w:sz="4" w:space="0" w:color="A6A6A6"/>
              <w:right w:val="nil"/>
            </w:tcBorders>
            <w:shd w:val="clear" w:color="auto" w:fill="auto"/>
            <w:tcMar>
              <w:top w:w="28" w:type="dxa"/>
              <w:left w:w="57" w:type="dxa"/>
              <w:bottom w:w="28" w:type="dxa"/>
              <w:right w:w="57" w:type="dxa"/>
            </w:tcMar>
          </w:tcPr>
          <w:p w14:paraId="7C29C2C7"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34</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692236C4"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Examination Process</w:t>
            </w:r>
          </w:p>
        </w:tc>
      </w:tr>
      <w:tr w:rsidR="009448DE" w:rsidRPr="0029089C" w14:paraId="6C09F6F8" w14:textId="77777777" w:rsidTr="00D37DD4">
        <w:tc>
          <w:tcPr>
            <w:tcW w:w="10768" w:type="dxa"/>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9E85513" w14:textId="77777777" w:rsidR="00817D85" w:rsidRDefault="00770FAE" w:rsidP="00817D85">
            <w:pPr>
              <w:spacing w:before="120" w:after="120" w:line="240" w:lineRule="auto"/>
              <w:rPr>
                <w:rFonts w:asciiTheme="minorHAnsi" w:eastAsia="Arial" w:hAnsiTheme="minorHAnsi" w:cstheme="minorHAnsi"/>
                <w:sz w:val="20"/>
                <w:szCs w:val="20"/>
              </w:rPr>
            </w:pPr>
            <w:r w:rsidRPr="0029089C">
              <w:rPr>
                <w:rFonts w:asciiTheme="minorHAnsi" w:hAnsiTheme="minorHAnsi" w:cstheme="minorHAnsi"/>
                <w:sz w:val="20"/>
                <w:szCs w:val="20"/>
              </w:rPr>
              <w:t xml:space="preserve">The DTN Board of Examiners consists of the </w:t>
            </w:r>
            <w:r w:rsidRPr="0029089C">
              <w:rPr>
                <w:rFonts w:asciiTheme="minorHAnsi" w:eastAsia="Arial" w:hAnsiTheme="minorHAnsi" w:cstheme="minorHAnsi"/>
                <w:sz w:val="20"/>
                <w:szCs w:val="20"/>
              </w:rPr>
              <w:t>Chair (either the Director of Education PGT/PGR or Reader in Education) the Programme Director, the Quality Assurance Manager or Senior Quality Assurance Administrator, Programme Administrator, the External Examiner and all members of academic staff who have made a major contribution to the teaching and assessment of the programme. </w:t>
            </w:r>
          </w:p>
          <w:p w14:paraId="621C812B" w14:textId="3B95B909" w:rsidR="009448DE" w:rsidRPr="0029089C" w:rsidRDefault="00770FAE" w:rsidP="00817D85">
            <w:pPr>
              <w:spacing w:before="120" w:after="0" w:line="240" w:lineRule="auto"/>
              <w:rPr>
                <w:rFonts w:asciiTheme="minorHAnsi" w:hAnsiTheme="minorHAnsi" w:cstheme="minorHAnsi"/>
                <w:sz w:val="20"/>
                <w:szCs w:val="20"/>
              </w:rPr>
            </w:pPr>
            <w:r w:rsidRPr="0029089C">
              <w:rPr>
                <w:rFonts w:asciiTheme="minorHAnsi" w:eastAsia="Arial" w:hAnsiTheme="minorHAnsi" w:cstheme="minorHAnsi"/>
                <w:sz w:val="20"/>
                <w:szCs w:val="20"/>
              </w:rPr>
              <w:t>The Terms of Reference are as follows: </w:t>
            </w:r>
          </w:p>
          <w:p w14:paraId="7A943292" w14:textId="77777777" w:rsidR="009448DE" w:rsidRPr="00817D85" w:rsidRDefault="00770FAE" w:rsidP="00817D85">
            <w:pPr>
              <w:pStyle w:val="ListParagraph"/>
              <w:numPr>
                <w:ilvl w:val="0"/>
                <w:numId w:val="6"/>
              </w:numPr>
              <w:spacing w:after="0" w:line="240" w:lineRule="auto"/>
              <w:ind w:left="937" w:hanging="426"/>
              <w:rPr>
                <w:rFonts w:asciiTheme="minorHAnsi" w:hAnsiTheme="minorHAnsi" w:cstheme="minorHAnsi"/>
                <w:sz w:val="20"/>
                <w:szCs w:val="20"/>
              </w:rPr>
            </w:pPr>
            <w:r w:rsidRPr="00817D85">
              <w:rPr>
                <w:rFonts w:asciiTheme="minorHAnsi" w:hAnsiTheme="minorHAnsi" w:cstheme="minorHAnsi"/>
                <w:sz w:val="20"/>
                <w:szCs w:val="20"/>
              </w:rPr>
              <w:t>To monitor methods of assessment against set learning outcomes and programme requirements</w:t>
            </w:r>
          </w:p>
          <w:p w14:paraId="22651715" w14:textId="77777777" w:rsidR="009448DE" w:rsidRPr="00817D85" w:rsidRDefault="00770FAE" w:rsidP="00817D85">
            <w:pPr>
              <w:pStyle w:val="ListParagraph"/>
              <w:numPr>
                <w:ilvl w:val="0"/>
                <w:numId w:val="6"/>
              </w:numPr>
              <w:spacing w:after="0" w:line="240" w:lineRule="auto"/>
              <w:ind w:left="937" w:hanging="426"/>
              <w:rPr>
                <w:rFonts w:asciiTheme="minorHAnsi" w:hAnsiTheme="minorHAnsi" w:cstheme="minorHAnsi"/>
                <w:sz w:val="20"/>
                <w:szCs w:val="20"/>
              </w:rPr>
            </w:pPr>
            <w:r w:rsidRPr="00817D85">
              <w:rPr>
                <w:rFonts w:asciiTheme="minorHAnsi" w:hAnsiTheme="minorHAnsi" w:cstheme="minorHAnsi"/>
                <w:sz w:val="20"/>
                <w:szCs w:val="20"/>
              </w:rPr>
              <w:t>To ensure standards of assessment are maintained</w:t>
            </w:r>
          </w:p>
          <w:p w14:paraId="1B3346D7" w14:textId="77777777" w:rsidR="009448DE" w:rsidRPr="00817D85" w:rsidRDefault="00770FAE" w:rsidP="00817D85">
            <w:pPr>
              <w:pStyle w:val="ListParagraph"/>
              <w:numPr>
                <w:ilvl w:val="0"/>
                <w:numId w:val="6"/>
              </w:numPr>
              <w:spacing w:after="0" w:line="240" w:lineRule="auto"/>
              <w:ind w:left="937" w:hanging="426"/>
              <w:rPr>
                <w:rFonts w:asciiTheme="minorHAnsi" w:hAnsiTheme="minorHAnsi" w:cstheme="minorHAnsi"/>
                <w:sz w:val="20"/>
                <w:szCs w:val="20"/>
              </w:rPr>
            </w:pPr>
            <w:r w:rsidRPr="00817D85">
              <w:rPr>
                <w:rFonts w:asciiTheme="minorHAnsi" w:hAnsiTheme="minorHAnsi" w:cstheme="minorHAnsi"/>
                <w:sz w:val="20"/>
                <w:szCs w:val="20"/>
              </w:rPr>
              <w:t>To assess students’ performance in accordance with regulations</w:t>
            </w:r>
          </w:p>
          <w:p w14:paraId="19316127" w14:textId="77777777" w:rsidR="009448DE" w:rsidRPr="00817D85" w:rsidRDefault="00770FAE" w:rsidP="00817D85">
            <w:pPr>
              <w:pStyle w:val="ListParagraph"/>
              <w:numPr>
                <w:ilvl w:val="0"/>
                <w:numId w:val="6"/>
              </w:numPr>
              <w:spacing w:after="0" w:line="240" w:lineRule="auto"/>
              <w:ind w:left="937" w:hanging="426"/>
              <w:rPr>
                <w:rFonts w:asciiTheme="minorHAnsi" w:hAnsiTheme="minorHAnsi" w:cstheme="minorHAnsi"/>
                <w:sz w:val="20"/>
                <w:szCs w:val="20"/>
              </w:rPr>
            </w:pPr>
            <w:r w:rsidRPr="00817D85">
              <w:rPr>
                <w:rFonts w:asciiTheme="minorHAnsi" w:hAnsiTheme="minorHAnsi" w:cstheme="minorHAnsi"/>
                <w:sz w:val="20"/>
                <w:szCs w:val="20"/>
              </w:rPr>
              <w:t>To reach overall decisions concerning awards</w:t>
            </w:r>
          </w:p>
          <w:p w14:paraId="1668CDBE" w14:textId="77777777" w:rsidR="009448DE" w:rsidRPr="00817D85" w:rsidRDefault="00770FAE" w:rsidP="00817D85">
            <w:pPr>
              <w:pStyle w:val="ListParagraph"/>
              <w:numPr>
                <w:ilvl w:val="0"/>
                <w:numId w:val="6"/>
              </w:numPr>
              <w:spacing w:after="0" w:line="240" w:lineRule="auto"/>
              <w:ind w:left="937" w:hanging="426"/>
              <w:rPr>
                <w:rFonts w:asciiTheme="minorHAnsi" w:hAnsiTheme="minorHAnsi" w:cstheme="minorHAnsi"/>
                <w:sz w:val="20"/>
                <w:szCs w:val="20"/>
              </w:rPr>
            </w:pPr>
            <w:r w:rsidRPr="00817D85">
              <w:rPr>
                <w:rFonts w:asciiTheme="minorHAnsi" w:hAnsiTheme="minorHAnsi" w:cstheme="minorHAnsi"/>
                <w:sz w:val="20"/>
                <w:szCs w:val="20"/>
              </w:rPr>
              <w:t>To make recommendations to the Board of Studies on the conduct and standards of all assessment procedures </w:t>
            </w:r>
          </w:p>
          <w:p w14:paraId="4DA9AAD2" w14:textId="77777777" w:rsidR="009448DE" w:rsidRPr="0029089C" w:rsidRDefault="00770FAE" w:rsidP="00817D85">
            <w:pPr>
              <w:spacing w:before="120" w:after="120" w:line="240" w:lineRule="auto"/>
              <w:rPr>
                <w:rFonts w:asciiTheme="minorHAnsi" w:hAnsiTheme="minorHAnsi" w:cstheme="minorHAnsi"/>
                <w:sz w:val="20"/>
                <w:szCs w:val="20"/>
              </w:rPr>
            </w:pPr>
            <w:r w:rsidRPr="0029089C">
              <w:rPr>
                <w:rFonts w:asciiTheme="minorHAnsi" w:hAnsiTheme="minorHAnsi" w:cstheme="minorHAnsi"/>
                <w:sz w:val="20"/>
                <w:szCs w:val="20"/>
              </w:rPr>
              <w:t xml:space="preserve">The External Examiner is responsible for ensuring that awards made by the LSTM are of a comparable standard with those of similar </w:t>
            </w:r>
            <w:r w:rsidRPr="00817D85">
              <w:rPr>
                <w:rFonts w:asciiTheme="minorHAnsi" w:eastAsia="Arial" w:hAnsiTheme="minorHAnsi" w:cstheme="minorHAnsi"/>
                <w:sz w:val="20"/>
                <w:szCs w:val="20"/>
              </w:rPr>
              <w:t>subjects</w:t>
            </w:r>
            <w:r w:rsidRPr="0029089C">
              <w:rPr>
                <w:rFonts w:asciiTheme="minorHAnsi" w:hAnsiTheme="minorHAnsi" w:cstheme="minorHAnsi"/>
                <w:sz w:val="20"/>
                <w:szCs w:val="20"/>
              </w:rPr>
              <w:t xml:space="preserve"> and awards of other Higher Education Institutions in the United Kingdom, as stated in the Code of Practice on External Examining which is available at: </w:t>
            </w:r>
            <w:r w:rsidRPr="0029089C">
              <w:rPr>
                <w:rFonts w:asciiTheme="minorHAnsi" w:hAnsiTheme="minorHAnsi" w:cstheme="minorHAnsi"/>
                <w:b/>
                <w:bCs/>
                <w:sz w:val="20"/>
                <w:szCs w:val="20"/>
              </w:rPr>
              <w:t>http://www.lstmed.ac.uk/study/quality-manual </w:t>
            </w:r>
          </w:p>
          <w:p w14:paraId="010B07FE" w14:textId="77777777" w:rsidR="009448DE" w:rsidRPr="0029089C" w:rsidRDefault="00770FAE" w:rsidP="00817D85">
            <w:pPr>
              <w:spacing w:before="120" w:after="120" w:line="240" w:lineRule="auto"/>
              <w:rPr>
                <w:rFonts w:asciiTheme="minorHAnsi" w:hAnsiTheme="minorHAnsi" w:cstheme="minorHAnsi"/>
                <w:sz w:val="20"/>
                <w:szCs w:val="20"/>
              </w:rPr>
            </w:pPr>
            <w:r w:rsidRPr="0029089C">
              <w:rPr>
                <w:rFonts w:asciiTheme="minorHAnsi" w:hAnsiTheme="minorHAnsi" w:cstheme="minorHAnsi"/>
                <w:sz w:val="20"/>
                <w:szCs w:val="20"/>
              </w:rPr>
              <w:t xml:space="preserve">Further </w:t>
            </w:r>
            <w:r w:rsidRPr="00817D85">
              <w:rPr>
                <w:rFonts w:asciiTheme="minorHAnsi" w:eastAsia="Arial" w:hAnsiTheme="minorHAnsi" w:cstheme="minorHAnsi"/>
                <w:sz w:val="20"/>
                <w:szCs w:val="20"/>
              </w:rPr>
              <w:t>information</w:t>
            </w:r>
            <w:r w:rsidRPr="0029089C">
              <w:rPr>
                <w:rFonts w:asciiTheme="minorHAnsi" w:hAnsiTheme="minorHAnsi" w:cstheme="minorHAnsi"/>
                <w:sz w:val="20"/>
                <w:szCs w:val="20"/>
              </w:rPr>
              <w:t xml:space="preserve"> on the assessment policies and procedures can be found in the LSTM Professional Diploma Student Handbook.</w:t>
            </w:r>
          </w:p>
          <w:p w14:paraId="1006B2E7" w14:textId="4EFA3E34" w:rsidR="00770FAE" w:rsidRPr="0029089C" w:rsidRDefault="00770FAE" w:rsidP="00817D85">
            <w:pPr>
              <w:spacing w:before="120" w:after="120" w:line="240" w:lineRule="auto"/>
              <w:rPr>
                <w:rFonts w:asciiTheme="minorHAnsi" w:hAnsiTheme="minorHAnsi" w:cstheme="minorHAnsi"/>
                <w:sz w:val="20"/>
                <w:szCs w:val="20"/>
              </w:rPr>
            </w:pPr>
            <w:r w:rsidRPr="0029089C">
              <w:rPr>
                <w:rFonts w:asciiTheme="minorHAnsi" w:hAnsiTheme="minorHAnsi" w:cstheme="minorHAnsi"/>
                <w:sz w:val="20"/>
                <w:szCs w:val="20"/>
              </w:rPr>
              <w:t>Information on the purpose, method and schedule of assessment and the timescales for the submission of assessments can be found in the Programme Handbook available on the LSTM student VLE (Virtual Learning Environment) Brightspace.</w:t>
            </w:r>
          </w:p>
        </w:tc>
      </w:tr>
      <w:tr w:rsidR="009448DE" w:rsidRPr="0029089C" w14:paraId="56F4F646" w14:textId="77777777" w:rsidTr="00D37DD4">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276518B4" w14:textId="77777777" w:rsidR="00770FAE" w:rsidRPr="0029089C" w:rsidRDefault="00770FAE" w:rsidP="00817D85">
            <w:pPr>
              <w:spacing w:before="120"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35</w:t>
            </w:r>
          </w:p>
        </w:tc>
        <w:tc>
          <w:tcPr>
            <w:tcW w:w="10286" w:type="dxa"/>
            <w:gridSpan w:val="2"/>
            <w:tcBorders>
              <w:top w:val="nil"/>
              <w:left w:val="nil"/>
              <w:bottom w:val="single" w:sz="4" w:space="0" w:color="A6A6A6"/>
              <w:right w:val="nil"/>
            </w:tcBorders>
            <w:shd w:val="clear" w:color="auto" w:fill="auto"/>
            <w:tcMar>
              <w:top w:w="28" w:type="dxa"/>
              <w:left w:w="57" w:type="dxa"/>
              <w:bottom w:w="28" w:type="dxa"/>
              <w:right w:w="57" w:type="dxa"/>
            </w:tcMar>
          </w:tcPr>
          <w:p w14:paraId="6C71707A" w14:textId="77777777" w:rsidR="00770FAE" w:rsidRPr="0029089C" w:rsidRDefault="00770FAE" w:rsidP="00817D85">
            <w:pPr>
              <w:spacing w:before="120"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Student Representation and Feedback</w:t>
            </w:r>
          </w:p>
        </w:tc>
      </w:tr>
      <w:tr w:rsidR="009448DE" w:rsidRPr="0029089C" w14:paraId="1563133D" w14:textId="77777777" w:rsidTr="00D37DD4">
        <w:tc>
          <w:tcPr>
            <w:tcW w:w="10768" w:type="dxa"/>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E98C24F" w14:textId="77777777" w:rsidR="00770FAE" w:rsidRPr="0029089C" w:rsidRDefault="00770FAE" w:rsidP="00817D85">
            <w:pPr>
              <w:spacing w:before="120" w:after="120" w:line="240" w:lineRule="auto"/>
              <w:rPr>
                <w:rFonts w:asciiTheme="minorHAnsi" w:hAnsiTheme="minorHAnsi" w:cstheme="minorHAnsi"/>
                <w:sz w:val="20"/>
                <w:szCs w:val="20"/>
              </w:rPr>
            </w:pPr>
            <w:r w:rsidRPr="0029089C">
              <w:rPr>
                <w:rFonts w:asciiTheme="minorHAnsi" w:hAnsiTheme="minorHAnsi" w:cstheme="minorHAnsi"/>
                <w:sz w:val="20"/>
                <w:szCs w:val="20"/>
              </w:rPr>
              <w:t xml:space="preserve">LSTM is committed to receiving and responding to student feedback in order to develop learning and teaching within the institution and to improve the overall quality of the student experience.  Students are invited to evaluate the programme on a weekly </w:t>
            </w:r>
            <w:r w:rsidRPr="00817D85">
              <w:rPr>
                <w:rFonts w:asciiTheme="minorHAnsi" w:eastAsia="Arial" w:hAnsiTheme="minorHAnsi" w:cstheme="minorHAnsi"/>
                <w:sz w:val="20"/>
                <w:szCs w:val="20"/>
              </w:rPr>
              <w:t>basis</w:t>
            </w:r>
            <w:r w:rsidRPr="0029089C">
              <w:rPr>
                <w:rFonts w:asciiTheme="minorHAnsi" w:hAnsiTheme="minorHAnsi" w:cstheme="minorHAnsi"/>
                <w:sz w:val="20"/>
                <w:szCs w:val="20"/>
              </w:rPr>
              <w:t>, during focus groups and upon completion via an on-line survey tool.  There are also opportunities for ongoing informal feedback via the Director of Studies.  Students are encouraged to elect two class representatives to facilitate communication with staff. </w:t>
            </w:r>
          </w:p>
        </w:tc>
      </w:tr>
    </w:tbl>
    <w:p w14:paraId="4E84313B" w14:textId="77777777" w:rsidR="00770FAE" w:rsidRPr="0029089C" w:rsidRDefault="00770FAE" w:rsidP="00817D85">
      <w:pPr>
        <w:spacing w:before="240" w:after="0" w:line="240" w:lineRule="auto"/>
        <w:rPr>
          <w:rFonts w:asciiTheme="minorHAnsi" w:hAnsiTheme="minorHAnsi" w:cstheme="minorHAnsi"/>
          <w:b/>
          <w:color w:val="333333"/>
        </w:rPr>
      </w:pPr>
      <w:r w:rsidRPr="0029089C">
        <w:rPr>
          <w:rFonts w:asciiTheme="minorHAnsi" w:hAnsiTheme="minorHAnsi" w:cstheme="minorHAnsi"/>
          <w:b/>
          <w:color w:val="333333"/>
        </w:rPr>
        <w:t>Part G: Diversity and Equality of Opportunity and Widening Participation</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9448DE" w:rsidRPr="0029089C" w14:paraId="7CF866DB" w14:textId="77777777" w:rsidTr="00D37DD4">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4061713C" w14:textId="77777777" w:rsidR="00770FAE" w:rsidRPr="0029089C" w:rsidRDefault="00770FAE" w:rsidP="00BD031D">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36</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7541EB9A" w14:textId="77777777" w:rsidR="00770FAE" w:rsidRPr="0029089C" w:rsidRDefault="00770FAE" w:rsidP="00D37DD4">
            <w:pPr>
              <w:tabs>
                <w:tab w:val="left" w:pos="2354"/>
              </w:tabs>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Diversity and Equality Statement</w:t>
            </w:r>
          </w:p>
        </w:tc>
      </w:tr>
      <w:tr w:rsidR="009448DE" w:rsidRPr="0029089C" w14:paraId="642B0D96" w14:textId="77777777" w:rsidTr="00D37DD4">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08EDFC2" w14:textId="77777777" w:rsidR="00770FAE" w:rsidRPr="0029089C" w:rsidRDefault="00770FAE" w:rsidP="00817D85">
            <w:pPr>
              <w:spacing w:before="120" w:after="120" w:line="240" w:lineRule="auto"/>
              <w:rPr>
                <w:rFonts w:asciiTheme="minorHAnsi" w:hAnsiTheme="minorHAnsi" w:cstheme="minorHAnsi"/>
                <w:sz w:val="20"/>
                <w:szCs w:val="20"/>
              </w:rPr>
            </w:pPr>
            <w:r w:rsidRPr="0029089C">
              <w:rPr>
                <w:rFonts w:asciiTheme="minorHAnsi" w:hAnsiTheme="minorHAnsi" w:cstheme="minorHAnsi"/>
                <w:sz w:val="20"/>
                <w:szCs w:val="20"/>
              </w:rPr>
              <w:t xml:space="preserve">The programme’s design, structure and content are consistent and compliant with the LSTM Policy on Diversity and Equality of Opportunity. LSTM provides a multicultural, multidisciplinary learning environment in which all students benefit from the opportunity </w:t>
            </w:r>
            <w:r w:rsidRPr="00817D85">
              <w:rPr>
                <w:rFonts w:asciiTheme="minorHAnsi" w:eastAsia="Arial" w:hAnsiTheme="minorHAnsi" w:cstheme="minorHAnsi"/>
                <w:sz w:val="20"/>
                <w:szCs w:val="20"/>
              </w:rPr>
              <w:t>to</w:t>
            </w:r>
            <w:r w:rsidRPr="0029089C">
              <w:rPr>
                <w:rFonts w:asciiTheme="minorHAnsi" w:hAnsiTheme="minorHAnsi" w:cstheme="minorHAnsi"/>
                <w:sz w:val="20"/>
                <w:szCs w:val="20"/>
              </w:rPr>
              <w:t xml:space="preserve"> share diverse experiences and outlooks, supported by staff who are themselves from a variety of national and cultural backgrounds and spend significant periods of time working overseas.  LSTM recognises that some students need extra help and guidance in adjusting to a new country, culture or learning environment.  Accordingly, we provide a comprehensive range of relevant non-academic student support services.  Reasonable adjustments are made to assessment for disabled students in line with the LSTM Code of Practice on Student Support and Welfare.</w:t>
            </w:r>
          </w:p>
        </w:tc>
      </w:tr>
    </w:tbl>
    <w:p w14:paraId="57C75C4C" w14:textId="77777777" w:rsidR="00770FAE" w:rsidRPr="0029089C" w:rsidRDefault="00770FAE" w:rsidP="00817D85">
      <w:pPr>
        <w:spacing w:before="240" w:after="0" w:line="240" w:lineRule="auto"/>
        <w:rPr>
          <w:rFonts w:asciiTheme="minorHAnsi" w:hAnsiTheme="minorHAnsi" w:cstheme="minorHAnsi"/>
          <w:b/>
          <w:color w:val="333333"/>
        </w:rPr>
      </w:pPr>
      <w:r w:rsidRPr="0029089C">
        <w:rPr>
          <w:rFonts w:asciiTheme="minorHAnsi" w:hAnsiTheme="minorHAnsi" w:cstheme="minorHAnsi"/>
          <w:b/>
          <w:color w:val="333333"/>
        </w:rPr>
        <w:t>Part H: Status of Professional, Statutory or Regulatory Body Accreditation</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9448DE" w:rsidRPr="0029089C" w14:paraId="1C4A9533" w14:textId="77777777" w:rsidTr="00D37DD4">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162CC21A"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37</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4E1F27E7" w14:textId="77777777" w:rsidR="00770FAE" w:rsidRPr="0029089C" w:rsidRDefault="00770FAE" w:rsidP="00D37DD4">
            <w:pPr>
              <w:tabs>
                <w:tab w:val="left" w:pos="3606"/>
              </w:tabs>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Accreditation Status</w:t>
            </w:r>
          </w:p>
        </w:tc>
      </w:tr>
      <w:tr w:rsidR="009448DE" w:rsidRPr="0029089C" w14:paraId="678CB2FB" w14:textId="77777777" w:rsidTr="00D37DD4">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44A758E" w14:textId="6CBD60E3" w:rsidR="00770FAE" w:rsidRPr="0029089C" w:rsidRDefault="00817D85" w:rsidP="00D37DD4">
            <w:pPr>
              <w:spacing w:after="0" w:line="240" w:lineRule="auto"/>
              <w:rPr>
                <w:rFonts w:asciiTheme="minorHAnsi" w:hAnsiTheme="minorHAnsi" w:cstheme="minorHAnsi"/>
                <w:sz w:val="20"/>
                <w:szCs w:val="20"/>
              </w:rPr>
            </w:pPr>
            <w:r>
              <w:rPr>
                <w:rFonts w:asciiTheme="minorHAnsi" w:hAnsiTheme="minorHAnsi" w:cstheme="minorHAnsi"/>
                <w:sz w:val="20"/>
                <w:szCs w:val="20"/>
              </w:rPr>
              <w:t>n/a</w:t>
            </w:r>
          </w:p>
        </w:tc>
      </w:tr>
    </w:tbl>
    <w:p w14:paraId="1BBB44B1" w14:textId="77777777" w:rsidR="00770FAE" w:rsidRPr="0029089C" w:rsidRDefault="00770FAE" w:rsidP="00042279">
      <w:pPr>
        <w:rPr>
          <w:rFonts w:asciiTheme="minorHAnsi" w:hAnsiTheme="minorHAnsi" w:cstheme="minorHAnsi"/>
          <w:b/>
          <w:color w:val="333333"/>
          <w:sz w:val="20"/>
          <w:szCs w:val="20"/>
        </w:rPr>
      </w:pPr>
    </w:p>
    <w:p w14:paraId="42165753" w14:textId="77777777" w:rsidR="00817D85" w:rsidRDefault="00817D85" w:rsidP="0029089C">
      <w:pPr>
        <w:spacing w:after="0" w:line="240" w:lineRule="auto"/>
        <w:rPr>
          <w:rFonts w:asciiTheme="minorHAnsi" w:hAnsiTheme="minorHAnsi" w:cstheme="minorHAnsi"/>
          <w:b/>
          <w:color w:val="333333"/>
          <w:sz w:val="20"/>
          <w:szCs w:val="20"/>
        </w:rPr>
      </w:pPr>
    </w:p>
    <w:p w14:paraId="7FBE4D47" w14:textId="77777777" w:rsidR="00817D85" w:rsidRDefault="00817D85" w:rsidP="0029089C">
      <w:pPr>
        <w:spacing w:after="0" w:line="240" w:lineRule="auto"/>
        <w:rPr>
          <w:rFonts w:asciiTheme="minorHAnsi" w:hAnsiTheme="minorHAnsi" w:cstheme="minorHAnsi"/>
          <w:b/>
          <w:color w:val="333333"/>
          <w:sz w:val="20"/>
          <w:szCs w:val="20"/>
        </w:rPr>
      </w:pPr>
    </w:p>
    <w:p w14:paraId="320E0218" w14:textId="77777777" w:rsidR="00817D85" w:rsidRDefault="00817D85" w:rsidP="0029089C">
      <w:pPr>
        <w:spacing w:after="0" w:line="240" w:lineRule="auto"/>
        <w:rPr>
          <w:rFonts w:asciiTheme="minorHAnsi" w:hAnsiTheme="minorHAnsi" w:cstheme="minorHAnsi"/>
          <w:b/>
          <w:color w:val="333333"/>
          <w:sz w:val="20"/>
          <w:szCs w:val="20"/>
        </w:rPr>
      </w:pPr>
    </w:p>
    <w:p w14:paraId="00F4B8FB" w14:textId="740A4B25" w:rsidR="00817D85" w:rsidRDefault="00817D85" w:rsidP="00817D85">
      <w:pPr>
        <w:tabs>
          <w:tab w:val="left" w:pos="1272"/>
        </w:tabs>
        <w:spacing w:after="0" w:line="240" w:lineRule="auto"/>
        <w:rPr>
          <w:rFonts w:asciiTheme="minorHAnsi" w:hAnsiTheme="minorHAnsi" w:cstheme="minorHAnsi"/>
          <w:b/>
          <w:color w:val="333333"/>
          <w:sz w:val="20"/>
          <w:szCs w:val="20"/>
        </w:rPr>
      </w:pPr>
      <w:r>
        <w:rPr>
          <w:rFonts w:asciiTheme="minorHAnsi" w:hAnsiTheme="minorHAnsi" w:cstheme="minorHAnsi"/>
          <w:b/>
          <w:color w:val="333333"/>
          <w:sz w:val="20"/>
          <w:szCs w:val="20"/>
        </w:rPr>
        <w:tab/>
      </w:r>
    </w:p>
    <w:p w14:paraId="2A6EB45E" w14:textId="77777777" w:rsidR="00817D85" w:rsidRDefault="00817D85" w:rsidP="0029089C">
      <w:pPr>
        <w:spacing w:after="0" w:line="240" w:lineRule="auto"/>
        <w:rPr>
          <w:rFonts w:asciiTheme="minorHAnsi" w:hAnsiTheme="minorHAnsi" w:cstheme="minorHAnsi"/>
          <w:b/>
          <w:color w:val="333333"/>
          <w:sz w:val="20"/>
          <w:szCs w:val="20"/>
        </w:rPr>
      </w:pPr>
    </w:p>
    <w:p w14:paraId="7A46F74A" w14:textId="476936F8" w:rsidR="00770FAE" w:rsidRPr="0029089C" w:rsidRDefault="00770FAE" w:rsidP="0029089C">
      <w:pPr>
        <w:spacing w:after="0" w:line="240" w:lineRule="auto"/>
        <w:rPr>
          <w:rFonts w:asciiTheme="minorHAnsi" w:hAnsiTheme="minorHAnsi" w:cstheme="minorHAnsi"/>
          <w:b/>
          <w:color w:val="333333"/>
        </w:rPr>
      </w:pPr>
      <w:r w:rsidRPr="00817D85">
        <w:rPr>
          <w:rFonts w:asciiTheme="minorHAnsi" w:hAnsiTheme="minorHAnsi" w:cstheme="minorHAnsi"/>
          <w:sz w:val="20"/>
          <w:szCs w:val="20"/>
        </w:rPr>
        <w:br w:type="page"/>
      </w:r>
      <w:r w:rsidRPr="0029089C">
        <w:rPr>
          <w:rFonts w:asciiTheme="minorHAnsi" w:hAnsiTheme="minorHAnsi" w:cstheme="minorHAnsi"/>
          <w:b/>
          <w:color w:val="333333"/>
        </w:rPr>
        <w:lastRenderedPageBreak/>
        <w:t xml:space="preserve">Annex: Modifications </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1559"/>
        <w:gridCol w:w="1462"/>
        <w:gridCol w:w="1462"/>
        <w:gridCol w:w="1476"/>
      </w:tblGrid>
      <w:tr w:rsidR="009448DE" w:rsidRPr="0029089C" w14:paraId="3478B14F" w14:textId="77777777" w:rsidTr="00D37DD4">
        <w:tc>
          <w:tcPr>
            <w:tcW w:w="10774" w:type="dxa"/>
            <w:gridSpan w:val="5"/>
            <w:tcBorders>
              <w:top w:val="nil"/>
              <w:left w:val="nil"/>
              <w:bottom w:val="nil"/>
              <w:right w:val="nil"/>
            </w:tcBorders>
            <w:shd w:val="clear" w:color="auto" w:fill="auto"/>
            <w:tcMar>
              <w:top w:w="28" w:type="dxa"/>
              <w:left w:w="57" w:type="dxa"/>
              <w:bottom w:w="28" w:type="dxa"/>
              <w:right w:w="57" w:type="dxa"/>
            </w:tcMar>
          </w:tcPr>
          <w:p w14:paraId="0F89CC8B"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Annex of Modifications made to the Programme - Related List of Modification</w:t>
            </w:r>
          </w:p>
        </w:tc>
      </w:tr>
      <w:tr w:rsidR="009448DE" w:rsidRPr="0029089C" w14:paraId="5E2CCAFC" w14:textId="77777777" w:rsidTr="00D37DD4">
        <w:tc>
          <w:tcPr>
            <w:tcW w:w="4815" w:type="dxa"/>
            <w:tcBorders>
              <w:top w:val="nil"/>
              <w:left w:val="nil"/>
              <w:bottom w:val="single" w:sz="4" w:space="0" w:color="A6A6A6"/>
              <w:right w:val="nil"/>
            </w:tcBorders>
            <w:shd w:val="clear" w:color="auto" w:fill="auto"/>
            <w:tcMar>
              <w:top w:w="28" w:type="dxa"/>
              <w:left w:w="57" w:type="dxa"/>
              <w:bottom w:w="28" w:type="dxa"/>
              <w:right w:w="57" w:type="dxa"/>
            </w:tcMar>
          </w:tcPr>
          <w:p w14:paraId="1537021D" w14:textId="77777777" w:rsidR="00770FAE" w:rsidRPr="0029089C" w:rsidRDefault="00770FAE" w:rsidP="00D37DD4">
            <w:pPr>
              <w:spacing w:after="0" w:line="240" w:lineRule="auto"/>
              <w:rPr>
                <w:rFonts w:asciiTheme="minorHAnsi" w:hAnsiTheme="minorHAnsi" w:cstheme="minorHAnsi"/>
                <w:b/>
                <w:color w:val="B11636"/>
                <w:sz w:val="20"/>
                <w:szCs w:val="20"/>
              </w:rPr>
            </w:pPr>
          </w:p>
        </w:tc>
        <w:tc>
          <w:tcPr>
            <w:tcW w:w="1559" w:type="dxa"/>
            <w:tcBorders>
              <w:top w:val="nil"/>
              <w:left w:val="nil"/>
              <w:bottom w:val="single" w:sz="4" w:space="0" w:color="A6A6A6"/>
              <w:right w:val="nil"/>
            </w:tcBorders>
            <w:shd w:val="clear" w:color="auto" w:fill="auto"/>
          </w:tcPr>
          <w:p w14:paraId="7A58C0EA" w14:textId="77777777" w:rsidR="00770FAE" w:rsidRPr="0029089C" w:rsidRDefault="00770FAE" w:rsidP="00D37DD4">
            <w:pPr>
              <w:spacing w:after="0" w:line="240" w:lineRule="auto"/>
              <w:rPr>
                <w:rFonts w:asciiTheme="minorHAnsi" w:hAnsiTheme="minorHAnsi" w:cstheme="minorHAnsi"/>
                <w:b/>
                <w:color w:val="B11636"/>
                <w:sz w:val="20"/>
                <w:szCs w:val="20"/>
              </w:rPr>
            </w:pPr>
          </w:p>
        </w:tc>
        <w:tc>
          <w:tcPr>
            <w:tcW w:w="1462" w:type="dxa"/>
            <w:tcBorders>
              <w:top w:val="nil"/>
              <w:left w:val="nil"/>
              <w:bottom w:val="single" w:sz="4" w:space="0" w:color="A6A6A6"/>
              <w:right w:val="nil"/>
            </w:tcBorders>
            <w:shd w:val="clear" w:color="auto" w:fill="auto"/>
          </w:tcPr>
          <w:p w14:paraId="39EDBB8E" w14:textId="77777777" w:rsidR="00770FAE" w:rsidRPr="0029089C" w:rsidRDefault="00770FAE" w:rsidP="00D37DD4">
            <w:pPr>
              <w:spacing w:after="0" w:line="240" w:lineRule="auto"/>
              <w:rPr>
                <w:rFonts w:asciiTheme="minorHAnsi" w:hAnsiTheme="minorHAnsi" w:cstheme="minorHAnsi"/>
                <w:b/>
                <w:color w:val="B11636"/>
                <w:sz w:val="20"/>
                <w:szCs w:val="20"/>
              </w:rPr>
            </w:pPr>
          </w:p>
        </w:tc>
        <w:tc>
          <w:tcPr>
            <w:tcW w:w="1462" w:type="dxa"/>
            <w:tcBorders>
              <w:top w:val="nil"/>
              <w:left w:val="nil"/>
              <w:bottom w:val="single" w:sz="4" w:space="0" w:color="A6A6A6"/>
              <w:right w:val="nil"/>
            </w:tcBorders>
            <w:shd w:val="clear" w:color="auto" w:fill="auto"/>
          </w:tcPr>
          <w:p w14:paraId="70411BD0" w14:textId="77777777" w:rsidR="00770FAE" w:rsidRPr="0029089C" w:rsidRDefault="00770FAE" w:rsidP="00D37DD4">
            <w:pPr>
              <w:spacing w:after="0" w:line="240" w:lineRule="auto"/>
              <w:rPr>
                <w:rFonts w:asciiTheme="minorHAnsi" w:hAnsiTheme="minorHAnsi" w:cstheme="minorHAnsi"/>
                <w:b/>
                <w:color w:val="B11636"/>
                <w:sz w:val="20"/>
                <w:szCs w:val="20"/>
              </w:rPr>
            </w:pPr>
          </w:p>
        </w:tc>
        <w:tc>
          <w:tcPr>
            <w:tcW w:w="1476" w:type="dxa"/>
            <w:tcBorders>
              <w:top w:val="nil"/>
              <w:left w:val="nil"/>
              <w:bottom w:val="single" w:sz="4" w:space="0" w:color="A6A6A6"/>
              <w:right w:val="nil"/>
            </w:tcBorders>
            <w:shd w:val="clear" w:color="auto" w:fill="auto"/>
          </w:tcPr>
          <w:p w14:paraId="0CD4E39E" w14:textId="77777777" w:rsidR="00770FAE" w:rsidRPr="0029089C" w:rsidRDefault="00770FAE" w:rsidP="00D37DD4">
            <w:pPr>
              <w:spacing w:after="0" w:line="240" w:lineRule="auto"/>
              <w:rPr>
                <w:rFonts w:asciiTheme="minorHAnsi" w:hAnsiTheme="minorHAnsi" w:cstheme="minorHAnsi"/>
                <w:b/>
                <w:color w:val="B11636"/>
                <w:sz w:val="20"/>
                <w:szCs w:val="20"/>
              </w:rPr>
            </w:pPr>
          </w:p>
        </w:tc>
      </w:tr>
      <w:tr w:rsidR="009448DE" w:rsidRPr="0029089C" w14:paraId="5254AB60" w14:textId="77777777" w:rsidTr="00D37DD4">
        <w:tc>
          <w:tcPr>
            <w:tcW w:w="4815" w:type="dxa"/>
            <w:tcBorders>
              <w:top w:val="nil"/>
              <w:left w:val="nil"/>
              <w:bottom w:val="single" w:sz="4" w:space="0" w:color="A6A6A6"/>
              <w:right w:val="nil"/>
            </w:tcBorders>
            <w:shd w:val="clear" w:color="auto" w:fill="auto"/>
            <w:tcMar>
              <w:top w:w="28" w:type="dxa"/>
              <w:left w:w="57" w:type="dxa"/>
              <w:bottom w:w="28" w:type="dxa"/>
              <w:right w:w="57" w:type="dxa"/>
            </w:tcMar>
          </w:tcPr>
          <w:p w14:paraId="7774144A" w14:textId="77777777" w:rsidR="00770FAE" w:rsidRPr="0029089C" w:rsidRDefault="00770FAE" w:rsidP="00D37DD4">
            <w:pPr>
              <w:spacing w:after="0" w:line="240" w:lineRule="auto"/>
              <w:rPr>
                <w:rFonts w:asciiTheme="minorHAnsi" w:hAnsiTheme="minorHAnsi" w:cstheme="minorHAnsi"/>
                <w:b/>
                <w:sz w:val="20"/>
                <w:szCs w:val="20"/>
              </w:rPr>
            </w:pPr>
            <w:r w:rsidRPr="0029089C">
              <w:rPr>
                <w:rFonts w:asciiTheme="minorHAnsi" w:hAnsiTheme="minorHAnsi" w:cstheme="minorHAnsi"/>
                <w:b/>
                <w:color w:val="B11636"/>
                <w:sz w:val="20"/>
                <w:szCs w:val="20"/>
              </w:rPr>
              <w:t>Description of Modification</w:t>
            </w:r>
            <w:r w:rsidRPr="0029089C">
              <w:rPr>
                <w:rFonts w:asciiTheme="minorHAnsi" w:hAnsiTheme="minorHAnsi" w:cstheme="minorHAnsi"/>
                <w:b/>
                <w:sz w:val="20"/>
                <w:szCs w:val="20"/>
              </w:rPr>
              <w:t xml:space="preserve"> </w:t>
            </w:r>
            <w:r w:rsidRPr="0029089C">
              <w:rPr>
                <w:rFonts w:asciiTheme="minorHAnsi" w:hAnsiTheme="minorHAnsi" w:cstheme="minorHAnsi"/>
                <w:sz w:val="20"/>
                <w:szCs w:val="20"/>
              </w:rPr>
              <w:t>(Please include details of any student consultation undertaken or confirm that students’ consent was obtained where this was required)</w:t>
            </w:r>
          </w:p>
        </w:tc>
        <w:tc>
          <w:tcPr>
            <w:tcW w:w="1559" w:type="dxa"/>
            <w:tcBorders>
              <w:top w:val="nil"/>
              <w:left w:val="nil"/>
              <w:bottom w:val="single" w:sz="4" w:space="0" w:color="A6A6A6"/>
              <w:right w:val="nil"/>
            </w:tcBorders>
            <w:shd w:val="clear" w:color="auto" w:fill="auto"/>
          </w:tcPr>
          <w:p w14:paraId="3B3B468E"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Major/Minor Modifications</w:t>
            </w:r>
          </w:p>
        </w:tc>
        <w:tc>
          <w:tcPr>
            <w:tcW w:w="1462" w:type="dxa"/>
            <w:tcBorders>
              <w:top w:val="nil"/>
              <w:left w:val="nil"/>
              <w:bottom w:val="single" w:sz="4" w:space="0" w:color="A6A6A6"/>
              <w:right w:val="nil"/>
            </w:tcBorders>
            <w:shd w:val="clear" w:color="auto" w:fill="auto"/>
          </w:tcPr>
          <w:p w14:paraId="6C0E902C"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Date Approved by QMC</w:t>
            </w:r>
          </w:p>
        </w:tc>
        <w:tc>
          <w:tcPr>
            <w:tcW w:w="1462" w:type="dxa"/>
            <w:tcBorders>
              <w:top w:val="nil"/>
              <w:left w:val="nil"/>
              <w:bottom w:val="single" w:sz="4" w:space="0" w:color="A6A6A6"/>
              <w:right w:val="nil"/>
            </w:tcBorders>
            <w:shd w:val="clear" w:color="auto" w:fill="auto"/>
          </w:tcPr>
          <w:p w14:paraId="05BDD8FB"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Date Approved by Mgt Cttee</w:t>
            </w:r>
          </w:p>
        </w:tc>
        <w:tc>
          <w:tcPr>
            <w:tcW w:w="1476" w:type="dxa"/>
            <w:tcBorders>
              <w:top w:val="nil"/>
              <w:left w:val="nil"/>
              <w:bottom w:val="single" w:sz="4" w:space="0" w:color="A6A6A6"/>
              <w:right w:val="nil"/>
            </w:tcBorders>
            <w:shd w:val="clear" w:color="auto" w:fill="auto"/>
          </w:tcPr>
          <w:p w14:paraId="5F39C55C" w14:textId="77777777" w:rsidR="00770FAE" w:rsidRPr="0029089C" w:rsidRDefault="00770FAE" w:rsidP="00D37DD4">
            <w:pPr>
              <w:spacing w:after="0" w:line="240" w:lineRule="auto"/>
              <w:rPr>
                <w:rFonts w:asciiTheme="minorHAnsi" w:hAnsiTheme="minorHAnsi" w:cstheme="minorHAnsi"/>
                <w:b/>
                <w:color w:val="B11636"/>
                <w:sz w:val="20"/>
                <w:szCs w:val="20"/>
              </w:rPr>
            </w:pPr>
            <w:r w:rsidRPr="0029089C">
              <w:rPr>
                <w:rFonts w:asciiTheme="minorHAnsi" w:hAnsiTheme="minorHAnsi" w:cstheme="minorHAnsi"/>
                <w:b/>
                <w:color w:val="B11636"/>
                <w:sz w:val="20"/>
                <w:szCs w:val="20"/>
              </w:rPr>
              <w:t>Cohort Affected</w:t>
            </w:r>
          </w:p>
          <w:p w14:paraId="465552C2" w14:textId="77777777" w:rsidR="00770FAE" w:rsidRPr="0029089C" w:rsidRDefault="00770FAE" w:rsidP="00D37DD4">
            <w:pPr>
              <w:spacing w:after="0" w:line="240" w:lineRule="auto"/>
              <w:rPr>
                <w:rFonts w:asciiTheme="minorHAnsi" w:hAnsiTheme="minorHAnsi" w:cstheme="minorHAnsi"/>
                <w:b/>
                <w:color w:val="B11636"/>
                <w:sz w:val="20"/>
                <w:szCs w:val="20"/>
              </w:rPr>
            </w:pPr>
          </w:p>
        </w:tc>
      </w:tr>
    </w:tbl>
    <w:p w14:paraId="153F65FB" w14:textId="77777777" w:rsidR="00770FAE" w:rsidRPr="0029089C" w:rsidRDefault="00770FAE" w:rsidP="00864585">
      <w:pPr>
        <w:rPr>
          <w:rFonts w:asciiTheme="minorHAnsi" w:hAnsiTheme="minorHAnsi" w:cstheme="minorHAnsi"/>
          <w:sz w:val="20"/>
          <w:szCs w:val="20"/>
        </w:rPr>
      </w:pPr>
    </w:p>
    <w:sectPr w:rsidR="00770FAE" w:rsidRPr="0029089C" w:rsidSect="004F1916">
      <w:footerReference w:type="default" r:id="rId18"/>
      <w:pgSz w:w="11906" w:h="16838" w:code="9"/>
      <w:pgMar w:top="567" w:right="567" w:bottom="284" w:left="56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4F6F9" w14:textId="77777777" w:rsidR="00770FAE" w:rsidRDefault="00770FAE">
      <w:pPr>
        <w:spacing w:after="0" w:line="240" w:lineRule="auto"/>
      </w:pPr>
      <w:r>
        <w:separator/>
      </w:r>
    </w:p>
  </w:endnote>
  <w:endnote w:type="continuationSeparator" w:id="0">
    <w:p w14:paraId="2136615A" w14:textId="77777777" w:rsidR="00770FAE" w:rsidRDefault="00770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576C2" w14:textId="60BA3BD8" w:rsidR="00770FAE" w:rsidRPr="00817D85" w:rsidRDefault="00770FAE" w:rsidP="00A02DEA">
    <w:pPr>
      <w:pStyle w:val="Footer"/>
      <w:tabs>
        <w:tab w:val="clear" w:pos="4513"/>
        <w:tab w:val="clear" w:pos="9026"/>
        <w:tab w:val="center" w:pos="5103"/>
        <w:tab w:val="right" w:pos="10772"/>
      </w:tabs>
      <w:rPr>
        <w:rFonts w:asciiTheme="minorHAnsi" w:hAnsiTheme="minorHAnsi" w:cstheme="minorHAnsi"/>
        <w:sz w:val="18"/>
        <w:szCs w:val="18"/>
      </w:rPr>
    </w:pPr>
    <w:r w:rsidRPr="00817D85">
      <w:rPr>
        <w:rFonts w:asciiTheme="minorHAnsi" w:hAnsiTheme="minorHAnsi" w:cstheme="minorHAnsi"/>
        <w:sz w:val="18"/>
        <w:szCs w:val="18"/>
      </w:rPr>
      <w:t>Diploma in Tropical Nursing</w:t>
    </w:r>
    <w:r w:rsidRPr="00817D85">
      <w:rPr>
        <w:rFonts w:asciiTheme="minorHAnsi" w:hAnsiTheme="minorHAnsi" w:cstheme="minorHAnsi"/>
        <w:sz w:val="18"/>
        <w:szCs w:val="18"/>
      </w:rPr>
      <w:tab/>
    </w:r>
    <w:r w:rsidRPr="00817D85">
      <w:rPr>
        <w:rFonts w:asciiTheme="minorHAnsi" w:hAnsiTheme="minorHAnsi" w:cstheme="minorHAnsi"/>
        <w:sz w:val="18"/>
        <w:szCs w:val="18"/>
      </w:rPr>
      <w:tab/>
      <w:t xml:space="preserve">Page </w:t>
    </w:r>
    <w:r w:rsidRPr="00817D85">
      <w:rPr>
        <w:rFonts w:asciiTheme="minorHAnsi" w:hAnsiTheme="minorHAnsi" w:cstheme="minorHAnsi"/>
        <w:sz w:val="18"/>
        <w:szCs w:val="18"/>
      </w:rPr>
      <w:fldChar w:fldCharType="begin"/>
    </w:r>
    <w:r w:rsidRPr="00817D85">
      <w:rPr>
        <w:rFonts w:asciiTheme="minorHAnsi" w:hAnsiTheme="minorHAnsi" w:cstheme="minorHAnsi"/>
        <w:sz w:val="18"/>
        <w:szCs w:val="18"/>
      </w:rPr>
      <w:instrText xml:space="preserve"> PAGE   \* MERGEFORMAT </w:instrText>
    </w:r>
    <w:r w:rsidRPr="00817D85">
      <w:rPr>
        <w:rFonts w:asciiTheme="minorHAnsi" w:hAnsiTheme="minorHAnsi" w:cstheme="minorHAnsi"/>
        <w:sz w:val="18"/>
        <w:szCs w:val="18"/>
      </w:rPr>
      <w:fldChar w:fldCharType="separate"/>
    </w:r>
    <w:r w:rsidRPr="00817D85">
      <w:rPr>
        <w:rFonts w:asciiTheme="minorHAnsi" w:hAnsiTheme="minorHAnsi" w:cstheme="minorHAnsi"/>
        <w:noProof/>
        <w:sz w:val="18"/>
        <w:szCs w:val="18"/>
      </w:rPr>
      <w:t>1</w:t>
    </w:r>
    <w:r w:rsidRPr="00817D85">
      <w:rPr>
        <w:rFonts w:asciiTheme="minorHAnsi" w:hAnsiTheme="minorHAnsi" w:cstheme="minorHAnsi"/>
        <w:sz w:val="18"/>
        <w:szCs w:val="18"/>
      </w:rPr>
      <w:fldChar w:fldCharType="end"/>
    </w:r>
    <w:r w:rsidRPr="00817D85">
      <w:rPr>
        <w:rFonts w:asciiTheme="minorHAnsi" w:hAnsiTheme="minorHAnsi" w:cstheme="minorHAnsi"/>
        <w:sz w:val="18"/>
        <w:szCs w:val="18"/>
      </w:rPr>
      <w:t xml:space="preserve"> of </w:t>
    </w:r>
    <w:r w:rsidRPr="00817D85">
      <w:rPr>
        <w:rFonts w:asciiTheme="minorHAnsi" w:hAnsiTheme="minorHAnsi" w:cstheme="minorHAnsi"/>
        <w:sz w:val="18"/>
        <w:szCs w:val="18"/>
      </w:rPr>
      <w:fldChar w:fldCharType="begin"/>
    </w:r>
    <w:r w:rsidRPr="00817D85">
      <w:rPr>
        <w:rFonts w:asciiTheme="minorHAnsi" w:hAnsiTheme="minorHAnsi" w:cstheme="minorHAnsi"/>
        <w:sz w:val="18"/>
        <w:szCs w:val="18"/>
      </w:rPr>
      <w:instrText xml:space="preserve"> NUMPAGES   \* MERGEFORMAT </w:instrText>
    </w:r>
    <w:r w:rsidRPr="00817D85">
      <w:rPr>
        <w:rFonts w:asciiTheme="minorHAnsi" w:hAnsiTheme="minorHAnsi" w:cstheme="minorHAnsi"/>
        <w:sz w:val="18"/>
        <w:szCs w:val="18"/>
      </w:rPr>
      <w:fldChar w:fldCharType="separate"/>
    </w:r>
    <w:r w:rsidRPr="00817D85">
      <w:rPr>
        <w:rFonts w:asciiTheme="minorHAnsi" w:hAnsiTheme="minorHAnsi" w:cstheme="minorHAnsi"/>
        <w:noProof/>
        <w:sz w:val="18"/>
        <w:szCs w:val="18"/>
      </w:rPr>
      <w:t>14</w:t>
    </w:r>
    <w:r w:rsidRPr="00817D85">
      <w:rPr>
        <w:rFonts w:asciiTheme="minorHAnsi" w:hAnsiTheme="minorHAnsi" w:cstheme="minorHAnsi"/>
        <w:sz w:val="18"/>
        <w:szCs w:val="18"/>
      </w:rPr>
      <w:fldChar w:fldCharType="end"/>
    </w:r>
  </w:p>
  <w:p w14:paraId="5F59BD47" w14:textId="77777777" w:rsidR="00770FAE" w:rsidRDefault="00770FAE" w:rsidP="00FC083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F087D" w14:textId="006DE145" w:rsidR="00770FAE" w:rsidRPr="00817D85" w:rsidRDefault="00770FAE" w:rsidP="00E94FFA">
    <w:pPr>
      <w:pStyle w:val="Footer"/>
      <w:tabs>
        <w:tab w:val="clear" w:pos="4513"/>
        <w:tab w:val="clear" w:pos="9026"/>
        <w:tab w:val="center" w:pos="8222"/>
        <w:tab w:val="right" w:pos="15704"/>
      </w:tabs>
      <w:rPr>
        <w:rFonts w:asciiTheme="minorHAnsi" w:hAnsiTheme="minorHAnsi" w:cstheme="minorHAnsi"/>
        <w:sz w:val="18"/>
        <w:szCs w:val="18"/>
      </w:rPr>
    </w:pPr>
    <w:r w:rsidRPr="00817D85">
      <w:rPr>
        <w:rFonts w:asciiTheme="minorHAnsi" w:hAnsiTheme="minorHAnsi" w:cstheme="minorHAnsi"/>
        <w:sz w:val="18"/>
        <w:szCs w:val="18"/>
      </w:rPr>
      <w:t>Diploma in Tropical Nursing</w:t>
    </w:r>
    <w:r w:rsidRPr="00817D85">
      <w:rPr>
        <w:rFonts w:asciiTheme="minorHAnsi" w:hAnsiTheme="minorHAnsi" w:cstheme="minorHAnsi"/>
        <w:sz w:val="18"/>
        <w:szCs w:val="18"/>
      </w:rPr>
      <w:tab/>
    </w:r>
    <w:r w:rsidRPr="00817D85">
      <w:rPr>
        <w:rFonts w:asciiTheme="minorHAnsi" w:hAnsiTheme="minorHAnsi" w:cstheme="minorHAnsi"/>
        <w:sz w:val="18"/>
        <w:szCs w:val="18"/>
      </w:rPr>
      <w:tab/>
      <w:t xml:space="preserve">Page </w:t>
    </w:r>
    <w:r w:rsidRPr="00817D85">
      <w:rPr>
        <w:rFonts w:asciiTheme="minorHAnsi" w:hAnsiTheme="minorHAnsi" w:cstheme="minorHAnsi"/>
        <w:sz w:val="18"/>
        <w:szCs w:val="18"/>
      </w:rPr>
      <w:fldChar w:fldCharType="begin"/>
    </w:r>
    <w:r w:rsidRPr="00817D85">
      <w:rPr>
        <w:rFonts w:asciiTheme="minorHAnsi" w:hAnsiTheme="minorHAnsi" w:cstheme="minorHAnsi"/>
        <w:sz w:val="18"/>
        <w:szCs w:val="18"/>
      </w:rPr>
      <w:instrText xml:space="preserve"> PAGE   \* MERGEFORMAT </w:instrText>
    </w:r>
    <w:r w:rsidRPr="00817D85">
      <w:rPr>
        <w:rFonts w:asciiTheme="minorHAnsi" w:hAnsiTheme="minorHAnsi" w:cstheme="minorHAnsi"/>
        <w:sz w:val="18"/>
        <w:szCs w:val="18"/>
      </w:rPr>
      <w:fldChar w:fldCharType="separate"/>
    </w:r>
    <w:r w:rsidRPr="00817D85">
      <w:rPr>
        <w:rFonts w:asciiTheme="minorHAnsi" w:hAnsiTheme="minorHAnsi" w:cstheme="minorHAnsi"/>
        <w:noProof/>
        <w:sz w:val="18"/>
        <w:szCs w:val="18"/>
      </w:rPr>
      <w:t>6</w:t>
    </w:r>
    <w:r w:rsidRPr="00817D85">
      <w:rPr>
        <w:rFonts w:asciiTheme="minorHAnsi" w:hAnsiTheme="minorHAnsi" w:cstheme="minorHAnsi"/>
        <w:sz w:val="18"/>
        <w:szCs w:val="18"/>
      </w:rPr>
      <w:fldChar w:fldCharType="end"/>
    </w:r>
    <w:r w:rsidRPr="00817D85">
      <w:rPr>
        <w:rFonts w:asciiTheme="minorHAnsi" w:hAnsiTheme="minorHAnsi" w:cstheme="minorHAnsi"/>
        <w:sz w:val="18"/>
        <w:szCs w:val="18"/>
      </w:rPr>
      <w:t xml:space="preserve"> of </w:t>
    </w:r>
    <w:r w:rsidRPr="00817D85">
      <w:rPr>
        <w:rFonts w:asciiTheme="minorHAnsi" w:hAnsiTheme="minorHAnsi" w:cstheme="minorHAnsi"/>
        <w:sz w:val="18"/>
        <w:szCs w:val="18"/>
      </w:rPr>
      <w:fldChar w:fldCharType="begin"/>
    </w:r>
    <w:r w:rsidRPr="00817D85">
      <w:rPr>
        <w:rFonts w:asciiTheme="minorHAnsi" w:hAnsiTheme="minorHAnsi" w:cstheme="minorHAnsi"/>
        <w:sz w:val="18"/>
        <w:szCs w:val="18"/>
      </w:rPr>
      <w:instrText xml:space="preserve"> NUMPAGES   \* MERGEFORMAT </w:instrText>
    </w:r>
    <w:r w:rsidRPr="00817D85">
      <w:rPr>
        <w:rFonts w:asciiTheme="minorHAnsi" w:hAnsiTheme="minorHAnsi" w:cstheme="minorHAnsi"/>
        <w:sz w:val="18"/>
        <w:szCs w:val="18"/>
      </w:rPr>
      <w:fldChar w:fldCharType="separate"/>
    </w:r>
    <w:r w:rsidRPr="00817D85">
      <w:rPr>
        <w:rFonts w:asciiTheme="minorHAnsi" w:hAnsiTheme="minorHAnsi" w:cstheme="minorHAnsi"/>
        <w:noProof/>
        <w:sz w:val="18"/>
        <w:szCs w:val="18"/>
      </w:rPr>
      <w:t>14</w:t>
    </w:r>
    <w:r w:rsidRPr="00817D85">
      <w:rPr>
        <w:rFonts w:asciiTheme="minorHAnsi" w:hAnsiTheme="minorHAnsi" w:cstheme="min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483C0" w14:textId="15F3ACE7" w:rsidR="00770FAE" w:rsidRPr="00817D85" w:rsidRDefault="00770FAE" w:rsidP="00E94FFA">
    <w:pPr>
      <w:pStyle w:val="Footer"/>
      <w:tabs>
        <w:tab w:val="clear" w:pos="4513"/>
        <w:tab w:val="clear" w:pos="9026"/>
        <w:tab w:val="center" w:pos="5103"/>
        <w:tab w:val="right" w:pos="10772"/>
      </w:tabs>
      <w:rPr>
        <w:rFonts w:asciiTheme="minorHAnsi" w:hAnsiTheme="minorHAnsi" w:cstheme="minorHAnsi"/>
        <w:sz w:val="18"/>
        <w:szCs w:val="18"/>
      </w:rPr>
    </w:pPr>
    <w:r w:rsidRPr="00817D85">
      <w:rPr>
        <w:rFonts w:asciiTheme="minorHAnsi" w:hAnsiTheme="minorHAnsi" w:cstheme="minorHAnsi"/>
        <w:sz w:val="18"/>
        <w:szCs w:val="18"/>
      </w:rPr>
      <w:t>Diploma in Tropical Nursing</w:t>
    </w:r>
    <w:r w:rsidRPr="00817D85">
      <w:rPr>
        <w:rFonts w:asciiTheme="minorHAnsi" w:hAnsiTheme="minorHAnsi" w:cstheme="minorHAnsi"/>
        <w:sz w:val="18"/>
        <w:szCs w:val="18"/>
      </w:rPr>
      <w:tab/>
    </w:r>
    <w:r w:rsidRPr="00817D85">
      <w:rPr>
        <w:rFonts w:asciiTheme="minorHAnsi" w:hAnsiTheme="minorHAnsi" w:cstheme="minorHAnsi"/>
        <w:sz w:val="18"/>
        <w:szCs w:val="18"/>
      </w:rPr>
      <w:tab/>
      <w:t xml:space="preserve">Page </w:t>
    </w:r>
    <w:r w:rsidRPr="00817D85">
      <w:rPr>
        <w:rFonts w:asciiTheme="minorHAnsi" w:hAnsiTheme="minorHAnsi" w:cstheme="minorHAnsi"/>
        <w:sz w:val="18"/>
        <w:szCs w:val="18"/>
      </w:rPr>
      <w:fldChar w:fldCharType="begin"/>
    </w:r>
    <w:r w:rsidRPr="00817D85">
      <w:rPr>
        <w:rFonts w:asciiTheme="minorHAnsi" w:hAnsiTheme="minorHAnsi" w:cstheme="minorHAnsi"/>
        <w:sz w:val="18"/>
        <w:szCs w:val="18"/>
      </w:rPr>
      <w:instrText xml:space="preserve"> PAGE   \* MERGEFORMAT </w:instrText>
    </w:r>
    <w:r w:rsidRPr="00817D85">
      <w:rPr>
        <w:rFonts w:asciiTheme="minorHAnsi" w:hAnsiTheme="minorHAnsi" w:cstheme="minorHAnsi"/>
        <w:sz w:val="18"/>
        <w:szCs w:val="18"/>
      </w:rPr>
      <w:fldChar w:fldCharType="separate"/>
    </w:r>
    <w:r w:rsidRPr="00817D85">
      <w:rPr>
        <w:rFonts w:asciiTheme="minorHAnsi" w:hAnsiTheme="minorHAnsi" w:cstheme="minorHAnsi"/>
        <w:noProof/>
        <w:sz w:val="18"/>
        <w:szCs w:val="18"/>
      </w:rPr>
      <w:t>14</w:t>
    </w:r>
    <w:r w:rsidRPr="00817D85">
      <w:rPr>
        <w:rFonts w:asciiTheme="minorHAnsi" w:hAnsiTheme="minorHAnsi" w:cstheme="minorHAnsi"/>
        <w:sz w:val="18"/>
        <w:szCs w:val="18"/>
      </w:rPr>
      <w:fldChar w:fldCharType="end"/>
    </w:r>
    <w:r w:rsidRPr="00817D85">
      <w:rPr>
        <w:rFonts w:asciiTheme="minorHAnsi" w:hAnsiTheme="minorHAnsi" w:cstheme="minorHAnsi"/>
        <w:sz w:val="18"/>
        <w:szCs w:val="18"/>
      </w:rPr>
      <w:t xml:space="preserve"> of </w:t>
    </w:r>
    <w:r w:rsidRPr="00817D85">
      <w:rPr>
        <w:rFonts w:asciiTheme="minorHAnsi" w:hAnsiTheme="minorHAnsi" w:cstheme="minorHAnsi"/>
        <w:sz w:val="18"/>
        <w:szCs w:val="18"/>
      </w:rPr>
      <w:fldChar w:fldCharType="begin"/>
    </w:r>
    <w:r w:rsidRPr="00817D85">
      <w:rPr>
        <w:rFonts w:asciiTheme="minorHAnsi" w:hAnsiTheme="minorHAnsi" w:cstheme="minorHAnsi"/>
        <w:sz w:val="18"/>
        <w:szCs w:val="18"/>
      </w:rPr>
      <w:instrText xml:space="preserve"> NUMPAGES   \* MERGEFORMAT </w:instrText>
    </w:r>
    <w:r w:rsidRPr="00817D85">
      <w:rPr>
        <w:rFonts w:asciiTheme="minorHAnsi" w:hAnsiTheme="minorHAnsi" w:cstheme="minorHAnsi"/>
        <w:sz w:val="18"/>
        <w:szCs w:val="18"/>
      </w:rPr>
      <w:fldChar w:fldCharType="separate"/>
    </w:r>
    <w:r w:rsidRPr="00817D85">
      <w:rPr>
        <w:rFonts w:asciiTheme="minorHAnsi" w:hAnsiTheme="minorHAnsi" w:cstheme="minorHAnsi"/>
        <w:noProof/>
        <w:sz w:val="18"/>
        <w:szCs w:val="18"/>
      </w:rPr>
      <w:t>14</w:t>
    </w:r>
    <w:r w:rsidRPr="00817D85">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5825B" w14:textId="77777777" w:rsidR="00770FAE" w:rsidRDefault="00770FAE">
      <w:pPr>
        <w:spacing w:after="0" w:line="240" w:lineRule="auto"/>
      </w:pPr>
      <w:r>
        <w:separator/>
      </w:r>
    </w:p>
  </w:footnote>
  <w:footnote w:type="continuationSeparator" w:id="0">
    <w:p w14:paraId="43E23EB5" w14:textId="77777777" w:rsidR="00770FAE" w:rsidRDefault="00770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0F52" w14:textId="77777777" w:rsidR="00770FAE" w:rsidRPr="00817D85" w:rsidRDefault="00770FAE" w:rsidP="00B6392D">
    <w:pPr>
      <w:autoSpaceDE w:val="0"/>
      <w:autoSpaceDN w:val="0"/>
      <w:adjustRightInd w:val="0"/>
      <w:spacing w:after="0" w:line="240" w:lineRule="auto"/>
      <w:rPr>
        <w:rFonts w:asciiTheme="minorHAnsi" w:hAnsiTheme="minorHAnsi" w:cstheme="minorHAnsi"/>
        <w:b/>
        <w:bCs/>
        <w:color w:val="333333"/>
        <w:sz w:val="44"/>
        <w:szCs w:val="44"/>
      </w:rPr>
    </w:pPr>
    <w:r w:rsidRPr="00817D85">
      <w:rPr>
        <w:rFonts w:asciiTheme="minorHAnsi" w:hAnsiTheme="minorHAnsi" w:cstheme="minorHAnsi"/>
        <w:noProof/>
        <w:lang w:val="en-US"/>
      </w:rPr>
      <w:drawing>
        <wp:anchor distT="0" distB="0" distL="114300" distR="114300" simplePos="0" relativeHeight="251658240" behindDoc="0" locked="0" layoutInCell="1" allowOverlap="1" wp14:anchorId="00D1542E" wp14:editId="2E8E9217">
          <wp:simplePos x="0" y="0"/>
          <wp:positionH relativeFrom="column">
            <wp:posOffset>5682615</wp:posOffset>
          </wp:positionH>
          <wp:positionV relativeFrom="paragraph">
            <wp:posOffset>-441960</wp:posOffset>
          </wp:positionV>
          <wp:extent cx="1302385" cy="1003300"/>
          <wp:effectExtent l="0" t="0" r="0" b="0"/>
          <wp:wrapNone/>
          <wp:docPr id="152289381"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89381"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02385" cy="1003300"/>
                  </a:xfrm>
                  <a:prstGeom prst="rect">
                    <a:avLst/>
                  </a:prstGeom>
                  <a:noFill/>
                </pic:spPr>
              </pic:pic>
            </a:graphicData>
          </a:graphic>
          <wp14:sizeRelH relativeFrom="page">
            <wp14:pctWidth>0</wp14:pctWidth>
          </wp14:sizeRelH>
          <wp14:sizeRelV relativeFrom="page">
            <wp14:pctHeight>0</wp14:pctHeight>
          </wp14:sizeRelV>
        </wp:anchor>
      </w:drawing>
    </w:r>
    <w:r w:rsidRPr="00817D85">
      <w:rPr>
        <w:rFonts w:asciiTheme="minorHAnsi" w:hAnsiTheme="minorHAnsi" w:cstheme="minorHAnsi"/>
        <w:b/>
        <w:bCs/>
        <w:color w:val="333333"/>
        <w:sz w:val="44"/>
        <w:szCs w:val="44"/>
      </w:rPr>
      <w:t>Programme Specification</w:t>
    </w:r>
  </w:p>
  <w:p w14:paraId="7517A23D" w14:textId="77777777" w:rsidR="00770FAE" w:rsidRPr="00817D85" w:rsidRDefault="00972F62" w:rsidP="00FA4075">
    <w:pPr>
      <w:rPr>
        <w:rFonts w:asciiTheme="minorHAnsi" w:hAnsiTheme="minorHAnsi" w:cstheme="minorHAnsi"/>
        <w:color w:val="B11636"/>
      </w:rPr>
    </w:pPr>
    <w:r>
      <w:rPr>
        <w:rFonts w:asciiTheme="minorHAnsi" w:hAnsiTheme="minorHAnsi" w:cstheme="minorHAnsi"/>
        <w:noProof/>
        <w:lang w:val="en-US"/>
      </w:rPr>
      <w:pict w14:anchorId="36CD7BD8">
        <v:line id="Straight Connector 1" o:spid="_x0000_s2049" alt="&quot;&quot;" style="position:absolute;z-index:251659264;visibility:visible;mso-wrap-style:square;mso-width-percent:0;mso-height-percent:0;mso-wrap-distance-left:9pt;mso-wrap-distance-top:0;mso-wrap-distance-right:9pt;mso-wrap-distance-bottom:0;mso-width-percent:0;mso-height-percent:0;mso-width-relative:margin;mso-height-relative:page" from="-30.65pt,21.85pt" to="568.95pt,21.85pt" strokecolor="#dc002e" strokeweight="5pt"/>
      </w:pict>
    </w:r>
    <w:r w:rsidR="00770FAE" w:rsidRPr="00817D85">
      <w:rPr>
        <w:rFonts w:asciiTheme="minorHAnsi" w:hAnsiTheme="minorHAnsi" w:cstheme="minorHAnsi"/>
        <w:b/>
        <w:color w:val="B11636"/>
        <w:sz w:val="20"/>
      </w:rPr>
      <w:t>2023/24</w:t>
    </w:r>
  </w:p>
  <w:p w14:paraId="26B7FC1E" w14:textId="77777777" w:rsidR="00770FAE" w:rsidRDefault="00770FAE" w:rsidP="00FA4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FF47" w14:textId="77777777" w:rsidR="00770FAE" w:rsidRPr="005504D1" w:rsidRDefault="00770FAE" w:rsidP="005504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943F5" w14:textId="77777777" w:rsidR="00770FAE" w:rsidRDefault="00770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BC908300">
      <w:start w:val="1"/>
      <w:numFmt w:val="bullet"/>
      <w:lvlText w:val=""/>
      <w:lvlJc w:val="left"/>
      <w:pPr>
        <w:ind w:left="720" w:hanging="360"/>
      </w:pPr>
      <w:rPr>
        <w:rFonts w:ascii="Symbol" w:hAnsi="Symbol"/>
      </w:rPr>
    </w:lvl>
    <w:lvl w:ilvl="1" w:tplc="24EA83A8">
      <w:start w:val="1"/>
      <w:numFmt w:val="bullet"/>
      <w:lvlText w:val="o"/>
      <w:lvlJc w:val="left"/>
      <w:pPr>
        <w:tabs>
          <w:tab w:val="num" w:pos="1440"/>
        </w:tabs>
        <w:ind w:left="1440" w:hanging="360"/>
      </w:pPr>
      <w:rPr>
        <w:rFonts w:ascii="Courier New" w:hAnsi="Courier New"/>
      </w:rPr>
    </w:lvl>
    <w:lvl w:ilvl="2" w:tplc="2B1AFB68">
      <w:start w:val="1"/>
      <w:numFmt w:val="bullet"/>
      <w:lvlText w:val=""/>
      <w:lvlJc w:val="left"/>
      <w:pPr>
        <w:tabs>
          <w:tab w:val="num" w:pos="2160"/>
        </w:tabs>
        <w:ind w:left="2160" w:hanging="360"/>
      </w:pPr>
      <w:rPr>
        <w:rFonts w:ascii="Wingdings" w:hAnsi="Wingdings"/>
      </w:rPr>
    </w:lvl>
    <w:lvl w:ilvl="3" w:tplc="6D328CCC">
      <w:start w:val="1"/>
      <w:numFmt w:val="bullet"/>
      <w:lvlText w:val=""/>
      <w:lvlJc w:val="left"/>
      <w:pPr>
        <w:tabs>
          <w:tab w:val="num" w:pos="2880"/>
        </w:tabs>
        <w:ind w:left="2880" w:hanging="360"/>
      </w:pPr>
      <w:rPr>
        <w:rFonts w:ascii="Symbol" w:hAnsi="Symbol"/>
      </w:rPr>
    </w:lvl>
    <w:lvl w:ilvl="4" w:tplc="F46ECA3A">
      <w:start w:val="1"/>
      <w:numFmt w:val="bullet"/>
      <w:lvlText w:val="o"/>
      <w:lvlJc w:val="left"/>
      <w:pPr>
        <w:tabs>
          <w:tab w:val="num" w:pos="3600"/>
        </w:tabs>
        <w:ind w:left="3600" w:hanging="360"/>
      </w:pPr>
      <w:rPr>
        <w:rFonts w:ascii="Courier New" w:hAnsi="Courier New"/>
      </w:rPr>
    </w:lvl>
    <w:lvl w:ilvl="5" w:tplc="C44648EC">
      <w:start w:val="1"/>
      <w:numFmt w:val="bullet"/>
      <w:lvlText w:val=""/>
      <w:lvlJc w:val="left"/>
      <w:pPr>
        <w:tabs>
          <w:tab w:val="num" w:pos="4320"/>
        </w:tabs>
        <w:ind w:left="4320" w:hanging="360"/>
      </w:pPr>
      <w:rPr>
        <w:rFonts w:ascii="Wingdings" w:hAnsi="Wingdings"/>
      </w:rPr>
    </w:lvl>
    <w:lvl w:ilvl="6" w:tplc="EEC0EB6E">
      <w:start w:val="1"/>
      <w:numFmt w:val="bullet"/>
      <w:lvlText w:val=""/>
      <w:lvlJc w:val="left"/>
      <w:pPr>
        <w:tabs>
          <w:tab w:val="num" w:pos="5040"/>
        </w:tabs>
        <w:ind w:left="5040" w:hanging="360"/>
      </w:pPr>
      <w:rPr>
        <w:rFonts w:ascii="Symbol" w:hAnsi="Symbol"/>
      </w:rPr>
    </w:lvl>
    <w:lvl w:ilvl="7" w:tplc="62DE5E52">
      <w:start w:val="1"/>
      <w:numFmt w:val="bullet"/>
      <w:lvlText w:val="o"/>
      <w:lvlJc w:val="left"/>
      <w:pPr>
        <w:tabs>
          <w:tab w:val="num" w:pos="5760"/>
        </w:tabs>
        <w:ind w:left="5760" w:hanging="360"/>
      </w:pPr>
      <w:rPr>
        <w:rFonts w:ascii="Courier New" w:hAnsi="Courier New"/>
      </w:rPr>
    </w:lvl>
    <w:lvl w:ilvl="8" w:tplc="F74A817C">
      <w:start w:val="1"/>
      <w:numFmt w:val="bullet"/>
      <w:lvlText w:val=""/>
      <w:lvlJc w:val="left"/>
      <w:pPr>
        <w:tabs>
          <w:tab w:val="num" w:pos="6480"/>
        </w:tabs>
        <w:ind w:left="6480" w:hanging="360"/>
      </w:pPr>
      <w:rPr>
        <w:rFonts w:ascii="Wingdings" w:hAnsi="Wingdings"/>
      </w:rPr>
    </w:lvl>
  </w:abstractNum>
  <w:abstractNum w:abstractNumId="1" w15:restartNumberingAfterBreak="0">
    <w:nsid w:val="177811E5"/>
    <w:multiLevelType w:val="hybridMultilevel"/>
    <w:tmpl w:val="4C82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04525"/>
    <w:multiLevelType w:val="hybridMultilevel"/>
    <w:tmpl w:val="49DA8B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0C4388"/>
    <w:multiLevelType w:val="hybridMultilevel"/>
    <w:tmpl w:val="D35E77BA"/>
    <w:lvl w:ilvl="0" w:tplc="6D280D9E">
      <w:numFmt w:val="bullet"/>
      <w:lvlText w:val=""/>
      <w:lvlJc w:val="left"/>
      <w:pPr>
        <w:ind w:left="768" w:hanging="408"/>
      </w:pPr>
      <w:rPr>
        <w:rFonts w:ascii="Symbol" w:eastAsia="Symbol" w:hAnsi="Symbol" w:cs="Symbol" w:hint="default"/>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E4755A"/>
    <w:multiLevelType w:val="hybridMultilevel"/>
    <w:tmpl w:val="913E73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B44DD0"/>
    <w:multiLevelType w:val="hybridMultilevel"/>
    <w:tmpl w:val="C7163018"/>
    <w:lvl w:ilvl="0" w:tplc="6D280D9E">
      <w:numFmt w:val="bullet"/>
      <w:lvlText w:val=""/>
      <w:lvlJc w:val="left"/>
      <w:pPr>
        <w:ind w:left="1296" w:hanging="408"/>
      </w:pPr>
      <w:rPr>
        <w:rFonts w:ascii="Symbol" w:eastAsia="Symbol" w:hAnsi="Symbol" w:cs="Symbol" w:hint="default"/>
        <w:sz w:val="21"/>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16cid:durableId="102236882">
    <w:abstractNumId w:val="0"/>
  </w:num>
  <w:num w:numId="2" w16cid:durableId="1079519518">
    <w:abstractNumId w:val="1"/>
  </w:num>
  <w:num w:numId="3" w16cid:durableId="1711490263">
    <w:abstractNumId w:val="3"/>
  </w:num>
  <w:num w:numId="4" w16cid:durableId="1824196238">
    <w:abstractNumId w:val="2"/>
  </w:num>
  <w:num w:numId="5" w16cid:durableId="174347521">
    <w:abstractNumId w:val="4"/>
  </w:num>
  <w:num w:numId="6" w16cid:durableId="20442073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8DE"/>
    <w:rsid w:val="0029089C"/>
    <w:rsid w:val="00770FAE"/>
    <w:rsid w:val="00817D85"/>
    <w:rsid w:val="009448DE"/>
    <w:rsid w:val="00972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2CDE82B5"/>
  <w15:docId w15:val="{C74EC5EA-DBBF-43AA-A8F9-6E1CBB58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3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92D"/>
  </w:style>
  <w:style w:type="paragraph" w:styleId="Footer">
    <w:name w:val="footer"/>
    <w:basedOn w:val="Normal"/>
    <w:link w:val="FooterChar"/>
    <w:uiPriority w:val="99"/>
    <w:unhideWhenUsed/>
    <w:rsid w:val="00B63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92D"/>
  </w:style>
  <w:style w:type="paragraph" w:styleId="BalloonText">
    <w:name w:val="Balloon Text"/>
    <w:basedOn w:val="Normal"/>
    <w:link w:val="BalloonTextChar"/>
    <w:uiPriority w:val="99"/>
    <w:semiHidden/>
    <w:unhideWhenUsed/>
    <w:rsid w:val="00B639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392D"/>
    <w:rPr>
      <w:rFonts w:ascii="Tahoma" w:hAnsi="Tahoma" w:cs="Tahoma"/>
      <w:sz w:val="16"/>
      <w:szCs w:val="16"/>
    </w:rPr>
  </w:style>
  <w:style w:type="paragraph" w:customStyle="1" w:styleId="ColourfulListAccent11">
    <w:name w:val="Colourful List – Accent 11"/>
    <w:basedOn w:val="Normal"/>
    <w:uiPriority w:val="34"/>
    <w:qFormat/>
    <w:rsid w:val="00A446C9"/>
    <w:pPr>
      <w:ind w:left="720"/>
      <w:contextualSpacing/>
    </w:pPr>
  </w:style>
  <w:style w:type="character" w:customStyle="1" w:styleId="ql-cursor">
    <w:name w:val="ql-cursor"/>
    <w:basedOn w:val="DefaultParagraphFont"/>
  </w:style>
  <w:style w:type="paragraph" w:styleId="ListParagraph">
    <w:name w:val="List Paragraph"/>
    <w:basedOn w:val="Normal"/>
    <w:uiPriority w:val="72"/>
    <w:qFormat/>
    <w:rsid w:val="00290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3B996C838F6DA469199941C4D5A6E70" ma:contentTypeVersion="16" ma:contentTypeDescription="Create a new document." ma:contentTypeScope="" ma:versionID="f78f2065d56f593b4a2c27bb84fa24d3">
  <xsd:schema xmlns:xsd="http://www.w3.org/2001/XMLSchema" xmlns:xs="http://www.w3.org/2001/XMLSchema" xmlns:p="http://schemas.microsoft.com/office/2006/metadata/properties" xmlns:ns3="32fe7dde-ed89-46de-83c1-21d217fc7a89" xmlns:ns4="22d19c23-c237-4354-82ce-55c35a41999c" targetNamespace="http://schemas.microsoft.com/office/2006/metadata/properties" ma:root="true" ma:fieldsID="37a695fa7ce1394d3efaef4394c49cb4" ns3:_="" ns4:_="">
    <xsd:import namespace="32fe7dde-ed89-46de-83c1-21d217fc7a89"/>
    <xsd:import namespace="22d19c23-c237-4354-82ce-55c35a41999c"/>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SystemTag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e7dde-ed89-46de-83c1-21d217fc7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d19c23-c237-4354-82ce-55c35a41999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32fe7dde-ed89-46de-83c1-21d217fc7a89" xsi:nil="true"/>
  </documentManagement>
</p:properties>
</file>

<file path=customXml/itemProps1.xml><?xml version="1.0" encoding="utf-8"?>
<ds:datastoreItem xmlns:ds="http://schemas.openxmlformats.org/officeDocument/2006/customXml" ds:itemID="{B09A3EA2-0C35-4BDA-AF4D-80DCAA1E8578}">
  <ds:schemaRefs>
    <ds:schemaRef ds:uri="http://schemas.openxmlformats.org/officeDocument/2006/bibliography"/>
  </ds:schemaRefs>
</ds:datastoreItem>
</file>

<file path=customXml/itemProps2.xml><?xml version="1.0" encoding="utf-8"?>
<ds:datastoreItem xmlns:ds="http://schemas.openxmlformats.org/officeDocument/2006/customXml" ds:itemID="{4AED442F-51A0-4A8E-9CD4-65695674D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e7dde-ed89-46de-83c1-21d217fc7a89"/>
    <ds:schemaRef ds:uri="22d19c23-c237-4354-82ce-55c35a419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496A1C-B6FC-4A9D-AFC8-482C4964AEFD}">
  <ds:schemaRefs>
    <ds:schemaRef ds:uri="http://schemas.microsoft.com/sharepoint/v3/contenttype/forms"/>
  </ds:schemaRefs>
</ds:datastoreItem>
</file>

<file path=customXml/itemProps4.xml><?xml version="1.0" encoding="utf-8"?>
<ds:datastoreItem xmlns:ds="http://schemas.openxmlformats.org/officeDocument/2006/customXml" ds:itemID="{685C8ED7-419E-477B-A1F2-27ECFF136955}">
  <ds:schemaRefs>
    <ds:schemaRef ds:uri="http://schemas.microsoft.com/office/2006/metadata/properties"/>
    <ds:schemaRef ds:uri="22d19c23-c237-4354-82ce-55c35a41999c"/>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 ds:uri="32fe7dde-ed89-46de-83c1-21d217fc7a8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2650</Words>
  <Characters>15108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Thomas</dc:creator>
  <cp:lastModifiedBy>Samantha Armstrong</cp:lastModifiedBy>
  <cp:revision>2</cp:revision>
  <cp:lastPrinted>2015-05-08T11:24:00Z</cp:lastPrinted>
  <dcterms:created xsi:type="dcterms:W3CDTF">2024-04-11T08:59:00Z</dcterms:created>
  <dcterms:modified xsi:type="dcterms:W3CDTF">2024-04-11T08:59:00Z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0x01010053B996C838F6DA469199941C4D5A6E70</vt:lpwstr>
  </property>
</Properties>
</file>