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3E" w:rsidRPr="005C72A6" w:rsidRDefault="008D093E" w:rsidP="008D093E">
      <w:pPr>
        <w:pStyle w:val="Heading3"/>
        <w:spacing w:line="360" w:lineRule="auto"/>
        <w:rPr>
          <w:rFonts w:asciiTheme="minorHAnsi" w:hAnsiTheme="minorHAnsi" w:cs="Times New Roman"/>
          <w:color w:val="17365D" w:themeColor="text2" w:themeShade="BF"/>
          <w:u w:val="single"/>
          <w:lang w:val="fr-FR"/>
        </w:rPr>
      </w:pPr>
      <w:bookmarkStart w:id="0" w:name="_GoBack"/>
      <w:bookmarkEnd w:id="0"/>
      <w:r w:rsidRPr="005C72A6">
        <w:rPr>
          <w:noProof/>
          <w:lang w:eastAsia="en-GB"/>
        </w:rPr>
        <w:drawing>
          <wp:inline distT="0" distB="0" distL="0" distR="0" wp14:anchorId="595A81BB" wp14:editId="002FC5FE">
            <wp:extent cx="1817653" cy="547687"/>
            <wp:effectExtent l="0" t="0" r="0" b="5080"/>
            <wp:docPr id="4" name="il_fi" descr="http://www.advancetech.org/images/uploads/unic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_fi" descr="http://www.advancetech.org/images/uploads/unicef3.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7653" cy="54768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5C72A6">
        <w:rPr>
          <w:rFonts w:asciiTheme="minorHAnsi" w:hAnsiTheme="minorHAnsi" w:cs="Times New Roman"/>
          <w:color w:val="17365D" w:themeColor="text2" w:themeShade="BF"/>
          <w:lang w:val="fr-FR"/>
        </w:rPr>
        <w:tab/>
      </w:r>
      <w:r w:rsidRPr="005C72A6">
        <w:rPr>
          <w:rFonts w:asciiTheme="minorHAnsi" w:hAnsiTheme="minorHAnsi" w:cs="Times New Roman"/>
          <w:color w:val="17365D" w:themeColor="text2" w:themeShade="BF"/>
          <w:lang w:val="fr-FR"/>
        </w:rPr>
        <w:tab/>
      </w:r>
      <w:r w:rsidRPr="005C72A6">
        <w:rPr>
          <w:rFonts w:asciiTheme="minorHAnsi" w:hAnsiTheme="minorHAnsi" w:cs="Times New Roman"/>
          <w:color w:val="17365D" w:themeColor="text2" w:themeShade="BF"/>
          <w:lang w:val="fr-FR"/>
        </w:rPr>
        <w:tab/>
      </w:r>
      <w:r w:rsidRPr="005C72A6">
        <w:rPr>
          <w:rFonts w:asciiTheme="minorHAnsi" w:hAnsiTheme="minorHAnsi" w:cs="Times New Roman"/>
          <w:color w:val="17365D" w:themeColor="text2" w:themeShade="BF"/>
          <w:lang w:val="fr-FR"/>
        </w:rPr>
        <w:tab/>
      </w:r>
      <w:r w:rsidRPr="005C72A6">
        <w:rPr>
          <w:rFonts w:asciiTheme="minorHAnsi" w:hAnsiTheme="minorHAnsi" w:cs="Times New Roman"/>
          <w:color w:val="17365D" w:themeColor="text2" w:themeShade="BF"/>
          <w:lang w:val="fr-FR"/>
        </w:rPr>
        <w:tab/>
      </w:r>
      <w:r w:rsidRPr="005C72A6">
        <w:rPr>
          <w:rFonts w:asciiTheme="minorHAnsi" w:hAnsiTheme="minorHAnsi" w:cs="Times New Roman"/>
          <w:color w:val="17365D" w:themeColor="text2" w:themeShade="BF"/>
          <w:lang w:val="fr-FR"/>
        </w:rPr>
        <w:tab/>
      </w:r>
      <w:r w:rsidRPr="005C72A6">
        <w:rPr>
          <w:rFonts w:asciiTheme="minorHAnsi" w:hAnsiTheme="minorHAnsi" w:cs="Times New Roman"/>
          <w:color w:val="17365D" w:themeColor="text2" w:themeShade="BF"/>
          <w:lang w:val="fr-FR"/>
        </w:rPr>
        <w:tab/>
      </w:r>
      <w:r w:rsidRPr="005C72A6">
        <w:rPr>
          <w:rFonts w:asciiTheme="minorHAnsi" w:hAnsiTheme="minorHAnsi" w:cs="Times New Roman"/>
          <w:color w:val="17365D" w:themeColor="text2" w:themeShade="BF"/>
          <w:lang w:val="fr-FR"/>
        </w:rPr>
        <w:tab/>
      </w:r>
      <w:r w:rsidRPr="005C72A6">
        <w:rPr>
          <w:rFonts w:asciiTheme="minorHAnsi" w:hAnsiTheme="minorHAnsi" w:cs="Times New Roman"/>
          <w:color w:val="17365D" w:themeColor="text2" w:themeShade="BF"/>
          <w:lang w:val="fr-FR"/>
        </w:rPr>
        <w:tab/>
      </w:r>
      <w:r w:rsidRPr="005C72A6">
        <w:rPr>
          <w:rFonts w:asciiTheme="minorHAnsi" w:hAnsiTheme="minorHAnsi" w:cs="Times New Roman"/>
          <w:color w:val="17365D" w:themeColor="text2" w:themeShade="BF"/>
          <w:lang w:val="fr-FR"/>
        </w:rPr>
        <w:tab/>
      </w:r>
      <w:r w:rsidRPr="005C72A6">
        <w:rPr>
          <w:rFonts w:asciiTheme="minorHAnsi" w:hAnsiTheme="minorHAnsi" w:cs="Times New Roman"/>
          <w:color w:val="17365D" w:themeColor="text2" w:themeShade="BF"/>
          <w:lang w:val="fr-FR"/>
        </w:rPr>
        <w:tab/>
      </w:r>
      <w:r w:rsidRPr="005C72A6">
        <w:rPr>
          <w:rFonts w:asciiTheme="minorHAnsi" w:hAnsiTheme="minorHAnsi" w:cs="Times New Roman"/>
          <w:color w:val="17365D" w:themeColor="text2" w:themeShade="BF"/>
          <w:lang w:val="fr-FR"/>
        </w:rPr>
        <w:tab/>
      </w:r>
      <w:r w:rsidRPr="005C72A6">
        <w:rPr>
          <w:noProof/>
          <w:lang w:eastAsia="en-GB"/>
        </w:rPr>
        <w:drawing>
          <wp:inline distT="0" distB="0" distL="0" distR="0" wp14:anchorId="43CB59B2" wp14:editId="6B3CD2E3">
            <wp:extent cx="1143000" cy="666750"/>
            <wp:effectExtent l="0" t="0" r="0" b="0"/>
            <wp:docPr id="5" name="il_fi" descr="http://a3.twimg.com/profile_images/1180910475/LSTM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_fi" descr="http://a3.twimg.com/profile_images/1180910475/LSTM_squar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713" t="18981" r="2857" b="27872"/>
                    <a:stretch/>
                  </pic:blipFill>
                  <pic:spPr bwMode="auto">
                    <a:xfrm>
                      <a:off x="0" y="0"/>
                      <a:ext cx="1143000" cy="6667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C6F7D" w:rsidRPr="005C72A6" w:rsidRDefault="0062645F" w:rsidP="0062645F">
      <w:pPr>
        <w:pStyle w:val="Heading3"/>
        <w:spacing w:line="360" w:lineRule="auto"/>
        <w:rPr>
          <w:rFonts w:asciiTheme="minorHAnsi" w:hAnsiTheme="minorHAnsi" w:cs="Times New Roman"/>
          <w:color w:val="17365D" w:themeColor="text2" w:themeShade="BF"/>
          <w:u w:val="single"/>
          <w:lang w:val="fr-FR"/>
        </w:rPr>
      </w:pPr>
      <w:r w:rsidRPr="005C72A6">
        <w:rPr>
          <w:rFonts w:asciiTheme="minorHAnsi" w:hAnsiTheme="minorHAnsi" w:cs="Times New Roman"/>
          <w:color w:val="17365D" w:themeColor="text2" w:themeShade="BF"/>
          <w:u w:val="single"/>
          <w:lang w:val="fr-FR"/>
        </w:rPr>
        <w:t xml:space="preserve">Indicateurs Illustratifs des </w:t>
      </w:r>
      <w:r w:rsidRPr="005C72A6">
        <w:rPr>
          <w:rFonts w:asciiTheme="minorHAnsi" w:hAnsiTheme="minorHAnsi" w:cstheme="minorHAnsi"/>
          <w:color w:val="1F497D" w:themeColor="text2"/>
          <w:szCs w:val="22"/>
          <w:u w:val="single"/>
          <w:lang w:val="fr-FR"/>
        </w:rPr>
        <w:t>sondages des ménages de LQAS pour les programmes pour la santé maternelle, infantile et néonatale</w:t>
      </w:r>
      <w:r w:rsidRPr="005C72A6">
        <w:rPr>
          <w:rFonts w:asciiTheme="minorHAnsi" w:hAnsiTheme="minorHAnsi" w:cs="Times New Roman"/>
          <w:color w:val="17365D" w:themeColor="text2" w:themeShade="BF"/>
          <w:sz w:val="28"/>
          <w:u w:val="single"/>
          <w:lang w:val="fr-FR"/>
        </w:rPr>
        <w:t xml:space="preserve"> </w:t>
      </w:r>
    </w:p>
    <w:p w:rsidR="003A58B7" w:rsidRPr="005C72A6" w:rsidRDefault="003A58B7" w:rsidP="00DD6F07">
      <w:pPr>
        <w:ind w:right="918"/>
        <w:rPr>
          <w:rFonts w:asciiTheme="minorHAnsi" w:hAnsiTheme="minorHAnsi" w:cstheme="minorHAnsi"/>
          <w:color w:val="1F497D" w:themeColor="text2"/>
          <w:sz w:val="22"/>
          <w:szCs w:val="22"/>
          <w:lang w:val="fr-FR"/>
        </w:rPr>
      </w:pPr>
      <w:r w:rsidRPr="005C72A6">
        <w:rPr>
          <w:rFonts w:asciiTheme="minorHAnsi" w:hAnsiTheme="minorHAnsi" w:cstheme="minorHAnsi"/>
          <w:color w:val="1F497D" w:themeColor="text2"/>
          <w:sz w:val="22"/>
          <w:szCs w:val="22"/>
          <w:lang w:val="fr-FR"/>
        </w:rPr>
        <w:t xml:space="preserve">Le tableau ci-dessous présente les indicateurs illustratifs des sondages des ménages de LQAS pour les programmes pour la santé maternelle, infantile et néonatale (SMIN).  Veuillez noter que ceci ne constitue pas une liste exhaustive des indicateurs SMIN pertinents, mais plutôt un menu des indicateurs les plus courants qui peuvent être utiles dans le suivi du programme.  Veuillez noter que la colonne ‘questionnaire’ indique les questions fournissent les informations pour l’indicateur.  Dans certains cas, les univers alternatifs sont suggérés pour ces données ce qui pourrait aider le suivi tous les 6 mois du programme and l’analyse des obstacles.  </w:t>
      </w:r>
      <w:r w:rsidR="0062645F" w:rsidRPr="005C72A6">
        <w:rPr>
          <w:rFonts w:asciiTheme="minorHAnsi" w:hAnsiTheme="minorHAnsi" w:cstheme="minorHAnsi"/>
          <w:color w:val="1F497D" w:themeColor="text2"/>
          <w:sz w:val="22"/>
          <w:szCs w:val="22"/>
          <w:lang w:val="fr-FR"/>
        </w:rPr>
        <w:t xml:space="preserve">Bien que nous recommandions que la plupart de ces indicateurs doivent être mesuré tous les 6 mois, nous comprenons que les contraintes budgétaires peuvent exiger des évaluations à des intervalles plus longues, 12 mois par exemple.  Ce qui est important à retenir ce que ces indicateurs devraient être mesurés aussi souvent que possible selon le programme et la pertinence.  </w:t>
      </w:r>
    </w:p>
    <w:tbl>
      <w:tblPr>
        <w:tblStyle w:val="LightShading-Accent5"/>
        <w:tblW w:w="12798" w:type="dxa"/>
        <w:tblLayout w:type="fixed"/>
        <w:tblLook w:val="04A0" w:firstRow="1" w:lastRow="0" w:firstColumn="1" w:lastColumn="0" w:noHBand="0" w:noVBand="1"/>
      </w:tblPr>
      <w:tblGrid>
        <w:gridCol w:w="534"/>
        <w:gridCol w:w="2781"/>
        <w:gridCol w:w="5707"/>
        <w:gridCol w:w="2386"/>
        <w:gridCol w:w="1390"/>
      </w:tblGrid>
      <w:tr w:rsidR="00BD7E09" w:rsidRPr="005C72A6" w:rsidTr="000D2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D7E09" w:rsidRPr="005C72A6" w:rsidRDefault="00BD7E09" w:rsidP="00CE06C6">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No</w:t>
            </w:r>
          </w:p>
        </w:tc>
        <w:tc>
          <w:tcPr>
            <w:tcW w:w="2781" w:type="dxa"/>
          </w:tcPr>
          <w:p w:rsidR="00BD7E09" w:rsidRPr="005C72A6" w:rsidRDefault="0062645F" w:rsidP="00CE06C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INDICATEU</w:t>
            </w:r>
            <w:r w:rsidR="00BD7E09" w:rsidRPr="005C72A6">
              <w:rPr>
                <w:rFonts w:asciiTheme="minorHAnsi" w:hAnsiTheme="minorHAnsi"/>
                <w:color w:val="17365D" w:themeColor="text2" w:themeShade="BF"/>
                <w:sz w:val="22"/>
                <w:szCs w:val="22"/>
                <w:lang w:val="fr-FR"/>
              </w:rPr>
              <w:t xml:space="preserve">R </w:t>
            </w:r>
          </w:p>
        </w:tc>
        <w:tc>
          <w:tcPr>
            <w:tcW w:w="5707" w:type="dxa"/>
          </w:tcPr>
          <w:p w:rsidR="00BD7E09" w:rsidRPr="005C72A6" w:rsidRDefault="0062645F" w:rsidP="000E3042">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NUMERATEUR/DENOMINATEU</w:t>
            </w:r>
            <w:r w:rsidR="00BD7E09" w:rsidRPr="005C72A6">
              <w:rPr>
                <w:rFonts w:asciiTheme="minorHAnsi" w:hAnsiTheme="minorHAnsi"/>
                <w:color w:val="17365D" w:themeColor="text2" w:themeShade="BF"/>
                <w:sz w:val="22"/>
                <w:szCs w:val="22"/>
                <w:lang w:val="fr-FR"/>
              </w:rPr>
              <w:t>R</w:t>
            </w:r>
          </w:p>
        </w:tc>
        <w:tc>
          <w:tcPr>
            <w:tcW w:w="2386" w:type="dxa"/>
          </w:tcPr>
          <w:p w:rsidR="00BD7E09" w:rsidRPr="005C72A6" w:rsidRDefault="00BD7E09" w:rsidP="000301E7">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QUESTIONNAIRE</w:t>
            </w:r>
          </w:p>
        </w:tc>
        <w:tc>
          <w:tcPr>
            <w:tcW w:w="1390" w:type="dxa"/>
          </w:tcPr>
          <w:p w:rsidR="00BD7E09" w:rsidRPr="005C72A6" w:rsidRDefault="0062645F" w:rsidP="00CE06C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FREQUENCE</w:t>
            </w:r>
          </w:p>
        </w:tc>
      </w:tr>
      <w:tr w:rsidR="008839E6" w:rsidRPr="005C72A6" w:rsidTr="000D2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8" w:type="dxa"/>
            <w:gridSpan w:val="5"/>
            <w:shd w:val="clear" w:color="auto" w:fill="548DD4" w:themeFill="text2" w:themeFillTint="99"/>
          </w:tcPr>
          <w:p w:rsidR="008839E6" w:rsidRPr="005C72A6" w:rsidRDefault="006212B7" w:rsidP="00CE06C6">
            <w:pPr>
              <w:pStyle w:val="NoSpacing"/>
              <w:rPr>
                <w:rFonts w:asciiTheme="minorHAnsi" w:hAnsiTheme="minorHAnsi"/>
                <w:i/>
                <w:color w:val="17365D" w:themeColor="text2" w:themeShade="BF"/>
                <w:sz w:val="22"/>
                <w:szCs w:val="22"/>
                <w:lang w:val="fr-FR"/>
              </w:rPr>
            </w:pPr>
            <w:r w:rsidRPr="005C72A6">
              <w:rPr>
                <w:rFonts w:asciiTheme="minorHAnsi" w:hAnsiTheme="minorHAnsi"/>
                <w:color w:val="17365D" w:themeColor="text2" w:themeShade="BF"/>
                <w:sz w:val="22"/>
                <w:szCs w:val="22"/>
                <w:lang w:val="fr-FR"/>
              </w:rPr>
              <w:t>VACCINATION</w:t>
            </w:r>
            <w:r w:rsidR="008839E6" w:rsidRPr="005C72A6">
              <w:rPr>
                <w:rFonts w:asciiTheme="minorHAnsi" w:hAnsiTheme="minorHAnsi"/>
                <w:color w:val="17365D" w:themeColor="text2" w:themeShade="BF"/>
                <w:sz w:val="22"/>
                <w:szCs w:val="22"/>
                <w:shd w:val="clear" w:color="auto" w:fill="548DD4" w:themeFill="text2" w:themeFillTint="99"/>
                <w:lang w:val="fr-FR"/>
              </w:rPr>
              <w:t xml:space="preserve"> </w:t>
            </w:r>
          </w:p>
        </w:tc>
      </w:tr>
      <w:tr w:rsidR="00C23C19" w:rsidRPr="005C72A6" w:rsidTr="000D29DE">
        <w:tc>
          <w:tcPr>
            <w:cnfStyle w:val="001000000000" w:firstRow="0" w:lastRow="0" w:firstColumn="1" w:lastColumn="0" w:oddVBand="0" w:evenVBand="0" w:oddHBand="0" w:evenHBand="0" w:firstRowFirstColumn="0" w:firstRowLastColumn="0" w:lastRowFirstColumn="0" w:lastRowLastColumn="0"/>
            <w:tcW w:w="534" w:type="dxa"/>
          </w:tcPr>
          <w:p w:rsidR="00C23C19" w:rsidRPr="005C72A6" w:rsidRDefault="009266A5" w:rsidP="003A3273">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1</w:t>
            </w:r>
          </w:p>
        </w:tc>
        <w:tc>
          <w:tcPr>
            <w:tcW w:w="2781" w:type="dxa"/>
          </w:tcPr>
          <w:p w:rsidR="00C23C19" w:rsidRPr="005C72A6" w:rsidRDefault="00C23C19" w:rsidP="000C6AD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w:t>
            </w:r>
            <w:r w:rsidR="00AA20DF" w:rsidRPr="005C72A6">
              <w:rPr>
                <w:rFonts w:asciiTheme="minorHAnsi" w:hAnsiTheme="minorHAnsi"/>
                <w:b/>
                <w:color w:val="17365D" w:themeColor="text2" w:themeShade="BF"/>
                <w:sz w:val="22"/>
                <w:szCs w:val="22"/>
                <w:lang w:val="fr-FR"/>
              </w:rPr>
              <w:t xml:space="preserve">d’enfants de 12 – 23 mois ayant reçu le DTC1/Penta 1 </w:t>
            </w:r>
            <w:r w:rsidR="000C6AD6" w:rsidRPr="005C72A6">
              <w:rPr>
                <w:rFonts w:asciiTheme="minorHAnsi" w:hAnsiTheme="minorHAnsi"/>
                <w:b/>
                <w:color w:val="17365D" w:themeColor="text2" w:themeShade="BF"/>
                <w:sz w:val="22"/>
                <w:szCs w:val="22"/>
                <w:lang w:val="fr-FR"/>
              </w:rPr>
              <w:t>avant</w:t>
            </w:r>
            <w:r w:rsidR="00AA20DF" w:rsidRPr="005C72A6">
              <w:rPr>
                <w:rFonts w:asciiTheme="minorHAnsi" w:hAnsiTheme="minorHAnsi"/>
                <w:b/>
                <w:color w:val="17365D" w:themeColor="text2" w:themeShade="BF"/>
                <w:sz w:val="22"/>
                <w:szCs w:val="22"/>
                <w:lang w:val="fr-FR"/>
              </w:rPr>
              <w:t xml:space="preserve"> leur premier anniversaire </w:t>
            </w:r>
          </w:p>
        </w:tc>
        <w:tc>
          <w:tcPr>
            <w:tcW w:w="5707" w:type="dxa"/>
          </w:tcPr>
          <w:p w:rsidR="00C23C19" w:rsidRPr="005C72A6" w:rsidRDefault="00AA20DF" w:rsidP="00B16FE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C23C19" w:rsidRPr="005C72A6">
              <w:rPr>
                <w:rFonts w:asciiTheme="minorHAnsi" w:hAnsiTheme="minorHAnsi"/>
                <w:b/>
                <w:color w:val="17365D" w:themeColor="text2" w:themeShade="BF"/>
                <w:sz w:val="22"/>
                <w:szCs w:val="22"/>
                <w:lang w:val="fr-FR"/>
              </w:rPr>
              <w:t>:</w:t>
            </w:r>
            <w:r w:rsidR="00AA4FDA" w:rsidRPr="005C72A6">
              <w:rPr>
                <w:rFonts w:asciiTheme="minorHAnsi" w:hAnsiTheme="minorHAnsi"/>
                <w:b/>
                <w:color w:val="17365D" w:themeColor="text2" w:themeShade="BF"/>
                <w:sz w:val="22"/>
                <w:szCs w:val="22"/>
                <w:lang w:val="fr-FR"/>
              </w:rPr>
              <w:t xml:space="preserve"> </w:t>
            </w:r>
            <w:r w:rsidR="00AA4FDA" w:rsidRPr="005C72A6">
              <w:rPr>
                <w:rFonts w:asciiTheme="minorHAnsi" w:hAnsiTheme="minorHAnsi"/>
                <w:color w:val="17365D" w:themeColor="text2" w:themeShade="BF"/>
                <w:sz w:val="22"/>
                <w:szCs w:val="22"/>
                <w:lang w:val="fr-FR"/>
              </w:rPr>
              <w:t xml:space="preserve">Nombre d’enfants de 12 – 23 mois ayant reçu DPT 1/Penta 1 selon la carte de vaccination de l’enfant ou la mémoire de la mère </w:t>
            </w:r>
          </w:p>
          <w:p w:rsidR="00C23C19" w:rsidRPr="005C72A6" w:rsidRDefault="00AA20DF" w:rsidP="00AA4FD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w:t>
            </w:r>
            <w:r w:rsidR="00C23C19" w:rsidRPr="005C72A6">
              <w:rPr>
                <w:rFonts w:asciiTheme="minorHAnsi" w:hAnsiTheme="minorHAnsi"/>
                <w:b/>
                <w:color w:val="17365D" w:themeColor="text2" w:themeShade="BF"/>
                <w:sz w:val="22"/>
                <w:szCs w:val="22"/>
                <w:lang w:val="fr-FR"/>
              </w:rPr>
              <w:t xml:space="preserve">r: </w:t>
            </w:r>
            <w:r w:rsidR="00AA4FDA" w:rsidRPr="005C72A6">
              <w:rPr>
                <w:rFonts w:asciiTheme="minorHAnsi" w:hAnsiTheme="minorHAnsi"/>
                <w:color w:val="17365D" w:themeColor="text2" w:themeShade="BF"/>
                <w:sz w:val="22"/>
                <w:szCs w:val="22"/>
                <w:lang w:val="fr-FR"/>
              </w:rPr>
              <w:t>Nombre total d’enfants de 12 – 23 mois sondé.</w:t>
            </w:r>
          </w:p>
        </w:tc>
        <w:tc>
          <w:tcPr>
            <w:tcW w:w="2386" w:type="dxa"/>
          </w:tcPr>
          <w:p w:rsidR="00C23C19" w:rsidRPr="005C72A6" w:rsidRDefault="000D6BC3" w:rsidP="00DF34E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Sondage des Ménages</w:t>
            </w:r>
            <w:r w:rsidR="00C23C19" w:rsidRPr="005C72A6">
              <w:rPr>
                <w:rFonts w:asciiTheme="minorHAnsi" w:hAnsiTheme="minorHAnsi"/>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 xml:space="preserve">groupe des </w:t>
            </w:r>
            <w:r w:rsidR="00C23C19" w:rsidRPr="005C72A6">
              <w:rPr>
                <w:rFonts w:asciiTheme="minorHAnsi" w:hAnsiTheme="minorHAnsi"/>
                <w:color w:val="17365D" w:themeColor="text2" w:themeShade="BF"/>
                <w:sz w:val="22"/>
                <w:szCs w:val="22"/>
                <w:lang w:val="fr-FR"/>
              </w:rPr>
              <w:t xml:space="preserve">12-23 </w:t>
            </w:r>
            <w:r w:rsidRPr="005C72A6">
              <w:rPr>
                <w:rFonts w:asciiTheme="minorHAnsi" w:hAnsiTheme="minorHAnsi"/>
                <w:color w:val="17365D" w:themeColor="text2" w:themeShade="BF"/>
                <w:sz w:val="22"/>
                <w:szCs w:val="22"/>
                <w:lang w:val="fr-FR"/>
              </w:rPr>
              <w:t>mois</w:t>
            </w:r>
            <w:r w:rsidR="00D77D38" w:rsidRPr="005C72A6">
              <w:rPr>
                <w:rFonts w:asciiTheme="minorHAnsi" w:hAnsiTheme="minorHAnsi"/>
                <w:color w:val="17365D" w:themeColor="text2" w:themeShade="BF"/>
                <w:sz w:val="22"/>
                <w:szCs w:val="22"/>
                <w:lang w:val="fr-FR"/>
              </w:rPr>
              <w:t>; questions CV2</w:t>
            </w:r>
            <w:r w:rsidR="00C23C19" w:rsidRPr="005C72A6">
              <w:rPr>
                <w:rFonts w:asciiTheme="minorHAnsi" w:hAnsiTheme="minorHAnsi"/>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ou</w:t>
            </w:r>
            <w:r w:rsidR="00D77D38" w:rsidRPr="005C72A6">
              <w:rPr>
                <w:rFonts w:asciiTheme="minorHAnsi" w:hAnsiTheme="minorHAnsi"/>
                <w:color w:val="17365D" w:themeColor="text2" w:themeShade="BF"/>
                <w:sz w:val="22"/>
                <w:szCs w:val="22"/>
                <w:lang w:val="fr-FR"/>
              </w:rPr>
              <w:t xml:space="preserve"> </w:t>
            </w:r>
            <w:r w:rsidR="00B47F86" w:rsidRPr="005C72A6">
              <w:rPr>
                <w:rFonts w:asciiTheme="minorHAnsi" w:hAnsiTheme="minorHAnsi"/>
                <w:color w:val="17365D" w:themeColor="text2" w:themeShade="BF"/>
                <w:sz w:val="22"/>
                <w:szCs w:val="22"/>
                <w:lang w:val="fr-FR"/>
              </w:rPr>
              <w:t>CV7</w:t>
            </w:r>
          </w:p>
          <w:p w:rsidR="009266A5" w:rsidRPr="005C72A6" w:rsidRDefault="009266A5" w:rsidP="00DF34E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9266A5" w:rsidRPr="005C72A6" w:rsidDel="00DE3D24" w:rsidRDefault="000D6BC3" w:rsidP="000C6AD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lang w:val="fr-FR"/>
              </w:rPr>
            </w:pPr>
            <w:r w:rsidRPr="005C72A6">
              <w:rPr>
                <w:rFonts w:asciiTheme="minorHAnsi" w:hAnsiTheme="minorHAnsi"/>
                <w:i/>
                <w:color w:val="17365D" w:themeColor="text2" w:themeShade="BF"/>
                <w:sz w:val="22"/>
                <w:szCs w:val="22"/>
                <w:lang w:val="fr-FR"/>
              </w:rPr>
              <w:t xml:space="preserve">Groupe </w:t>
            </w:r>
            <w:r w:rsidR="00AF028F" w:rsidRPr="005C72A6">
              <w:rPr>
                <w:rFonts w:asciiTheme="minorHAnsi" w:hAnsiTheme="minorHAnsi"/>
                <w:i/>
                <w:color w:val="17365D" w:themeColor="text2" w:themeShade="BF"/>
                <w:sz w:val="22"/>
                <w:szCs w:val="22"/>
                <w:lang w:val="fr-FR"/>
              </w:rPr>
              <w:t>alternatif</w:t>
            </w:r>
            <w:r w:rsidR="00987C82" w:rsidRPr="005C72A6">
              <w:rPr>
                <w:rFonts w:asciiTheme="minorHAnsi" w:hAnsiTheme="minorHAnsi"/>
                <w:i/>
                <w:color w:val="17365D" w:themeColor="text2" w:themeShade="BF"/>
                <w:sz w:val="22"/>
                <w:szCs w:val="22"/>
                <w:lang w:val="fr-FR"/>
              </w:rPr>
              <w:t xml:space="preserve">: 2-5 </w:t>
            </w:r>
            <w:r w:rsidRPr="005C72A6">
              <w:rPr>
                <w:rFonts w:asciiTheme="minorHAnsi" w:hAnsiTheme="minorHAnsi"/>
                <w:i/>
                <w:color w:val="17365D" w:themeColor="text2" w:themeShade="BF"/>
                <w:sz w:val="22"/>
                <w:szCs w:val="22"/>
                <w:lang w:val="fr-FR"/>
              </w:rPr>
              <w:t>mois</w:t>
            </w:r>
            <w:r w:rsidR="00987C82" w:rsidRPr="005C72A6">
              <w:rPr>
                <w:rStyle w:val="FootnoteReference"/>
                <w:rFonts w:asciiTheme="minorHAnsi" w:hAnsiTheme="minorHAnsi"/>
                <w:i/>
                <w:color w:val="17365D" w:themeColor="text2" w:themeShade="BF"/>
                <w:sz w:val="22"/>
                <w:szCs w:val="22"/>
                <w:lang w:val="fr-FR"/>
              </w:rPr>
              <w:footnoteReference w:id="1"/>
            </w:r>
            <w:r w:rsidR="00987C82" w:rsidRPr="005C72A6">
              <w:rPr>
                <w:rFonts w:asciiTheme="minorHAnsi" w:hAnsiTheme="minorHAnsi"/>
                <w:i/>
                <w:color w:val="17365D" w:themeColor="text2" w:themeShade="BF"/>
                <w:sz w:val="22"/>
                <w:szCs w:val="22"/>
                <w:lang w:val="fr-FR"/>
              </w:rPr>
              <w:t xml:space="preserve">, </w:t>
            </w:r>
            <w:r w:rsidRPr="005C72A6">
              <w:rPr>
                <w:rFonts w:asciiTheme="minorHAnsi" w:hAnsiTheme="minorHAnsi"/>
                <w:i/>
                <w:color w:val="17365D" w:themeColor="text2" w:themeShade="BF"/>
                <w:sz w:val="22"/>
                <w:szCs w:val="22"/>
                <w:lang w:val="fr-FR"/>
              </w:rPr>
              <w:t xml:space="preserve">pour faciliter les contrôles tous les 6 mois </w:t>
            </w:r>
          </w:p>
        </w:tc>
        <w:tc>
          <w:tcPr>
            <w:tcW w:w="1390" w:type="dxa"/>
          </w:tcPr>
          <w:p w:rsidR="00C23C19" w:rsidRPr="005C72A6" w:rsidRDefault="00C23C19" w:rsidP="00F94D5F">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17365D" w:themeColor="text2" w:themeShade="BF"/>
                <w:sz w:val="22"/>
                <w:szCs w:val="22"/>
                <w:lang w:val="fr-FR"/>
              </w:rPr>
            </w:pPr>
            <w:r w:rsidRPr="005C72A6">
              <w:rPr>
                <w:rFonts w:asciiTheme="minorHAnsi" w:hAnsiTheme="minorHAnsi" w:cs="Arial"/>
                <w:color w:val="17365D" w:themeColor="text2" w:themeShade="BF"/>
                <w:sz w:val="22"/>
                <w:szCs w:val="22"/>
                <w:lang w:val="fr-FR"/>
              </w:rPr>
              <w:t>6</w:t>
            </w:r>
            <w:r w:rsidR="006E2F02" w:rsidRPr="005C72A6">
              <w:rPr>
                <w:rFonts w:asciiTheme="minorHAnsi" w:hAnsiTheme="minorHAnsi" w:cs="Arial"/>
                <w:color w:val="17365D" w:themeColor="text2" w:themeShade="BF"/>
                <w:sz w:val="22"/>
                <w:szCs w:val="22"/>
                <w:lang w:val="fr-FR"/>
              </w:rPr>
              <w:t>-12</w:t>
            </w:r>
            <w:r w:rsidRPr="005C72A6">
              <w:rPr>
                <w:rFonts w:asciiTheme="minorHAnsi" w:hAnsiTheme="minorHAnsi" w:cs="Arial"/>
                <w:color w:val="17365D" w:themeColor="text2" w:themeShade="BF"/>
                <w:sz w:val="22"/>
                <w:szCs w:val="22"/>
                <w:lang w:val="fr-FR"/>
              </w:rPr>
              <w:t xml:space="preserve"> </w:t>
            </w:r>
            <w:r w:rsidR="00F94D5F" w:rsidRPr="005C72A6">
              <w:rPr>
                <w:rFonts w:asciiTheme="minorHAnsi" w:hAnsiTheme="minorHAnsi" w:cs="Arial"/>
                <w:color w:val="17365D" w:themeColor="text2" w:themeShade="BF"/>
                <w:sz w:val="22"/>
                <w:szCs w:val="22"/>
                <w:lang w:val="fr-FR"/>
              </w:rPr>
              <w:t>mois</w:t>
            </w:r>
          </w:p>
        </w:tc>
      </w:tr>
      <w:tr w:rsidR="00C23C19" w:rsidRPr="005C72A6" w:rsidTr="000D2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23C19" w:rsidRPr="005C72A6" w:rsidRDefault="009266A5" w:rsidP="003A3273">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2</w:t>
            </w:r>
          </w:p>
        </w:tc>
        <w:tc>
          <w:tcPr>
            <w:tcW w:w="2781" w:type="dxa"/>
          </w:tcPr>
          <w:p w:rsidR="00C23C19" w:rsidRPr="005C72A6" w:rsidRDefault="00C23C19" w:rsidP="000C6AD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w:t>
            </w:r>
            <w:r w:rsidR="000D6BC3" w:rsidRPr="005C72A6">
              <w:rPr>
                <w:rFonts w:asciiTheme="minorHAnsi" w:hAnsiTheme="minorHAnsi"/>
                <w:b/>
                <w:color w:val="17365D" w:themeColor="text2" w:themeShade="BF"/>
                <w:sz w:val="22"/>
                <w:szCs w:val="22"/>
                <w:lang w:val="fr-FR"/>
              </w:rPr>
              <w:t xml:space="preserve">d’enfants de 12 – 23 ayant reçu </w:t>
            </w:r>
            <w:r w:rsidRPr="005C72A6">
              <w:rPr>
                <w:rFonts w:asciiTheme="minorHAnsi" w:hAnsiTheme="minorHAnsi"/>
                <w:b/>
                <w:color w:val="17365D" w:themeColor="text2" w:themeShade="BF"/>
                <w:sz w:val="22"/>
                <w:szCs w:val="22"/>
                <w:lang w:val="fr-FR"/>
              </w:rPr>
              <w:t xml:space="preserve">DPT3/Penta 3 </w:t>
            </w:r>
            <w:r w:rsidR="000C6AD6" w:rsidRPr="005C72A6">
              <w:rPr>
                <w:rFonts w:asciiTheme="minorHAnsi" w:hAnsiTheme="minorHAnsi"/>
                <w:b/>
                <w:color w:val="17365D" w:themeColor="text2" w:themeShade="BF"/>
                <w:sz w:val="22"/>
                <w:szCs w:val="22"/>
                <w:lang w:val="fr-FR"/>
              </w:rPr>
              <w:t>avant</w:t>
            </w:r>
            <w:r w:rsidR="000D6BC3" w:rsidRPr="005C72A6">
              <w:rPr>
                <w:rFonts w:asciiTheme="minorHAnsi" w:hAnsiTheme="minorHAnsi"/>
                <w:b/>
                <w:color w:val="17365D" w:themeColor="text2" w:themeShade="BF"/>
                <w:sz w:val="22"/>
                <w:szCs w:val="22"/>
                <w:lang w:val="fr-FR"/>
              </w:rPr>
              <w:t xml:space="preserve"> leur premier </w:t>
            </w:r>
            <w:r w:rsidR="000D6BC3" w:rsidRPr="005C72A6">
              <w:rPr>
                <w:rFonts w:asciiTheme="minorHAnsi" w:hAnsiTheme="minorHAnsi"/>
                <w:b/>
                <w:color w:val="17365D" w:themeColor="text2" w:themeShade="BF"/>
                <w:sz w:val="22"/>
                <w:szCs w:val="22"/>
                <w:lang w:val="fr-FR"/>
              </w:rPr>
              <w:lastRenderedPageBreak/>
              <w:t>anniversaire</w:t>
            </w:r>
          </w:p>
        </w:tc>
        <w:tc>
          <w:tcPr>
            <w:tcW w:w="5707" w:type="dxa"/>
          </w:tcPr>
          <w:p w:rsidR="00C23C19" w:rsidRPr="005C72A6" w:rsidRDefault="00AA20DF" w:rsidP="00B16FE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lastRenderedPageBreak/>
              <w:t>Numérateur</w:t>
            </w:r>
            <w:r w:rsidR="00C23C19" w:rsidRPr="005C72A6">
              <w:rPr>
                <w:rFonts w:asciiTheme="minorHAnsi" w:hAnsiTheme="minorHAnsi"/>
                <w:b/>
                <w:color w:val="17365D" w:themeColor="text2" w:themeShade="BF"/>
                <w:sz w:val="22"/>
                <w:szCs w:val="22"/>
                <w:lang w:val="fr-FR"/>
              </w:rPr>
              <w:t xml:space="preserve">: </w:t>
            </w:r>
            <w:r w:rsidR="00C23C19" w:rsidRPr="005C72A6">
              <w:rPr>
                <w:rFonts w:asciiTheme="minorHAnsi" w:hAnsiTheme="minorHAnsi"/>
                <w:color w:val="17365D" w:themeColor="text2" w:themeShade="BF"/>
                <w:sz w:val="22"/>
                <w:szCs w:val="22"/>
                <w:lang w:val="fr-FR"/>
              </w:rPr>
              <w:t>N</w:t>
            </w:r>
            <w:r w:rsidR="00AA4FDA" w:rsidRPr="005C72A6">
              <w:rPr>
                <w:rFonts w:asciiTheme="minorHAnsi" w:hAnsiTheme="minorHAnsi"/>
                <w:color w:val="17365D" w:themeColor="text2" w:themeShade="BF"/>
                <w:sz w:val="22"/>
                <w:szCs w:val="22"/>
                <w:lang w:val="fr-FR"/>
              </w:rPr>
              <w:t xml:space="preserve">ombre d’enfant de 12 – 23 mois ayant reçu DPT 3/Penta 3 selon la carte de vaccination de l’enfant ou la mémoire de la mère.  </w:t>
            </w:r>
          </w:p>
          <w:p w:rsidR="00C23C19" w:rsidRPr="005C72A6" w:rsidRDefault="00AA20DF" w:rsidP="00725B6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lastRenderedPageBreak/>
              <w:t>Dénominateur</w:t>
            </w:r>
            <w:r w:rsidR="00C23C19" w:rsidRPr="005C72A6">
              <w:rPr>
                <w:rFonts w:asciiTheme="minorHAnsi" w:hAnsiTheme="minorHAnsi"/>
                <w:b/>
                <w:color w:val="17365D" w:themeColor="text2" w:themeShade="BF"/>
                <w:sz w:val="22"/>
                <w:szCs w:val="22"/>
                <w:lang w:val="fr-FR"/>
              </w:rPr>
              <w:t xml:space="preserve">: </w:t>
            </w:r>
            <w:r w:rsidR="00AA4FDA" w:rsidRPr="005C72A6">
              <w:rPr>
                <w:rFonts w:asciiTheme="minorHAnsi" w:hAnsiTheme="minorHAnsi"/>
                <w:color w:val="17365D" w:themeColor="text2" w:themeShade="BF"/>
                <w:sz w:val="22"/>
                <w:szCs w:val="22"/>
                <w:lang w:val="fr-FR"/>
              </w:rPr>
              <w:t>Nombre total d’enfants de 12 – 23 mois sondé.</w:t>
            </w:r>
          </w:p>
        </w:tc>
        <w:tc>
          <w:tcPr>
            <w:tcW w:w="2386" w:type="dxa"/>
          </w:tcPr>
          <w:p w:rsidR="000D6BC3" w:rsidRPr="005C72A6" w:rsidRDefault="000D6BC3" w:rsidP="00D079E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 xml:space="preserve">Sondage des Ménages, groupe des 12-23 mois; questions </w:t>
            </w:r>
            <w:r w:rsidR="00B47F86" w:rsidRPr="005C72A6">
              <w:rPr>
                <w:rFonts w:asciiTheme="minorHAnsi" w:hAnsiTheme="minorHAnsi"/>
                <w:color w:val="17365D" w:themeColor="text2" w:themeShade="BF"/>
                <w:sz w:val="22"/>
                <w:szCs w:val="22"/>
                <w:lang w:val="fr-FR"/>
              </w:rPr>
              <w:t>CV2 ou CV8</w:t>
            </w:r>
          </w:p>
          <w:p w:rsidR="009266A5" w:rsidRPr="005C72A6" w:rsidRDefault="009266A5" w:rsidP="00D079E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6E2F02" w:rsidRPr="005C72A6" w:rsidRDefault="000C6AD6" w:rsidP="000C6AD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 xml:space="preserve">Groupe </w:t>
            </w:r>
            <w:r w:rsidR="00AF028F" w:rsidRPr="005C72A6">
              <w:rPr>
                <w:rFonts w:asciiTheme="minorHAnsi" w:hAnsiTheme="minorHAnsi"/>
                <w:i/>
                <w:color w:val="17365D" w:themeColor="text2" w:themeShade="BF"/>
                <w:sz w:val="22"/>
                <w:szCs w:val="22"/>
                <w:lang w:val="fr-FR"/>
              </w:rPr>
              <w:t>alternatif</w:t>
            </w:r>
            <w:r w:rsidRPr="005C72A6">
              <w:rPr>
                <w:rFonts w:asciiTheme="minorHAnsi" w:hAnsiTheme="minorHAnsi"/>
                <w:i/>
                <w:color w:val="17365D" w:themeColor="text2" w:themeShade="BF"/>
                <w:sz w:val="22"/>
                <w:szCs w:val="22"/>
                <w:lang w:val="fr-FR"/>
              </w:rPr>
              <w:t>: 6 – 11 mois</w:t>
            </w:r>
            <w:r w:rsidR="00987C82" w:rsidRPr="005C72A6">
              <w:rPr>
                <w:rStyle w:val="FootnoteReference"/>
                <w:rFonts w:asciiTheme="minorHAnsi" w:hAnsiTheme="minorHAnsi"/>
                <w:i/>
                <w:color w:val="17365D" w:themeColor="text2" w:themeShade="BF"/>
                <w:sz w:val="22"/>
                <w:szCs w:val="22"/>
                <w:lang w:val="fr-FR"/>
              </w:rPr>
              <w:footnoteReference w:customMarkFollows="1" w:id="2"/>
              <w:t>2</w:t>
            </w:r>
            <w:r w:rsidR="00691F47" w:rsidRPr="005C72A6">
              <w:rPr>
                <w:rFonts w:asciiTheme="minorHAnsi" w:hAnsiTheme="minorHAnsi"/>
                <w:i/>
                <w:color w:val="17365D" w:themeColor="text2" w:themeShade="BF"/>
                <w:sz w:val="22"/>
                <w:szCs w:val="22"/>
                <w:lang w:val="fr-FR"/>
              </w:rPr>
              <w:t>,</w:t>
            </w:r>
            <w:r w:rsidR="009266A5" w:rsidRPr="005C72A6">
              <w:rPr>
                <w:rFonts w:asciiTheme="minorHAnsi" w:hAnsiTheme="minorHAnsi"/>
                <w:i/>
                <w:color w:val="17365D" w:themeColor="text2" w:themeShade="BF"/>
                <w:sz w:val="22"/>
                <w:szCs w:val="22"/>
                <w:lang w:val="fr-FR"/>
              </w:rPr>
              <w:t xml:space="preserve"> </w:t>
            </w:r>
            <w:r w:rsidRPr="005C72A6">
              <w:rPr>
                <w:rFonts w:asciiTheme="minorHAnsi" w:hAnsiTheme="minorHAnsi"/>
                <w:i/>
                <w:color w:val="17365D" w:themeColor="text2" w:themeShade="BF"/>
                <w:sz w:val="22"/>
                <w:szCs w:val="22"/>
                <w:lang w:val="fr-FR"/>
              </w:rPr>
              <w:t>pour faciliter les contrôles tous les 6 mois</w:t>
            </w:r>
          </w:p>
        </w:tc>
        <w:tc>
          <w:tcPr>
            <w:tcW w:w="1390" w:type="dxa"/>
          </w:tcPr>
          <w:p w:rsidR="00C23C19" w:rsidRPr="005C72A6" w:rsidRDefault="00C23C19" w:rsidP="00F94D5F">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s="Arial"/>
                <w:color w:val="17365D" w:themeColor="text2" w:themeShade="BF"/>
                <w:sz w:val="22"/>
                <w:szCs w:val="22"/>
                <w:lang w:val="fr-FR"/>
              </w:rPr>
              <w:lastRenderedPageBreak/>
              <w:t>6</w:t>
            </w:r>
            <w:r w:rsidR="006E2F02" w:rsidRPr="005C72A6">
              <w:rPr>
                <w:rFonts w:asciiTheme="minorHAnsi" w:hAnsiTheme="minorHAnsi" w:cs="Arial"/>
                <w:color w:val="17365D" w:themeColor="text2" w:themeShade="BF"/>
                <w:sz w:val="22"/>
                <w:szCs w:val="22"/>
                <w:lang w:val="fr-FR"/>
              </w:rPr>
              <w:t>-12</w:t>
            </w:r>
            <w:r w:rsidRPr="005C72A6">
              <w:rPr>
                <w:rFonts w:asciiTheme="minorHAnsi" w:hAnsiTheme="minorHAnsi" w:cs="Arial"/>
                <w:color w:val="17365D" w:themeColor="text2" w:themeShade="BF"/>
                <w:sz w:val="22"/>
                <w:szCs w:val="22"/>
                <w:lang w:val="fr-FR"/>
              </w:rPr>
              <w:t xml:space="preserve"> </w:t>
            </w:r>
            <w:r w:rsidR="00F94D5F" w:rsidRPr="005C72A6">
              <w:rPr>
                <w:rFonts w:asciiTheme="minorHAnsi" w:hAnsiTheme="minorHAnsi" w:cs="Arial"/>
                <w:color w:val="17365D" w:themeColor="text2" w:themeShade="BF"/>
                <w:sz w:val="22"/>
                <w:szCs w:val="22"/>
                <w:lang w:val="fr-FR"/>
              </w:rPr>
              <w:t>mois</w:t>
            </w:r>
          </w:p>
        </w:tc>
      </w:tr>
      <w:tr w:rsidR="00C23C19" w:rsidRPr="005C72A6" w:rsidTr="000D29DE">
        <w:tc>
          <w:tcPr>
            <w:cnfStyle w:val="001000000000" w:firstRow="0" w:lastRow="0" w:firstColumn="1" w:lastColumn="0" w:oddVBand="0" w:evenVBand="0" w:oddHBand="0" w:evenHBand="0" w:firstRowFirstColumn="0" w:firstRowLastColumn="0" w:lastRowFirstColumn="0" w:lastRowLastColumn="0"/>
            <w:tcW w:w="534" w:type="dxa"/>
          </w:tcPr>
          <w:p w:rsidR="00C23C19" w:rsidRPr="005C72A6" w:rsidRDefault="00C23C19" w:rsidP="003A3273">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3</w:t>
            </w:r>
          </w:p>
        </w:tc>
        <w:tc>
          <w:tcPr>
            <w:tcW w:w="2781" w:type="dxa"/>
          </w:tcPr>
          <w:p w:rsidR="006E2F02" w:rsidRPr="005C72A6" w:rsidRDefault="000C6AD6" w:rsidP="000C6AD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d’enfants de 12 – 23 mois ayant reçu le vaccin contre la rougeole avant leur premier anniversaire</w:t>
            </w:r>
          </w:p>
        </w:tc>
        <w:tc>
          <w:tcPr>
            <w:tcW w:w="5707" w:type="dxa"/>
          </w:tcPr>
          <w:p w:rsidR="004D41CB" w:rsidRPr="005C72A6" w:rsidRDefault="00AA20DF" w:rsidP="00725B6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C23C19" w:rsidRPr="005C72A6">
              <w:rPr>
                <w:rFonts w:asciiTheme="minorHAnsi" w:hAnsiTheme="minorHAnsi"/>
                <w:b/>
                <w:color w:val="17365D" w:themeColor="text2" w:themeShade="BF"/>
                <w:sz w:val="22"/>
                <w:szCs w:val="22"/>
                <w:lang w:val="fr-FR"/>
              </w:rPr>
              <w:t xml:space="preserve">: </w:t>
            </w:r>
            <w:r w:rsidR="004D41CB" w:rsidRPr="005C72A6">
              <w:rPr>
                <w:rFonts w:asciiTheme="minorHAnsi" w:hAnsiTheme="minorHAnsi"/>
                <w:color w:val="17365D" w:themeColor="text2" w:themeShade="BF"/>
                <w:sz w:val="22"/>
                <w:szCs w:val="22"/>
                <w:lang w:val="fr-FR"/>
              </w:rPr>
              <w:t>Nombre d’enfant de 12 – 23 mois ayant reçu la vaccine contre la rougeole selon la carte de vaccination de l’enfant ou la mémoire de la mère.</w:t>
            </w:r>
          </w:p>
          <w:p w:rsidR="00C23C19" w:rsidRPr="005C72A6" w:rsidRDefault="00AA20DF" w:rsidP="00725B6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C23C19" w:rsidRPr="005C72A6">
              <w:rPr>
                <w:rFonts w:asciiTheme="minorHAnsi" w:hAnsiTheme="minorHAnsi"/>
                <w:b/>
                <w:color w:val="17365D" w:themeColor="text2" w:themeShade="BF"/>
                <w:sz w:val="22"/>
                <w:szCs w:val="22"/>
                <w:lang w:val="fr-FR"/>
              </w:rPr>
              <w:t xml:space="preserve">: </w:t>
            </w:r>
            <w:r w:rsidR="006212B7" w:rsidRPr="005C72A6">
              <w:rPr>
                <w:rFonts w:asciiTheme="minorHAnsi" w:hAnsiTheme="minorHAnsi"/>
                <w:color w:val="17365D" w:themeColor="text2" w:themeShade="BF"/>
                <w:sz w:val="22"/>
                <w:szCs w:val="22"/>
                <w:lang w:val="fr-FR"/>
              </w:rPr>
              <w:t>Nombre total d’enfants de 12 – 23 mois sondé.</w:t>
            </w:r>
          </w:p>
        </w:tc>
        <w:tc>
          <w:tcPr>
            <w:tcW w:w="2386" w:type="dxa"/>
          </w:tcPr>
          <w:p w:rsidR="00AF028F" w:rsidRPr="005C72A6" w:rsidRDefault="00AF028F" w:rsidP="00D079E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12-23 mois; questions </w:t>
            </w:r>
            <w:r w:rsidR="00B47F86" w:rsidRPr="005C72A6">
              <w:rPr>
                <w:rFonts w:asciiTheme="minorHAnsi" w:hAnsiTheme="minorHAnsi"/>
                <w:color w:val="17365D" w:themeColor="text2" w:themeShade="BF"/>
                <w:sz w:val="22"/>
                <w:szCs w:val="22"/>
                <w:lang w:val="fr-FR"/>
              </w:rPr>
              <w:t>CV2 ou CV9</w:t>
            </w:r>
          </w:p>
        </w:tc>
        <w:tc>
          <w:tcPr>
            <w:tcW w:w="1390" w:type="dxa"/>
          </w:tcPr>
          <w:p w:rsidR="00C23C19" w:rsidRPr="005C72A6" w:rsidRDefault="00C23C19"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6</w:t>
            </w:r>
            <w:r w:rsidR="006E2F02" w:rsidRPr="005C72A6">
              <w:rPr>
                <w:rFonts w:asciiTheme="minorHAnsi" w:hAnsiTheme="minorHAnsi" w:cs="Arial"/>
                <w:color w:val="17365D" w:themeColor="text2" w:themeShade="BF"/>
                <w:sz w:val="22"/>
                <w:szCs w:val="22"/>
                <w:lang w:val="fr-FR"/>
              </w:rPr>
              <w:t>-12</w:t>
            </w:r>
            <w:r w:rsidRPr="005C72A6">
              <w:rPr>
                <w:rFonts w:asciiTheme="minorHAnsi" w:hAnsiTheme="minorHAnsi"/>
                <w:color w:val="17365D" w:themeColor="text2" w:themeShade="BF"/>
                <w:sz w:val="22"/>
                <w:szCs w:val="22"/>
                <w:lang w:val="fr-FR"/>
              </w:rPr>
              <w:t xml:space="preserve"> </w:t>
            </w:r>
            <w:r w:rsidR="00F94D5F" w:rsidRPr="005C72A6">
              <w:rPr>
                <w:rFonts w:asciiTheme="minorHAnsi" w:hAnsiTheme="minorHAnsi" w:cs="Arial"/>
                <w:color w:val="17365D" w:themeColor="text2" w:themeShade="BF"/>
                <w:sz w:val="22"/>
                <w:szCs w:val="22"/>
                <w:lang w:val="fr-FR"/>
              </w:rPr>
              <w:t>mois</w:t>
            </w:r>
          </w:p>
        </w:tc>
      </w:tr>
      <w:tr w:rsidR="00C23C19" w:rsidRPr="005C72A6" w:rsidTr="000D2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23C19" w:rsidRPr="005C72A6" w:rsidRDefault="00C23C19" w:rsidP="003A3273">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4</w:t>
            </w:r>
          </w:p>
        </w:tc>
        <w:tc>
          <w:tcPr>
            <w:tcW w:w="2781" w:type="dxa"/>
          </w:tcPr>
          <w:p w:rsidR="00157E41" w:rsidRPr="005C72A6" w:rsidRDefault="00157E41" w:rsidP="0054038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d’enfants de 12 – 23 mois </w:t>
            </w:r>
            <w:r w:rsidR="00833F69" w:rsidRPr="005C72A6">
              <w:rPr>
                <w:rFonts w:asciiTheme="minorHAnsi" w:hAnsiTheme="minorHAnsi"/>
                <w:b/>
                <w:color w:val="17365D" w:themeColor="text2" w:themeShade="BF"/>
                <w:sz w:val="22"/>
                <w:szCs w:val="22"/>
                <w:lang w:val="fr-FR"/>
              </w:rPr>
              <w:t>ayant re</w:t>
            </w:r>
            <w:r w:rsidR="00540383" w:rsidRPr="005C72A6">
              <w:rPr>
                <w:rFonts w:asciiTheme="minorHAnsi" w:hAnsiTheme="minorHAnsi"/>
                <w:b/>
                <w:color w:val="17365D" w:themeColor="text2" w:themeShade="BF"/>
                <w:sz w:val="22"/>
                <w:szCs w:val="22"/>
                <w:lang w:val="fr-FR"/>
              </w:rPr>
              <w:t>ç</w:t>
            </w:r>
            <w:r w:rsidR="00833F69" w:rsidRPr="005C72A6">
              <w:rPr>
                <w:rFonts w:asciiTheme="minorHAnsi" w:hAnsiTheme="minorHAnsi"/>
                <w:b/>
                <w:color w:val="17365D" w:themeColor="text2" w:themeShade="BF"/>
                <w:sz w:val="22"/>
                <w:szCs w:val="22"/>
                <w:lang w:val="fr-FR"/>
              </w:rPr>
              <w:t>u toutes les vaccinations requises</w:t>
            </w:r>
            <w:r w:rsidR="00540383" w:rsidRPr="005C72A6">
              <w:rPr>
                <w:rFonts w:asciiTheme="minorHAnsi" w:hAnsiTheme="minorHAnsi"/>
                <w:b/>
                <w:color w:val="17365D" w:themeColor="text2" w:themeShade="BF"/>
                <w:sz w:val="22"/>
                <w:szCs w:val="22"/>
                <w:lang w:val="fr-FR"/>
              </w:rPr>
              <w:t xml:space="preserve"> </w:t>
            </w:r>
            <w:r w:rsidRPr="005C72A6">
              <w:rPr>
                <w:rFonts w:asciiTheme="minorHAnsi" w:hAnsiTheme="minorHAnsi"/>
                <w:b/>
                <w:color w:val="17365D" w:themeColor="text2" w:themeShade="BF"/>
                <w:sz w:val="22"/>
                <w:szCs w:val="22"/>
                <w:lang w:val="fr-FR"/>
              </w:rPr>
              <w:t>avant leur premier anniversaire</w:t>
            </w:r>
          </w:p>
        </w:tc>
        <w:tc>
          <w:tcPr>
            <w:tcW w:w="5707" w:type="dxa"/>
          </w:tcPr>
          <w:p w:rsidR="004D41CB" w:rsidRPr="005C72A6" w:rsidRDefault="00AA20DF" w:rsidP="00725B6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042A45" w:rsidRPr="005C72A6">
              <w:rPr>
                <w:rFonts w:asciiTheme="minorHAnsi" w:hAnsiTheme="minorHAnsi"/>
                <w:b/>
                <w:color w:val="17365D" w:themeColor="text2" w:themeShade="BF"/>
                <w:sz w:val="22"/>
                <w:szCs w:val="22"/>
                <w:lang w:val="fr-FR"/>
              </w:rPr>
              <w:t xml:space="preserve">: </w:t>
            </w:r>
            <w:r w:rsidR="004D41CB" w:rsidRPr="005C72A6">
              <w:rPr>
                <w:rFonts w:asciiTheme="minorHAnsi" w:hAnsiTheme="minorHAnsi"/>
                <w:color w:val="17365D" w:themeColor="text2" w:themeShade="BF"/>
                <w:sz w:val="22"/>
                <w:szCs w:val="22"/>
                <w:lang w:val="fr-FR"/>
              </w:rPr>
              <w:t>Nombre d’enfant de 12 – 23 mois ayant reçu toutes les vaccinations requises avant leur premier anniversaire selon la carte de vaccination de l’enfant ou la mémoire de la mère.</w:t>
            </w:r>
          </w:p>
          <w:p w:rsidR="00C23C19" w:rsidRPr="005C72A6" w:rsidRDefault="00AA20DF" w:rsidP="00725B6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C23C19" w:rsidRPr="005C72A6">
              <w:rPr>
                <w:rFonts w:asciiTheme="minorHAnsi" w:hAnsiTheme="minorHAnsi"/>
                <w:b/>
                <w:color w:val="17365D" w:themeColor="text2" w:themeShade="BF"/>
                <w:sz w:val="22"/>
                <w:szCs w:val="22"/>
                <w:lang w:val="fr-FR"/>
              </w:rPr>
              <w:t xml:space="preserve">: </w:t>
            </w:r>
            <w:r w:rsidR="006212B7" w:rsidRPr="005C72A6">
              <w:rPr>
                <w:rFonts w:asciiTheme="minorHAnsi" w:hAnsiTheme="minorHAnsi"/>
                <w:color w:val="17365D" w:themeColor="text2" w:themeShade="BF"/>
                <w:sz w:val="22"/>
                <w:szCs w:val="22"/>
                <w:lang w:val="fr-FR"/>
              </w:rPr>
              <w:t>Nombre total d’enfants de 12 – 23 mois sondé.</w:t>
            </w:r>
          </w:p>
        </w:tc>
        <w:tc>
          <w:tcPr>
            <w:tcW w:w="2386" w:type="dxa"/>
          </w:tcPr>
          <w:p w:rsidR="00C23C19" w:rsidRPr="005C72A6" w:rsidRDefault="00AF028F" w:rsidP="00D079E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12-23 mois; questions </w:t>
            </w:r>
            <w:r w:rsidR="00B47F86" w:rsidRPr="005C72A6">
              <w:rPr>
                <w:rFonts w:asciiTheme="minorHAnsi" w:hAnsiTheme="minorHAnsi"/>
                <w:color w:val="17365D" w:themeColor="text2" w:themeShade="BF"/>
                <w:sz w:val="22"/>
                <w:szCs w:val="22"/>
                <w:lang w:val="fr-FR"/>
              </w:rPr>
              <w:t>CV2 a CV9</w:t>
            </w:r>
          </w:p>
        </w:tc>
        <w:tc>
          <w:tcPr>
            <w:tcW w:w="1390" w:type="dxa"/>
          </w:tcPr>
          <w:p w:rsidR="00C23C19" w:rsidRPr="005C72A6" w:rsidRDefault="00C23C19"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6</w:t>
            </w:r>
            <w:r w:rsidR="006E2F02" w:rsidRPr="005C72A6">
              <w:rPr>
                <w:rFonts w:asciiTheme="minorHAnsi" w:hAnsiTheme="minorHAnsi" w:cs="Arial"/>
                <w:color w:val="17365D" w:themeColor="text2" w:themeShade="BF"/>
                <w:sz w:val="22"/>
                <w:szCs w:val="22"/>
                <w:lang w:val="fr-FR"/>
              </w:rPr>
              <w:t>-12</w:t>
            </w:r>
            <w:r w:rsidRPr="005C72A6">
              <w:rPr>
                <w:rFonts w:asciiTheme="minorHAnsi" w:hAnsiTheme="minorHAnsi"/>
                <w:color w:val="17365D" w:themeColor="text2" w:themeShade="BF"/>
                <w:sz w:val="22"/>
                <w:szCs w:val="22"/>
                <w:lang w:val="fr-FR"/>
              </w:rPr>
              <w:t xml:space="preserve"> </w:t>
            </w:r>
            <w:r w:rsidR="00F94D5F" w:rsidRPr="005C72A6">
              <w:rPr>
                <w:rFonts w:asciiTheme="minorHAnsi" w:hAnsiTheme="minorHAnsi" w:cs="Arial"/>
                <w:color w:val="17365D" w:themeColor="text2" w:themeShade="BF"/>
                <w:sz w:val="22"/>
                <w:szCs w:val="22"/>
                <w:lang w:val="fr-FR"/>
              </w:rPr>
              <w:t>mois</w:t>
            </w:r>
          </w:p>
        </w:tc>
      </w:tr>
      <w:tr w:rsidR="00C23C19" w:rsidRPr="005C72A6" w:rsidTr="000D29DE">
        <w:tc>
          <w:tcPr>
            <w:cnfStyle w:val="001000000000" w:firstRow="0" w:lastRow="0" w:firstColumn="1" w:lastColumn="0" w:oddVBand="0" w:evenVBand="0" w:oddHBand="0" w:evenHBand="0" w:firstRowFirstColumn="0" w:firstRowLastColumn="0" w:lastRowFirstColumn="0" w:lastRowLastColumn="0"/>
            <w:tcW w:w="534" w:type="dxa"/>
          </w:tcPr>
          <w:p w:rsidR="00C23C19" w:rsidRPr="005C72A6" w:rsidRDefault="00C23C19" w:rsidP="00CE06C6">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5</w:t>
            </w:r>
          </w:p>
        </w:tc>
        <w:tc>
          <w:tcPr>
            <w:tcW w:w="2781" w:type="dxa"/>
          </w:tcPr>
          <w:p w:rsidR="00157E41" w:rsidRPr="005C72A6" w:rsidRDefault="00833F69" w:rsidP="005D30D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w:t>
            </w:r>
            <w:r w:rsidR="00FB77C6" w:rsidRPr="005C72A6">
              <w:rPr>
                <w:rFonts w:asciiTheme="minorHAnsi" w:hAnsiTheme="minorHAnsi"/>
                <w:b/>
                <w:color w:val="17365D" w:themeColor="text2" w:themeShade="BF"/>
                <w:sz w:val="22"/>
                <w:szCs w:val="22"/>
                <w:lang w:val="fr-FR"/>
              </w:rPr>
              <w:t xml:space="preserve"> de</w:t>
            </w:r>
            <w:r w:rsidR="005D30D4" w:rsidRPr="005C72A6">
              <w:rPr>
                <w:rFonts w:asciiTheme="minorHAnsi" w:hAnsiTheme="minorHAnsi"/>
                <w:b/>
                <w:color w:val="17365D" w:themeColor="text2" w:themeShade="BF"/>
                <w:sz w:val="22"/>
                <w:szCs w:val="22"/>
                <w:lang w:val="fr-FR"/>
              </w:rPr>
              <w:t xml:space="preserve"> mères de</w:t>
            </w:r>
            <w:r w:rsidR="00157E41" w:rsidRPr="005C72A6">
              <w:rPr>
                <w:rFonts w:asciiTheme="minorHAnsi" w:hAnsiTheme="minorHAnsi"/>
                <w:b/>
                <w:color w:val="17365D" w:themeColor="text2" w:themeShade="BF"/>
                <w:sz w:val="22"/>
                <w:szCs w:val="22"/>
                <w:lang w:val="fr-FR"/>
              </w:rPr>
              <w:t xml:space="preserve"> </w:t>
            </w:r>
            <w:r w:rsidR="005D30D4" w:rsidRPr="005C72A6">
              <w:rPr>
                <w:rFonts w:asciiTheme="minorHAnsi" w:hAnsiTheme="minorHAnsi"/>
                <w:b/>
                <w:color w:val="17365D" w:themeColor="text2" w:themeShade="BF"/>
                <w:sz w:val="22"/>
                <w:szCs w:val="22"/>
                <w:lang w:val="fr-FR"/>
              </w:rPr>
              <w:t>nourrissons</w:t>
            </w:r>
            <w:r w:rsidR="00157E41" w:rsidRPr="005C72A6">
              <w:rPr>
                <w:rFonts w:asciiTheme="minorHAnsi" w:hAnsiTheme="minorHAnsi"/>
                <w:b/>
                <w:color w:val="17365D" w:themeColor="text2" w:themeShade="BF"/>
                <w:sz w:val="22"/>
                <w:szCs w:val="22"/>
                <w:lang w:val="fr-FR"/>
              </w:rPr>
              <w:t xml:space="preserve"> de 0 – 5 mois ayant reçu deux doses  ou plus </w:t>
            </w:r>
            <w:r w:rsidR="00540383" w:rsidRPr="005C72A6">
              <w:rPr>
                <w:rFonts w:asciiTheme="minorHAnsi" w:hAnsiTheme="minorHAnsi"/>
                <w:b/>
                <w:color w:val="17365D" w:themeColor="text2" w:themeShade="BF"/>
                <w:sz w:val="22"/>
                <w:szCs w:val="22"/>
                <w:lang w:val="fr-FR"/>
              </w:rPr>
              <w:t>de vaccin anti</w:t>
            </w:r>
            <w:r w:rsidR="00157E41" w:rsidRPr="005C72A6">
              <w:rPr>
                <w:rFonts w:asciiTheme="minorHAnsi" w:hAnsiTheme="minorHAnsi"/>
                <w:b/>
                <w:color w:val="17365D" w:themeColor="text2" w:themeShade="BF"/>
                <w:sz w:val="22"/>
                <w:szCs w:val="22"/>
                <w:lang w:val="fr-FR"/>
              </w:rPr>
              <w:t>tétanique au cours de leur dernière grossesse ou qui bénéficie d’une immunité à vie</w:t>
            </w:r>
          </w:p>
        </w:tc>
        <w:tc>
          <w:tcPr>
            <w:tcW w:w="5707" w:type="dxa"/>
          </w:tcPr>
          <w:p w:rsidR="00042A45" w:rsidRPr="005C72A6" w:rsidRDefault="00AA20DF" w:rsidP="002B758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C23C19" w:rsidRPr="005C72A6">
              <w:rPr>
                <w:rFonts w:asciiTheme="minorHAnsi" w:hAnsiTheme="minorHAnsi"/>
                <w:b/>
                <w:color w:val="17365D" w:themeColor="text2" w:themeShade="BF"/>
                <w:sz w:val="22"/>
                <w:szCs w:val="22"/>
                <w:lang w:val="fr-FR"/>
              </w:rPr>
              <w:t xml:space="preserve">: </w:t>
            </w:r>
            <w:r w:rsidR="00042A45" w:rsidRPr="005C72A6">
              <w:rPr>
                <w:rFonts w:asciiTheme="minorHAnsi" w:hAnsiTheme="minorHAnsi"/>
                <w:color w:val="17365D" w:themeColor="text2" w:themeShade="BF"/>
                <w:sz w:val="22"/>
                <w:szCs w:val="22"/>
                <w:lang w:val="fr-FR"/>
              </w:rPr>
              <w:t xml:space="preserve">Nombre de mère de nourrissons de 0 – mois ayant reçu deux doses ou plus de vaccin antitétanique lors de leur dernière grossesse selon la carte de vaccination ou le carnet de maternité ou qui bénéficie d’une immunité à vie en ayant reçu 5 doses.  </w:t>
            </w:r>
          </w:p>
          <w:p w:rsidR="00C23C19" w:rsidRPr="005C72A6" w:rsidRDefault="00AA20DF" w:rsidP="002C40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C23C19" w:rsidRPr="005C72A6">
              <w:rPr>
                <w:rFonts w:asciiTheme="minorHAnsi" w:hAnsiTheme="minorHAnsi"/>
                <w:b/>
                <w:color w:val="17365D" w:themeColor="text2" w:themeShade="BF"/>
                <w:sz w:val="22"/>
                <w:szCs w:val="22"/>
                <w:lang w:val="fr-FR"/>
              </w:rPr>
              <w:t xml:space="preserve">: </w:t>
            </w:r>
            <w:r w:rsidR="005D30D4" w:rsidRPr="005C72A6">
              <w:rPr>
                <w:rFonts w:asciiTheme="minorHAnsi" w:hAnsiTheme="minorHAnsi"/>
                <w:color w:val="17365D" w:themeColor="text2" w:themeShade="BF"/>
                <w:sz w:val="22"/>
                <w:szCs w:val="22"/>
                <w:lang w:val="fr-FR"/>
              </w:rPr>
              <w:t xml:space="preserve">Nombre total de mères </w:t>
            </w:r>
            <w:r w:rsidR="006A389C" w:rsidRPr="005C72A6">
              <w:rPr>
                <w:rFonts w:asciiTheme="minorHAnsi" w:hAnsiTheme="minorHAnsi"/>
                <w:color w:val="17365D" w:themeColor="text2" w:themeShade="BF"/>
                <w:sz w:val="22"/>
                <w:szCs w:val="22"/>
                <w:lang w:val="fr-FR"/>
              </w:rPr>
              <w:t>de</w:t>
            </w:r>
            <w:r w:rsidR="006A389C" w:rsidRPr="005C72A6">
              <w:rPr>
                <w:rFonts w:asciiTheme="minorHAnsi" w:hAnsiTheme="minorHAnsi"/>
                <w:b/>
                <w:color w:val="17365D" w:themeColor="text2" w:themeShade="BF"/>
                <w:sz w:val="22"/>
                <w:szCs w:val="22"/>
                <w:lang w:val="fr-FR"/>
              </w:rPr>
              <w:t xml:space="preserve"> </w:t>
            </w:r>
            <w:r w:rsidR="006A389C" w:rsidRPr="005C72A6">
              <w:rPr>
                <w:rFonts w:asciiTheme="minorHAnsi" w:hAnsiTheme="minorHAnsi"/>
                <w:color w:val="17365D" w:themeColor="text2" w:themeShade="BF"/>
                <w:sz w:val="22"/>
                <w:szCs w:val="22"/>
                <w:lang w:val="fr-FR"/>
              </w:rPr>
              <w:t xml:space="preserve">nourrissons </w:t>
            </w:r>
            <w:r w:rsidR="005D30D4" w:rsidRPr="005C72A6">
              <w:rPr>
                <w:rFonts w:asciiTheme="minorHAnsi" w:hAnsiTheme="minorHAnsi"/>
                <w:color w:val="17365D" w:themeColor="text2" w:themeShade="BF"/>
                <w:sz w:val="22"/>
                <w:szCs w:val="22"/>
                <w:lang w:val="fr-FR"/>
              </w:rPr>
              <w:t>de 0 – 5 mois sondé.</w:t>
            </w:r>
            <w:r w:rsidR="005D30D4" w:rsidRPr="005C72A6">
              <w:rPr>
                <w:rFonts w:asciiTheme="minorHAnsi" w:hAnsiTheme="minorHAnsi"/>
                <w:b/>
                <w:color w:val="17365D" w:themeColor="text2" w:themeShade="BF"/>
                <w:sz w:val="22"/>
                <w:szCs w:val="22"/>
                <w:lang w:val="fr-FR"/>
              </w:rPr>
              <w:t xml:space="preserve">  </w:t>
            </w:r>
          </w:p>
        </w:tc>
        <w:tc>
          <w:tcPr>
            <w:tcW w:w="2386" w:type="dxa"/>
          </w:tcPr>
          <w:p w:rsidR="00AF028F" w:rsidRPr="005C72A6" w:rsidRDefault="00AF028F"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Sondage des Ménages, gro</w:t>
            </w:r>
            <w:r w:rsidR="005C72A6" w:rsidRPr="005C72A6">
              <w:rPr>
                <w:rFonts w:asciiTheme="minorHAnsi" w:hAnsiTheme="minorHAnsi"/>
                <w:color w:val="17365D" w:themeColor="text2" w:themeShade="BF"/>
                <w:sz w:val="22"/>
                <w:szCs w:val="22"/>
                <w:lang w:val="fr-FR"/>
              </w:rPr>
              <w:t>upe des 0 - 5 mois; questions TT1</w:t>
            </w:r>
          </w:p>
          <w:p w:rsidR="006E2F02" w:rsidRPr="005C72A6" w:rsidRDefault="006E2F02"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C23C19" w:rsidRPr="005C72A6" w:rsidRDefault="00394D04" w:rsidP="00394D0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 alternative</w:t>
            </w:r>
            <w:r w:rsidR="006E2F02" w:rsidRPr="005C72A6">
              <w:rPr>
                <w:rFonts w:asciiTheme="minorHAnsi" w:hAnsiTheme="minorHAnsi"/>
                <w:i/>
                <w:color w:val="17365D" w:themeColor="text2" w:themeShade="BF"/>
                <w:sz w:val="22"/>
                <w:szCs w:val="22"/>
                <w:lang w:val="fr-FR"/>
              </w:rPr>
              <w:t>: 0-11 mo</w:t>
            </w:r>
            <w:r w:rsidRPr="005C72A6">
              <w:rPr>
                <w:rFonts w:asciiTheme="minorHAnsi" w:hAnsiTheme="minorHAnsi"/>
                <w:i/>
                <w:color w:val="17365D" w:themeColor="text2" w:themeShade="BF"/>
                <w:sz w:val="22"/>
                <w:szCs w:val="22"/>
                <w:lang w:val="fr-FR"/>
              </w:rPr>
              <w:t>is</w:t>
            </w:r>
            <w:r w:rsidR="006E2F02" w:rsidRPr="005C72A6">
              <w:rPr>
                <w:rStyle w:val="FootnoteReference"/>
                <w:rFonts w:asciiTheme="minorHAnsi" w:hAnsiTheme="minorHAnsi"/>
                <w:i/>
                <w:color w:val="17365D" w:themeColor="text2" w:themeShade="BF"/>
                <w:sz w:val="22"/>
                <w:szCs w:val="22"/>
                <w:lang w:val="fr-FR"/>
              </w:rPr>
              <w:footnoteReference w:customMarkFollows="1" w:id="3"/>
              <w:t>2</w:t>
            </w:r>
            <w:r w:rsidR="006E2F02" w:rsidRPr="005C72A6">
              <w:rPr>
                <w:rFonts w:asciiTheme="minorHAnsi" w:hAnsiTheme="minorHAnsi"/>
                <w:i/>
                <w:color w:val="17365D" w:themeColor="text2" w:themeShade="BF"/>
                <w:sz w:val="22"/>
                <w:szCs w:val="22"/>
                <w:lang w:val="fr-FR"/>
              </w:rPr>
              <w:t xml:space="preserve"> </w:t>
            </w:r>
            <w:r w:rsidRPr="005C72A6">
              <w:rPr>
                <w:rFonts w:asciiTheme="minorHAnsi" w:hAnsiTheme="minorHAnsi"/>
                <w:i/>
                <w:color w:val="17365D" w:themeColor="text2" w:themeShade="BF"/>
                <w:sz w:val="22"/>
                <w:szCs w:val="22"/>
                <w:lang w:val="fr-FR"/>
              </w:rPr>
              <w:t xml:space="preserve">pour les programmes de survie de l’enfant </w:t>
            </w:r>
          </w:p>
        </w:tc>
        <w:tc>
          <w:tcPr>
            <w:tcW w:w="1390" w:type="dxa"/>
          </w:tcPr>
          <w:p w:rsidR="00C23C19" w:rsidRPr="005C72A6" w:rsidRDefault="00C23C19"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6</w:t>
            </w:r>
            <w:r w:rsidR="006E2F02" w:rsidRPr="005C72A6">
              <w:rPr>
                <w:rFonts w:asciiTheme="minorHAnsi" w:hAnsiTheme="minorHAnsi" w:cs="Arial"/>
                <w:color w:val="17365D" w:themeColor="text2" w:themeShade="BF"/>
                <w:sz w:val="22"/>
                <w:szCs w:val="22"/>
                <w:lang w:val="fr-FR"/>
              </w:rPr>
              <w:t>-12</w:t>
            </w:r>
            <w:r w:rsidRPr="005C72A6">
              <w:rPr>
                <w:rFonts w:asciiTheme="minorHAnsi" w:hAnsiTheme="minorHAnsi"/>
                <w:color w:val="17365D" w:themeColor="text2" w:themeShade="BF"/>
                <w:sz w:val="22"/>
                <w:szCs w:val="22"/>
                <w:lang w:val="fr-FR"/>
              </w:rPr>
              <w:t xml:space="preserve"> </w:t>
            </w:r>
            <w:r w:rsidR="00F94D5F" w:rsidRPr="005C72A6">
              <w:rPr>
                <w:rFonts w:asciiTheme="minorHAnsi" w:hAnsiTheme="minorHAnsi" w:cs="Arial"/>
                <w:color w:val="17365D" w:themeColor="text2" w:themeShade="BF"/>
                <w:sz w:val="22"/>
                <w:szCs w:val="22"/>
                <w:lang w:val="fr-FR"/>
              </w:rPr>
              <w:t>mois</w:t>
            </w:r>
          </w:p>
        </w:tc>
      </w:tr>
    </w:tbl>
    <w:tbl>
      <w:tblPr>
        <w:tblStyle w:val="LightShading-Accent51"/>
        <w:tblW w:w="12795" w:type="dxa"/>
        <w:tblLayout w:type="fixed"/>
        <w:tblLook w:val="04A0" w:firstRow="1" w:lastRow="0" w:firstColumn="1" w:lastColumn="0" w:noHBand="0" w:noVBand="1"/>
      </w:tblPr>
      <w:tblGrid>
        <w:gridCol w:w="12795"/>
      </w:tblGrid>
      <w:tr w:rsidR="00B47F86" w:rsidRPr="005C72A6" w:rsidTr="00B47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5" w:type="dxa"/>
            <w:shd w:val="clear" w:color="auto" w:fill="548DD4" w:themeFill="text2" w:themeFillTint="99"/>
            <w:hideMark/>
          </w:tcPr>
          <w:p w:rsidR="00B47F86" w:rsidRPr="005C72A6" w:rsidRDefault="00B47F86">
            <w:pPr>
              <w:pStyle w:val="NoSpacing"/>
              <w:rPr>
                <w:rFonts w:asciiTheme="minorHAnsi" w:hAnsiTheme="minorHAnsi"/>
                <w:i/>
                <w:color w:val="17365D" w:themeColor="text2" w:themeShade="BF"/>
                <w:sz w:val="22"/>
                <w:szCs w:val="22"/>
              </w:rPr>
            </w:pPr>
            <w:r w:rsidRPr="005C72A6">
              <w:rPr>
                <w:rFonts w:asciiTheme="minorHAnsi" w:hAnsiTheme="minorHAnsi"/>
                <w:color w:val="17365D" w:themeColor="text2" w:themeShade="BF"/>
                <w:sz w:val="22"/>
                <w:szCs w:val="22"/>
              </w:rPr>
              <w:t>SOINS DU CORDON OMBILICAL</w:t>
            </w:r>
          </w:p>
        </w:tc>
      </w:tr>
    </w:tbl>
    <w:tbl>
      <w:tblPr>
        <w:tblStyle w:val="LightShading-Accent5"/>
        <w:tblW w:w="12798" w:type="dxa"/>
        <w:tblLayout w:type="fixed"/>
        <w:tblLook w:val="04A0" w:firstRow="1" w:lastRow="0" w:firstColumn="1" w:lastColumn="0" w:noHBand="0" w:noVBand="1"/>
      </w:tblPr>
      <w:tblGrid>
        <w:gridCol w:w="533"/>
        <w:gridCol w:w="2657"/>
        <w:gridCol w:w="31"/>
        <w:gridCol w:w="45"/>
        <w:gridCol w:w="15"/>
        <w:gridCol w:w="33"/>
        <w:gridCol w:w="480"/>
        <w:gridCol w:w="1417"/>
        <w:gridCol w:w="3580"/>
        <w:gridCol w:w="75"/>
        <w:gridCol w:w="30"/>
        <w:gridCol w:w="42"/>
        <w:gridCol w:w="82"/>
        <w:gridCol w:w="2168"/>
        <w:gridCol w:w="24"/>
        <w:gridCol w:w="194"/>
        <w:gridCol w:w="40"/>
        <w:gridCol w:w="1330"/>
        <w:gridCol w:w="22"/>
      </w:tblGrid>
      <w:tr w:rsidR="00A233C8" w:rsidRPr="005C72A6" w:rsidTr="00533A20">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33" w:type="dxa"/>
          </w:tcPr>
          <w:p w:rsidR="00A233C8" w:rsidRPr="005C72A6" w:rsidRDefault="0019069E" w:rsidP="00CE06C6">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6</w:t>
            </w:r>
          </w:p>
        </w:tc>
        <w:tc>
          <w:tcPr>
            <w:tcW w:w="2781" w:type="dxa"/>
            <w:gridSpan w:val="5"/>
          </w:tcPr>
          <w:p w:rsidR="00A233C8" w:rsidRPr="005C72A6" w:rsidRDefault="00833F69" w:rsidP="00B47F8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color w:val="17365D" w:themeColor="text2" w:themeShade="BF"/>
                <w:sz w:val="22"/>
                <w:szCs w:val="22"/>
                <w:lang w:val="fr-FR"/>
              </w:rPr>
              <w:t>Proportion</w:t>
            </w:r>
            <w:r w:rsidR="00FB77C6" w:rsidRPr="005C72A6">
              <w:rPr>
                <w:rFonts w:asciiTheme="minorHAnsi" w:hAnsiTheme="minorHAnsi"/>
                <w:color w:val="17365D" w:themeColor="text2" w:themeShade="BF"/>
                <w:sz w:val="22"/>
                <w:szCs w:val="22"/>
                <w:lang w:val="fr-FR"/>
              </w:rPr>
              <w:t xml:space="preserve"> de</w:t>
            </w:r>
            <w:r w:rsidR="005D30D4" w:rsidRPr="005C72A6">
              <w:rPr>
                <w:rFonts w:asciiTheme="minorHAnsi" w:hAnsiTheme="minorHAnsi"/>
                <w:color w:val="17365D" w:themeColor="text2" w:themeShade="BF"/>
                <w:sz w:val="22"/>
                <w:szCs w:val="22"/>
                <w:lang w:val="fr-FR"/>
              </w:rPr>
              <w:t xml:space="preserve"> mères de</w:t>
            </w:r>
            <w:r w:rsidR="00157E41" w:rsidRPr="005C72A6">
              <w:rPr>
                <w:rFonts w:asciiTheme="minorHAnsi" w:hAnsiTheme="minorHAnsi"/>
                <w:color w:val="17365D" w:themeColor="text2" w:themeShade="BF"/>
                <w:sz w:val="22"/>
                <w:szCs w:val="22"/>
                <w:lang w:val="fr-FR"/>
              </w:rPr>
              <w:t xml:space="preserve"> </w:t>
            </w:r>
            <w:r w:rsidR="005D30D4" w:rsidRPr="005C72A6">
              <w:rPr>
                <w:rFonts w:asciiTheme="minorHAnsi" w:hAnsiTheme="minorHAnsi"/>
                <w:color w:val="17365D" w:themeColor="text2" w:themeShade="BF"/>
                <w:sz w:val="22"/>
                <w:szCs w:val="22"/>
                <w:lang w:val="fr-FR"/>
              </w:rPr>
              <w:t xml:space="preserve">nourrissons </w:t>
            </w:r>
            <w:r w:rsidRPr="005C72A6">
              <w:rPr>
                <w:rFonts w:asciiTheme="minorHAnsi" w:hAnsiTheme="minorHAnsi"/>
                <w:color w:val="17365D" w:themeColor="text2" w:themeShade="BF"/>
                <w:sz w:val="22"/>
                <w:szCs w:val="22"/>
                <w:lang w:val="fr-FR"/>
              </w:rPr>
              <w:t xml:space="preserve">de 0 – 5 mois ayant soigné correctement le cordon ombilical après la naissance </w:t>
            </w:r>
          </w:p>
        </w:tc>
        <w:tc>
          <w:tcPr>
            <w:tcW w:w="5706" w:type="dxa"/>
            <w:gridSpan w:val="7"/>
          </w:tcPr>
          <w:p w:rsidR="00134C1E" w:rsidRPr="005C72A6" w:rsidRDefault="00AA20DF" w:rsidP="00134C1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color w:val="17365D" w:themeColor="text2" w:themeShade="BF"/>
                <w:sz w:val="22"/>
                <w:szCs w:val="22"/>
                <w:lang w:val="fr-FR"/>
              </w:rPr>
              <w:t>Numérateur</w:t>
            </w:r>
            <w:r w:rsidR="00134C1E" w:rsidRPr="005C72A6">
              <w:rPr>
                <w:rFonts w:asciiTheme="minorHAnsi" w:hAnsiTheme="minorHAnsi"/>
                <w:color w:val="17365D" w:themeColor="text2" w:themeShade="BF"/>
                <w:sz w:val="22"/>
                <w:szCs w:val="22"/>
                <w:lang w:val="fr-FR"/>
              </w:rPr>
              <w:t>:</w:t>
            </w:r>
            <w:r w:rsidR="00134C1E" w:rsidRPr="005C72A6">
              <w:rPr>
                <w:rFonts w:asciiTheme="minorHAnsi" w:hAnsiTheme="minorHAnsi"/>
                <w:b w:val="0"/>
                <w:color w:val="17365D" w:themeColor="text2" w:themeShade="BF"/>
                <w:sz w:val="22"/>
                <w:szCs w:val="22"/>
                <w:lang w:val="fr-FR"/>
              </w:rPr>
              <w:t xml:space="preserve"> </w:t>
            </w:r>
            <w:r w:rsidR="00264495" w:rsidRPr="005C72A6">
              <w:rPr>
                <w:rFonts w:asciiTheme="minorHAnsi" w:hAnsiTheme="minorHAnsi"/>
                <w:b w:val="0"/>
                <w:color w:val="17365D" w:themeColor="text2" w:themeShade="BF"/>
                <w:sz w:val="22"/>
                <w:szCs w:val="22"/>
                <w:lang w:val="fr-FR"/>
              </w:rPr>
              <w:t>Nombre de mère de nourrissons de 0 – 5 mois ayant soigné correctement le cordon ombilical (</w:t>
            </w:r>
            <w:r w:rsidR="00533A20" w:rsidRPr="005C72A6">
              <w:rPr>
                <w:rFonts w:asciiTheme="minorHAnsi" w:hAnsiTheme="minorHAnsi"/>
                <w:b w:val="0"/>
                <w:color w:val="17365D" w:themeColor="text2" w:themeShade="BF"/>
                <w:sz w:val="22"/>
                <w:szCs w:val="22"/>
                <w:lang w:val="fr-FR"/>
              </w:rPr>
              <w:t>nouvelle lame ou lame bouilli est utilisé, rien appliquées ou antiseptique selon les normes nationales</w:t>
            </w:r>
            <w:r w:rsidR="004A11DD" w:rsidRPr="005C72A6">
              <w:rPr>
                <w:rFonts w:asciiTheme="minorHAnsi" w:hAnsiTheme="minorHAnsi"/>
                <w:b w:val="0"/>
                <w:color w:val="17365D" w:themeColor="text2" w:themeShade="BF"/>
                <w:sz w:val="22"/>
                <w:szCs w:val="22"/>
                <w:lang w:val="fr-FR"/>
              </w:rPr>
              <w:t xml:space="preserve">) suite à la naissance.  </w:t>
            </w:r>
          </w:p>
          <w:p w:rsidR="00A233C8" w:rsidRPr="005C72A6" w:rsidRDefault="00AA20DF" w:rsidP="00134C1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color w:val="17365D" w:themeColor="text2" w:themeShade="BF"/>
                <w:sz w:val="22"/>
                <w:szCs w:val="22"/>
                <w:lang w:val="fr-FR"/>
              </w:rPr>
              <w:t>Dénominateur</w:t>
            </w:r>
            <w:r w:rsidR="00134C1E" w:rsidRPr="005C72A6">
              <w:rPr>
                <w:rFonts w:asciiTheme="minorHAnsi" w:hAnsiTheme="minorHAnsi"/>
                <w:color w:val="17365D" w:themeColor="text2" w:themeShade="BF"/>
                <w:sz w:val="22"/>
                <w:szCs w:val="22"/>
                <w:lang w:val="fr-FR"/>
              </w:rPr>
              <w:t>:</w:t>
            </w:r>
            <w:r w:rsidR="00134C1E" w:rsidRPr="005C72A6">
              <w:rPr>
                <w:rFonts w:asciiTheme="minorHAnsi" w:hAnsiTheme="minorHAnsi"/>
                <w:b w:val="0"/>
                <w:color w:val="17365D" w:themeColor="text2" w:themeShade="BF"/>
                <w:sz w:val="22"/>
                <w:szCs w:val="22"/>
                <w:lang w:val="fr-FR"/>
              </w:rPr>
              <w:t xml:space="preserve"> </w:t>
            </w:r>
            <w:r w:rsidR="002C40A1" w:rsidRPr="005C72A6">
              <w:rPr>
                <w:rFonts w:asciiTheme="minorHAnsi" w:hAnsiTheme="minorHAnsi"/>
                <w:b w:val="0"/>
                <w:color w:val="17365D" w:themeColor="text2" w:themeShade="BF"/>
                <w:sz w:val="22"/>
                <w:szCs w:val="22"/>
                <w:lang w:val="fr-FR"/>
              </w:rPr>
              <w:t xml:space="preserve">Nombre total de mères </w:t>
            </w:r>
            <w:r w:rsidR="006A389C" w:rsidRPr="005C72A6">
              <w:rPr>
                <w:rFonts w:asciiTheme="minorHAnsi" w:hAnsiTheme="minorHAnsi"/>
                <w:b w:val="0"/>
                <w:color w:val="17365D" w:themeColor="text2" w:themeShade="BF"/>
                <w:sz w:val="22"/>
                <w:szCs w:val="22"/>
                <w:lang w:val="fr-FR"/>
              </w:rPr>
              <w:t xml:space="preserve">de nourrissons </w:t>
            </w:r>
            <w:r w:rsidR="002C40A1" w:rsidRPr="005C72A6">
              <w:rPr>
                <w:rFonts w:asciiTheme="minorHAnsi" w:hAnsiTheme="minorHAnsi"/>
                <w:b w:val="0"/>
                <w:color w:val="17365D" w:themeColor="text2" w:themeShade="BF"/>
                <w:sz w:val="22"/>
                <w:szCs w:val="22"/>
                <w:lang w:val="fr-FR"/>
              </w:rPr>
              <w:t xml:space="preserve">de 0 – 5 mois sondé.  </w:t>
            </w:r>
          </w:p>
        </w:tc>
        <w:tc>
          <w:tcPr>
            <w:tcW w:w="2386" w:type="dxa"/>
            <w:gridSpan w:val="3"/>
          </w:tcPr>
          <w:p w:rsidR="00A233C8" w:rsidRPr="005C72A6" w:rsidRDefault="00AF028F" w:rsidP="00AF028F">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b w:val="0"/>
                <w:color w:val="17365D" w:themeColor="text2" w:themeShade="BF"/>
                <w:sz w:val="22"/>
                <w:szCs w:val="22"/>
                <w:lang w:val="fr-FR"/>
              </w:rPr>
              <w:t>Sondage des Ménages, groupe des 0 - 5 mois</w:t>
            </w:r>
            <w:r w:rsidR="00533A20" w:rsidRPr="005C72A6">
              <w:rPr>
                <w:rFonts w:asciiTheme="minorHAnsi" w:hAnsiTheme="minorHAnsi"/>
                <w:b w:val="0"/>
                <w:color w:val="17365D" w:themeColor="text2" w:themeShade="BF"/>
                <w:sz w:val="22"/>
                <w:szCs w:val="22"/>
                <w:lang w:val="fr-FR"/>
              </w:rPr>
              <w:t xml:space="preserve"> BA12, 13, 14</w:t>
            </w:r>
          </w:p>
        </w:tc>
        <w:tc>
          <w:tcPr>
            <w:tcW w:w="1392" w:type="dxa"/>
            <w:gridSpan w:val="3"/>
          </w:tcPr>
          <w:p w:rsidR="00A233C8" w:rsidRPr="005C72A6" w:rsidRDefault="0019069E" w:rsidP="00CE06C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b w:val="0"/>
                <w:color w:val="17365D" w:themeColor="text2" w:themeShade="BF"/>
                <w:sz w:val="22"/>
                <w:szCs w:val="22"/>
                <w:lang w:val="fr-FR"/>
              </w:rPr>
              <w:t xml:space="preserve">6-12 </w:t>
            </w:r>
            <w:r w:rsidR="00F94D5F" w:rsidRPr="005C72A6">
              <w:rPr>
                <w:rFonts w:asciiTheme="minorHAnsi" w:hAnsiTheme="minorHAnsi" w:cs="Arial"/>
                <w:b w:val="0"/>
                <w:color w:val="17365D" w:themeColor="text2" w:themeShade="BF"/>
                <w:sz w:val="22"/>
                <w:szCs w:val="22"/>
                <w:lang w:val="fr-FR"/>
              </w:rPr>
              <w:t>mois</w:t>
            </w:r>
          </w:p>
        </w:tc>
      </w:tr>
      <w:tr w:rsidR="00DC1E57"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2776" w:type="dxa"/>
            <w:gridSpan w:val="18"/>
            <w:shd w:val="clear" w:color="auto" w:fill="548DD4" w:themeFill="text2" w:themeFillTint="99"/>
          </w:tcPr>
          <w:p w:rsidR="00DC1E57" w:rsidRPr="005C72A6" w:rsidRDefault="00533A20" w:rsidP="00CE06C6">
            <w:pPr>
              <w:pStyle w:val="NoSpacing"/>
              <w:rPr>
                <w:rFonts w:asciiTheme="minorHAnsi" w:hAnsiTheme="minorHAnsi"/>
                <w:i/>
                <w:color w:val="17365D" w:themeColor="text2" w:themeShade="BF"/>
                <w:sz w:val="22"/>
                <w:szCs w:val="22"/>
                <w:lang w:val="fr-FR"/>
              </w:rPr>
            </w:pPr>
            <w:r w:rsidRPr="005C72A6">
              <w:rPr>
                <w:rFonts w:asciiTheme="minorHAnsi" w:hAnsiTheme="minorHAnsi"/>
                <w:color w:val="17365D" w:themeColor="text2" w:themeShade="BF"/>
                <w:sz w:val="22"/>
                <w:szCs w:val="22"/>
                <w:lang w:val="fr-FR"/>
              </w:rPr>
              <w:t>ALIMENTATION DU NOURRISSON</w:t>
            </w:r>
          </w:p>
        </w:tc>
      </w:tr>
      <w:tr w:rsidR="00DD6F07" w:rsidRPr="005C72A6" w:rsidTr="00533A20">
        <w:trPr>
          <w:gridAfter w:val="1"/>
          <w:wAfter w:w="22" w:type="dxa"/>
          <w:trHeight w:val="287"/>
        </w:trPr>
        <w:tc>
          <w:tcPr>
            <w:cnfStyle w:val="001000000000" w:firstRow="0" w:lastRow="0" w:firstColumn="1" w:lastColumn="0" w:oddVBand="0" w:evenVBand="0" w:oddHBand="0" w:evenHBand="0" w:firstRowFirstColumn="0" w:firstRowLastColumn="0" w:lastRowFirstColumn="0" w:lastRowLastColumn="0"/>
            <w:tcW w:w="533" w:type="dxa"/>
          </w:tcPr>
          <w:p w:rsidR="00DC1E57" w:rsidRPr="005C72A6" w:rsidRDefault="00F5080D" w:rsidP="00C65324">
            <w:pPr>
              <w:jc w:val="both"/>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7</w:t>
            </w:r>
          </w:p>
        </w:tc>
        <w:tc>
          <w:tcPr>
            <w:tcW w:w="2733" w:type="dxa"/>
            <w:gridSpan w:val="3"/>
          </w:tcPr>
          <w:p w:rsidR="00DC1E57" w:rsidRPr="005C72A6" w:rsidRDefault="00DC1E57" w:rsidP="00540383">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w:t>
            </w:r>
            <w:r w:rsidR="00833F69" w:rsidRPr="005C72A6">
              <w:rPr>
                <w:rFonts w:asciiTheme="minorHAnsi" w:hAnsiTheme="minorHAnsi"/>
                <w:b/>
                <w:color w:val="17365D" w:themeColor="text2" w:themeShade="BF"/>
                <w:sz w:val="22"/>
                <w:szCs w:val="22"/>
                <w:lang w:val="fr-FR"/>
              </w:rPr>
              <w:t xml:space="preserve">de nourrissons de 0 – 5 mois </w:t>
            </w:r>
            <w:r w:rsidR="004A11DD" w:rsidRPr="005C72A6">
              <w:rPr>
                <w:rFonts w:asciiTheme="minorHAnsi" w:hAnsiTheme="minorHAnsi"/>
                <w:b/>
                <w:color w:val="17365D" w:themeColor="text2" w:themeShade="BF"/>
                <w:sz w:val="22"/>
                <w:szCs w:val="22"/>
                <w:lang w:val="fr-FR"/>
              </w:rPr>
              <w:t xml:space="preserve">nourrie </w:t>
            </w:r>
            <w:r w:rsidR="00833F69" w:rsidRPr="005C72A6">
              <w:rPr>
                <w:rFonts w:asciiTheme="minorHAnsi" w:hAnsiTheme="minorHAnsi"/>
                <w:b/>
                <w:color w:val="17365D" w:themeColor="text2" w:themeShade="BF"/>
                <w:sz w:val="22"/>
                <w:szCs w:val="22"/>
                <w:lang w:val="fr-FR"/>
              </w:rPr>
              <w:t xml:space="preserve">exclusivement </w:t>
            </w:r>
            <w:r w:rsidR="00540383" w:rsidRPr="005C72A6">
              <w:rPr>
                <w:rFonts w:asciiTheme="minorHAnsi" w:hAnsiTheme="minorHAnsi"/>
                <w:b/>
                <w:color w:val="17365D" w:themeColor="text2" w:themeShade="BF"/>
                <w:sz w:val="22"/>
                <w:szCs w:val="22"/>
                <w:lang w:val="fr-FR"/>
              </w:rPr>
              <w:t xml:space="preserve">au sein </w:t>
            </w:r>
            <w:r w:rsidR="00833F69" w:rsidRPr="005C72A6">
              <w:rPr>
                <w:rFonts w:asciiTheme="minorHAnsi" w:hAnsiTheme="minorHAnsi"/>
                <w:b/>
                <w:color w:val="17365D" w:themeColor="text2" w:themeShade="BF"/>
                <w:sz w:val="22"/>
                <w:szCs w:val="22"/>
                <w:lang w:val="fr-FR"/>
              </w:rPr>
              <w:t xml:space="preserve">au cours des dernières 24 heures </w:t>
            </w:r>
          </w:p>
        </w:tc>
        <w:tc>
          <w:tcPr>
            <w:tcW w:w="5600" w:type="dxa"/>
            <w:gridSpan w:val="6"/>
          </w:tcPr>
          <w:p w:rsidR="00DC1E57" w:rsidRPr="005C72A6" w:rsidRDefault="00AA20DF" w:rsidP="002B758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DC1E57" w:rsidRPr="005C72A6">
              <w:rPr>
                <w:rFonts w:asciiTheme="minorHAnsi" w:hAnsiTheme="minorHAnsi"/>
                <w:b/>
                <w:color w:val="17365D" w:themeColor="text2" w:themeShade="BF"/>
                <w:sz w:val="22"/>
                <w:szCs w:val="22"/>
                <w:lang w:val="fr-FR"/>
              </w:rPr>
              <w:t xml:space="preserve">: </w:t>
            </w:r>
            <w:r w:rsidR="004A11DD" w:rsidRPr="005C72A6">
              <w:rPr>
                <w:rFonts w:asciiTheme="minorHAnsi" w:hAnsiTheme="minorHAnsi"/>
                <w:color w:val="17365D" w:themeColor="text2" w:themeShade="BF"/>
                <w:sz w:val="22"/>
                <w:szCs w:val="22"/>
                <w:lang w:val="fr-FR"/>
              </w:rPr>
              <w:t xml:space="preserve">Nombre de nourrissons de 0 – 5 mois nourri exclusivement au sein au cours des dernières 24 heures.  </w:t>
            </w:r>
          </w:p>
          <w:p w:rsidR="00DC1E57" w:rsidRPr="005C72A6" w:rsidRDefault="00AA20DF" w:rsidP="002B7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DC1E57"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 xml:space="preserve">Nombre total de mères </w:t>
            </w:r>
            <w:r w:rsidR="006A389C" w:rsidRPr="005C72A6">
              <w:rPr>
                <w:rFonts w:asciiTheme="minorHAnsi" w:hAnsiTheme="minorHAnsi"/>
                <w:color w:val="17365D" w:themeColor="text2" w:themeShade="BF"/>
                <w:sz w:val="22"/>
                <w:szCs w:val="22"/>
                <w:lang w:val="fr-FR"/>
              </w:rPr>
              <w:t>de</w:t>
            </w:r>
            <w:r w:rsidR="006A389C" w:rsidRPr="005C72A6">
              <w:rPr>
                <w:rFonts w:asciiTheme="minorHAnsi" w:hAnsiTheme="minorHAnsi"/>
                <w:b/>
                <w:color w:val="17365D" w:themeColor="text2" w:themeShade="BF"/>
                <w:sz w:val="22"/>
                <w:szCs w:val="22"/>
                <w:lang w:val="fr-FR"/>
              </w:rPr>
              <w:t xml:space="preserve"> </w:t>
            </w:r>
            <w:r w:rsidR="006A389C" w:rsidRPr="005C72A6">
              <w:rPr>
                <w:rFonts w:asciiTheme="minorHAnsi" w:hAnsiTheme="minorHAnsi"/>
                <w:color w:val="17365D" w:themeColor="text2" w:themeShade="BF"/>
                <w:sz w:val="22"/>
                <w:szCs w:val="22"/>
                <w:lang w:val="fr-FR"/>
              </w:rPr>
              <w:t xml:space="preserve">nourrissons </w:t>
            </w:r>
            <w:r w:rsidR="002C40A1" w:rsidRPr="005C72A6">
              <w:rPr>
                <w:rFonts w:asciiTheme="minorHAnsi" w:hAnsiTheme="minorHAnsi"/>
                <w:color w:val="17365D" w:themeColor="text2" w:themeShade="BF"/>
                <w:sz w:val="22"/>
                <w:szCs w:val="22"/>
                <w:lang w:val="fr-FR"/>
              </w:rPr>
              <w:t>de 0 – 5 mois sondé.</w:t>
            </w:r>
            <w:r w:rsidR="002C40A1" w:rsidRPr="005C72A6">
              <w:rPr>
                <w:rFonts w:asciiTheme="minorHAnsi" w:hAnsiTheme="minorHAnsi"/>
                <w:b/>
                <w:color w:val="17365D" w:themeColor="text2" w:themeShade="BF"/>
                <w:sz w:val="22"/>
                <w:szCs w:val="22"/>
                <w:lang w:val="fr-FR"/>
              </w:rPr>
              <w:t xml:space="preserve">  </w:t>
            </w:r>
          </w:p>
        </w:tc>
        <w:tc>
          <w:tcPr>
            <w:tcW w:w="2346" w:type="dxa"/>
            <w:gridSpan w:val="5"/>
          </w:tcPr>
          <w:p w:rsidR="00AF028F" w:rsidRPr="005C72A6" w:rsidRDefault="00AF028F" w:rsidP="00A45F9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 mois; questions </w:t>
            </w:r>
            <w:r w:rsidR="00533A20" w:rsidRPr="005C72A6">
              <w:rPr>
                <w:rFonts w:asciiTheme="minorHAnsi" w:hAnsiTheme="minorHAnsi"/>
                <w:color w:val="17365D" w:themeColor="text2" w:themeShade="BF"/>
                <w:sz w:val="22"/>
                <w:szCs w:val="22"/>
                <w:lang w:val="fr-FR"/>
              </w:rPr>
              <w:t>BF6, BF7 et BF8;</w:t>
            </w:r>
          </w:p>
        </w:tc>
        <w:tc>
          <w:tcPr>
            <w:tcW w:w="1564" w:type="dxa"/>
            <w:gridSpan w:val="3"/>
          </w:tcPr>
          <w:p w:rsidR="00DC1E57" w:rsidRPr="005C72A6" w:rsidRDefault="00DC1E57" w:rsidP="00C6532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6</w:t>
            </w:r>
            <w:r w:rsidRPr="005C72A6">
              <w:rPr>
                <w:rFonts w:asciiTheme="minorHAnsi" w:hAnsiTheme="minorHAnsi" w:cs="Arial"/>
                <w:color w:val="17365D" w:themeColor="text2" w:themeShade="BF"/>
                <w:sz w:val="22"/>
                <w:szCs w:val="22"/>
                <w:lang w:val="fr-FR"/>
              </w:rPr>
              <w:t>-12</w:t>
            </w:r>
            <w:r w:rsidRPr="005C72A6">
              <w:rPr>
                <w:rFonts w:asciiTheme="minorHAnsi" w:hAnsiTheme="minorHAnsi"/>
                <w:color w:val="17365D" w:themeColor="text2" w:themeShade="BF"/>
                <w:sz w:val="22"/>
                <w:szCs w:val="22"/>
                <w:lang w:val="fr-FR"/>
              </w:rPr>
              <w:t xml:space="preserve"> </w:t>
            </w:r>
            <w:r w:rsidR="00F94D5F" w:rsidRPr="005C72A6">
              <w:rPr>
                <w:rFonts w:asciiTheme="minorHAnsi" w:hAnsiTheme="minorHAnsi" w:cs="Arial"/>
                <w:color w:val="17365D" w:themeColor="text2" w:themeShade="BF"/>
                <w:sz w:val="22"/>
                <w:szCs w:val="22"/>
                <w:lang w:val="fr-FR"/>
              </w:rPr>
              <w:t>mois</w:t>
            </w:r>
          </w:p>
        </w:tc>
      </w:tr>
      <w:tr w:rsidR="00DD6F07" w:rsidRPr="003B0A38"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DC1E57" w:rsidRPr="005C72A6" w:rsidRDefault="00F5080D" w:rsidP="00C65324">
            <w:pPr>
              <w:jc w:val="both"/>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8</w:t>
            </w:r>
          </w:p>
        </w:tc>
        <w:tc>
          <w:tcPr>
            <w:tcW w:w="2733" w:type="dxa"/>
            <w:gridSpan w:val="3"/>
          </w:tcPr>
          <w:p w:rsidR="00DC1E57" w:rsidRPr="005C72A6" w:rsidRDefault="00FB77C6" w:rsidP="004A11DD">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w:t>
            </w:r>
            <w:r w:rsidR="005D30D4" w:rsidRPr="005C72A6">
              <w:rPr>
                <w:rFonts w:asciiTheme="minorHAnsi" w:hAnsiTheme="minorHAnsi"/>
                <w:b/>
                <w:color w:val="17365D" w:themeColor="text2" w:themeShade="BF"/>
                <w:sz w:val="22"/>
                <w:szCs w:val="22"/>
                <w:lang w:val="fr-FR"/>
              </w:rPr>
              <w:t xml:space="preserve"> mères de</w:t>
            </w:r>
            <w:r w:rsidR="00833F69" w:rsidRPr="005C72A6">
              <w:rPr>
                <w:rFonts w:asciiTheme="minorHAnsi" w:hAnsiTheme="minorHAnsi"/>
                <w:b/>
                <w:color w:val="17365D" w:themeColor="text2" w:themeShade="BF"/>
                <w:sz w:val="22"/>
                <w:szCs w:val="22"/>
                <w:lang w:val="fr-FR"/>
              </w:rPr>
              <w:t xml:space="preserve"> nourrissons de 0 – 5 mois </w:t>
            </w:r>
            <w:r w:rsidR="004A11DD" w:rsidRPr="005C72A6">
              <w:rPr>
                <w:rFonts w:asciiTheme="minorHAnsi" w:hAnsiTheme="minorHAnsi"/>
                <w:b/>
                <w:color w:val="17365D" w:themeColor="text2" w:themeShade="BF"/>
                <w:sz w:val="22"/>
                <w:szCs w:val="22"/>
                <w:lang w:val="fr-FR"/>
              </w:rPr>
              <w:t>déclarant</w:t>
            </w:r>
            <w:r w:rsidR="00833F69" w:rsidRPr="005C72A6">
              <w:rPr>
                <w:rFonts w:asciiTheme="minorHAnsi" w:hAnsiTheme="minorHAnsi"/>
                <w:b/>
                <w:color w:val="17365D" w:themeColor="text2" w:themeShade="BF"/>
                <w:sz w:val="22"/>
                <w:szCs w:val="22"/>
                <w:lang w:val="fr-FR"/>
              </w:rPr>
              <w:t xml:space="preserve"> avoir reçu des messages ou </w:t>
            </w:r>
            <w:r w:rsidR="00701130" w:rsidRPr="005C72A6">
              <w:rPr>
                <w:rFonts w:asciiTheme="minorHAnsi" w:hAnsiTheme="minorHAnsi"/>
                <w:b/>
                <w:color w:val="17365D" w:themeColor="text2" w:themeShade="BF"/>
                <w:sz w:val="22"/>
                <w:szCs w:val="22"/>
                <w:lang w:val="fr-FR"/>
              </w:rPr>
              <w:t xml:space="preserve">une sensibilisation </w:t>
            </w:r>
            <w:r w:rsidR="00833F69" w:rsidRPr="005C72A6">
              <w:rPr>
                <w:rFonts w:asciiTheme="minorHAnsi" w:hAnsiTheme="minorHAnsi"/>
                <w:b/>
                <w:color w:val="17365D" w:themeColor="text2" w:themeShade="BF"/>
                <w:sz w:val="22"/>
                <w:szCs w:val="22"/>
                <w:lang w:val="fr-FR"/>
              </w:rPr>
              <w:t xml:space="preserve">sur l’allaitement </w:t>
            </w:r>
            <w:r w:rsidR="00701130" w:rsidRPr="005C72A6">
              <w:rPr>
                <w:rFonts w:asciiTheme="minorHAnsi" w:hAnsiTheme="minorHAnsi"/>
                <w:b/>
                <w:color w:val="17365D" w:themeColor="text2" w:themeShade="BF"/>
                <w:sz w:val="22"/>
                <w:szCs w:val="22"/>
                <w:lang w:val="fr-FR"/>
              </w:rPr>
              <w:t>exclusif</w:t>
            </w:r>
            <w:r w:rsidR="00833F69" w:rsidRPr="005C72A6">
              <w:rPr>
                <w:rFonts w:asciiTheme="minorHAnsi" w:hAnsiTheme="minorHAnsi"/>
                <w:b/>
                <w:color w:val="17365D" w:themeColor="text2" w:themeShade="BF"/>
                <w:sz w:val="22"/>
                <w:szCs w:val="22"/>
                <w:lang w:val="fr-FR"/>
              </w:rPr>
              <w:t xml:space="preserve"> d’un </w:t>
            </w:r>
            <w:r w:rsidR="00701130" w:rsidRPr="005C72A6">
              <w:rPr>
                <w:rFonts w:asciiTheme="minorHAnsi" w:hAnsiTheme="minorHAnsi"/>
                <w:b/>
                <w:color w:val="17365D" w:themeColor="text2" w:themeShade="BF"/>
                <w:sz w:val="22"/>
                <w:szCs w:val="22"/>
                <w:lang w:val="fr-FR"/>
              </w:rPr>
              <w:t>relais communautaire</w:t>
            </w:r>
            <w:r w:rsidR="00833F69" w:rsidRPr="005C72A6">
              <w:rPr>
                <w:rFonts w:asciiTheme="minorHAnsi" w:hAnsiTheme="minorHAnsi"/>
                <w:b/>
                <w:color w:val="17365D" w:themeColor="text2" w:themeShade="BF"/>
                <w:sz w:val="22"/>
                <w:szCs w:val="22"/>
                <w:lang w:val="fr-FR"/>
              </w:rPr>
              <w:t xml:space="preserve"> (formé en </w:t>
            </w:r>
            <w:r w:rsidR="00701130" w:rsidRPr="005C72A6">
              <w:rPr>
                <w:rFonts w:asciiTheme="minorHAnsi" w:hAnsiTheme="minorHAnsi"/>
                <w:b/>
                <w:color w:val="17365D" w:themeColor="text2" w:themeShade="BF"/>
                <w:sz w:val="22"/>
                <w:szCs w:val="22"/>
                <w:lang w:val="fr-FR"/>
              </w:rPr>
              <w:t>sensibilisation</w:t>
            </w:r>
            <w:r w:rsidR="00833F69" w:rsidRPr="005C72A6">
              <w:rPr>
                <w:rFonts w:asciiTheme="minorHAnsi" w:hAnsiTheme="minorHAnsi"/>
                <w:b/>
                <w:color w:val="17365D" w:themeColor="text2" w:themeShade="BF"/>
                <w:sz w:val="22"/>
                <w:szCs w:val="22"/>
                <w:lang w:val="fr-FR"/>
              </w:rPr>
              <w:t xml:space="preserve"> </w:t>
            </w:r>
            <w:r w:rsidR="00701130" w:rsidRPr="005C72A6">
              <w:rPr>
                <w:rFonts w:asciiTheme="minorHAnsi" w:hAnsiTheme="minorHAnsi"/>
                <w:b/>
                <w:color w:val="17365D" w:themeColor="text2" w:themeShade="BF"/>
                <w:sz w:val="22"/>
                <w:szCs w:val="22"/>
                <w:lang w:val="fr-FR"/>
              </w:rPr>
              <w:t>à</w:t>
            </w:r>
            <w:r w:rsidR="00833F69" w:rsidRPr="005C72A6">
              <w:rPr>
                <w:rFonts w:asciiTheme="minorHAnsi" w:hAnsiTheme="minorHAnsi"/>
                <w:b/>
                <w:color w:val="17365D" w:themeColor="text2" w:themeShade="BF"/>
                <w:sz w:val="22"/>
                <w:szCs w:val="22"/>
                <w:lang w:val="fr-FR"/>
              </w:rPr>
              <w:t xml:space="preserve"> l’allaitement selon les directives nationales) au cours des 6 derniers mois </w:t>
            </w:r>
            <w:r w:rsidR="00DC1E57" w:rsidRPr="005C72A6">
              <w:rPr>
                <w:rFonts w:asciiTheme="minorHAnsi" w:hAnsiTheme="minorHAnsi"/>
                <w:b/>
                <w:color w:val="17365D" w:themeColor="text2" w:themeShade="BF"/>
                <w:sz w:val="22"/>
                <w:szCs w:val="22"/>
                <w:lang w:val="fr-FR"/>
              </w:rPr>
              <w:t xml:space="preserve"> </w:t>
            </w:r>
          </w:p>
        </w:tc>
        <w:tc>
          <w:tcPr>
            <w:tcW w:w="5600" w:type="dxa"/>
            <w:gridSpan w:val="6"/>
          </w:tcPr>
          <w:p w:rsidR="004A11DD" w:rsidRPr="005C72A6" w:rsidRDefault="00AA20DF" w:rsidP="007247E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DC1E57" w:rsidRPr="005C72A6">
              <w:rPr>
                <w:rFonts w:asciiTheme="minorHAnsi" w:hAnsiTheme="minorHAnsi"/>
                <w:color w:val="17365D" w:themeColor="text2" w:themeShade="BF"/>
                <w:sz w:val="22"/>
                <w:szCs w:val="22"/>
                <w:lang w:val="fr-FR"/>
              </w:rPr>
              <w:t xml:space="preserve">: </w:t>
            </w:r>
            <w:r w:rsidR="004A11DD" w:rsidRPr="005C72A6">
              <w:rPr>
                <w:rFonts w:asciiTheme="minorHAnsi" w:hAnsiTheme="minorHAnsi"/>
                <w:color w:val="17365D" w:themeColor="text2" w:themeShade="BF"/>
                <w:sz w:val="22"/>
                <w:szCs w:val="22"/>
                <w:lang w:val="fr-FR"/>
              </w:rPr>
              <w:t xml:space="preserve">Nombre de mère de nourrissons de 0 – 5 mois qui déclarent avoir reçu des messages ou une sensibilisation sur l’allaitement exclusif d’un RC (formé en sensibilisation à l’allaitement selon les directives nationales) au cours des 6 derniers mois.  </w:t>
            </w:r>
          </w:p>
          <w:p w:rsidR="00DC1E57" w:rsidRPr="005C72A6" w:rsidRDefault="00AA20DF" w:rsidP="007247E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DC1E57" w:rsidRPr="005C72A6">
              <w:rPr>
                <w:rFonts w:asciiTheme="minorHAnsi" w:hAnsiTheme="minorHAnsi"/>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 xml:space="preserve">Nombre total de mères </w:t>
            </w:r>
            <w:r w:rsidR="006A389C" w:rsidRPr="005C72A6">
              <w:rPr>
                <w:rFonts w:asciiTheme="minorHAnsi" w:hAnsiTheme="minorHAnsi"/>
                <w:color w:val="17365D" w:themeColor="text2" w:themeShade="BF"/>
                <w:sz w:val="22"/>
                <w:szCs w:val="22"/>
                <w:lang w:val="fr-FR"/>
              </w:rPr>
              <w:t>de</w:t>
            </w:r>
            <w:r w:rsidR="006A389C" w:rsidRPr="005C72A6">
              <w:rPr>
                <w:rFonts w:asciiTheme="minorHAnsi" w:hAnsiTheme="minorHAnsi"/>
                <w:b/>
                <w:color w:val="17365D" w:themeColor="text2" w:themeShade="BF"/>
                <w:sz w:val="22"/>
                <w:szCs w:val="22"/>
                <w:lang w:val="fr-FR"/>
              </w:rPr>
              <w:t xml:space="preserve"> </w:t>
            </w:r>
            <w:r w:rsidR="006A389C" w:rsidRPr="005C72A6">
              <w:rPr>
                <w:rFonts w:asciiTheme="minorHAnsi" w:hAnsiTheme="minorHAnsi"/>
                <w:color w:val="17365D" w:themeColor="text2" w:themeShade="BF"/>
                <w:sz w:val="22"/>
                <w:szCs w:val="22"/>
                <w:lang w:val="fr-FR"/>
              </w:rPr>
              <w:t xml:space="preserve">nourrissons </w:t>
            </w:r>
            <w:r w:rsidR="002C40A1" w:rsidRPr="005C72A6">
              <w:rPr>
                <w:rFonts w:asciiTheme="minorHAnsi" w:hAnsiTheme="minorHAnsi"/>
                <w:color w:val="17365D" w:themeColor="text2" w:themeShade="BF"/>
                <w:sz w:val="22"/>
                <w:szCs w:val="22"/>
                <w:lang w:val="fr-FR"/>
              </w:rPr>
              <w:t>de 0 – 5 mois sondé.</w:t>
            </w:r>
            <w:r w:rsidR="002C40A1" w:rsidRPr="005C72A6">
              <w:rPr>
                <w:rFonts w:asciiTheme="minorHAnsi" w:hAnsiTheme="minorHAnsi"/>
                <w:b/>
                <w:color w:val="17365D" w:themeColor="text2" w:themeShade="BF"/>
                <w:sz w:val="22"/>
                <w:szCs w:val="22"/>
                <w:lang w:val="fr-FR"/>
              </w:rPr>
              <w:t xml:space="preserve">  </w:t>
            </w:r>
          </w:p>
        </w:tc>
        <w:tc>
          <w:tcPr>
            <w:tcW w:w="2346" w:type="dxa"/>
            <w:gridSpan w:val="5"/>
          </w:tcPr>
          <w:p w:rsidR="00AF028F" w:rsidRPr="005C72A6" w:rsidRDefault="00AF028F" w:rsidP="00757A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 mois; questions </w:t>
            </w:r>
            <w:r w:rsidR="00533A20" w:rsidRPr="005C72A6">
              <w:rPr>
                <w:rFonts w:asciiTheme="minorHAnsi" w:hAnsiTheme="minorHAnsi"/>
                <w:color w:val="17365D" w:themeColor="text2" w:themeShade="BF"/>
                <w:sz w:val="22"/>
                <w:szCs w:val="22"/>
                <w:lang w:val="fr-FR"/>
              </w:rPr>
              <w:t>CH4 ou CH6</w:t>
            </w:r>
          </w:p>
        </w:tc>
        <w:tc>
          <w:tcPr>
            <w:tcW w:w="1564" w:type="dxa"/>
            <w:gridSpan w:val="3"/>
          </w:tcPr>
          <w:p w:rsidR="00DC1E57" w:rsidRPr="005C72A6" w:rsidRDefault="00DC1E57" w:rsidP="00C6532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tc>
      </w:tr>
      <w:tr w:rsidR="00DD6F07" w:rsidRPr="005C72A6"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DC1E57" w:rsidRPr="005C72A6" w:rsidRDefault="00F5080D" w:rsidP="00C65324">
            <w:pPr>
              <w:jc w:val="both"/>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9</w:t>
            </w:r>
          </w:p>
        </w:tc>
        <w:tc>
          <w:tcPr>
            <w:tcW w:w="2733" w:type="dxa"/>
            <w:gridSpan w:val="3"/>
          </w:tcPr>
          <w:p w:rsidR="00DC1E57" w:rsidRPr="005C72A6" w:rsidRDefault="00DC1E57" w:rsidP="00FA21AA">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w:t>
            </w:r>
            <w:r w:rsidR="00833F69" w:rsidRPr="005C72A6">
              <w:rPr>
                <w:rFonts w:asciiTheme="minorHAnsi" w:hAnsiTheme="minorHAnsi"/>
                <w:b/>
                <w:color w:val="17365D" w:themeColor="text2" w:themeShade="BF"/>
                <w:sz w:val="22"/>
                <w:szCs w:val="22"/>
                <w:lang w:val="fr-FR"/>
              </w:rPr>
              <w:t xml:space="preserve">de nourrissons de 0 – 5 mois </w:t>
            </w:r>
            <w:r w:rsidRPr="005C72A6">
              <w:rPr>
                <w:rStyle w:val="FootnoteReference"/>
                <w:rFonts w:asciiTheme="minorHAnsi" w:hAnsiTheme="minorHAnsi"/>
                <w:b/>
                <w:color w:val="17365D" w:themeColor="text2" w:themeShade="BF"/>
                <w:sz w:val="22"/>
                <w:szCs w:val="22"/>
                <w:lang w:val="fr-FR"/>
              </w:rPr>
              <w:footnoteReference w:customMarkFollows="1" w:id="4"/>
              <w:t>3</w:t>
            </w:r>
            <w:r w:rsidRPr="005C72A6">
              <w:rPr>
                <w:rFonts w:asciiTheme="minorHAnsi" w:hAnsiTheme="minorHAnsi"/>
                <w:b/>
                <w:color w:val="17365D" w:themeColor="text2" w:themeShade="BF"/>
                <w:sz w:val="22"/>
                <w:szCs w:val="22"/>
                <w:lang w:val="fr-FR"/>
              </w:rPr>
              <w:t xml:space="preserve"> </w:t>
            </w:r>
            <w:r w:rsidR="00FA21AA" w:rsidRPr="005C72A6">
              <w:rPr>
                <w:rFonts w:asciiTheme="minorHAnsi" w:hAnsiTheme="minorHAnsi"/>
                <w:b/>
                <w:color w:val="17365D" w:themeColor="text2" w:themeShade="BF"/>
                <w:sz w:val="22"/>
                <w:szCs w:val="22"/>
                <w:lang w:val="fr-FR"/>
              </w:rPr>
              <w:t>ayant</w:t>
            </w:r>
            <w:r w:rsidR="00833F69" w:rsidRPr="005C72A6">
              <w:rPr>
                <w:rFonts w:asciiTheme="minorHAnsi" w:hAnsiTheme="minorHAnsi"/>
                <w:b/>
                <w:color w:val="17365D" w:themeColor="text2" w:themeShade="BF"/>
                <w:sz w:val="22"/>
                <w:szCs w:val="22"/>
                <w:lang w:val="fr-FR"/>
              </w:rPr>
              <w:t xml:space="preserve"> allaité dans </w:t>
            </w:r>
            <w:r w:rsidR="00FA21AA" w:rsidRPr="005C72A6">
              <w:rPr>
                <w:rFonts w:asciiTheme="minorHAnsi" w:hAnsiTheme="minorHAnsi"/>
                <w:b/>
                <w:color w:val="17365D" w:themeColor="text2" w:themeShade="BF"/>
                <w:sz w:val="22"/>
                <w:szCs w:val="22"/>
                <w:lang w:val="fr-FR"/>
              </w:rPr>
              <w:t xml:space="preserve">la première heure après la naissance </w:t>
            </w:r>
          </w:p>
        </w:tc>
        <w:tc>
          <w:tcPr>
            <w:tcW w:w="5600" w:type="dxa"/>
            <w:gridSpan w:val="6"/>
          </w:tcPr>
          <w:p w:rsidR="00DC1E57" w:rsidRPr="005C72A6" w:rsidRDefault="00AA20DF" w:rsidP="002B758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DC1E57" w:rsidRPr="005C72A6">
              <w:rPr>
                <w:rFonts w:asciiTheme="minorHAnsi" w:hAnsiTheme="minorHAnsi"/>
                <w:color w:val="17365D" w:themeColor="text2" w:themeShade="BF"/>
                <w:sz w:val="22"/>
                <w:szCs w:val="22"/>
                <w:lang w:val="fr-FR"/>
              </w:rPr>
              <w:t xml:space="preserve">: </w:t>
            </w:r>
            <w:r w:rsidR="00FA21AA" w:rsidRPr="005C72A6">
              <w:rPr>
                <w:rFonts w:asciiTheme="minorHAnsi" w:hAnsiTheme="minorHAnsi"/>
                <w:color w:val="17365D" w:themeColor="text2" w:themeShade="BF"/>
                <w:sz w:val="22"/>
                <w:szCs w:val="22"/>
                <w:lang w:val="fr-FR"/>
              </w:rPr>
              <w:t>Nombre de mères de nourrissons de 0 – 5 mois ayant allaité dans la première heure après la naissance</w:t>
            </w:r>
          </w:p>
          <w:p w:rsidR="00DC1E57" w:rsidRPr="005C72A6" w:rsidRDefault="00AA20DF" w:rsidP="002B7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DC1E57" w:rsidRPr="005C72A6">
              <w:rPr>
                <w:rFonts w:asciiTheme="minorHAnsi" w:hAnsiTheme="minorHAnsi"/>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 xml:space="preserve">Nombre total de mères </w:t>
            </w:r>
            <w:r w:rsidR="006A389C" w:rsidRPr="005C72A6">
              <w:rPr>
                <w:rFonts w:asciiTheme="minorHAnsi" w:hAnsiTheme="minorHAnsi"/>
                <w:color w:val="17365D" w:themeColor="text2" w:themeShade="BF"/>
                <w:sz w:val="22"/>
                <w:szCs w:val="22"/>
                <w:lang w:val="fr-FR"/>
              </w:rPr>
              <w:t>de</w:t>
            </w:r>
            <w:r w:rsidR="006A389C" w:rsidRPr="005C72A6">
              <w:rPr>
                <w:rFonts w:asciiTheme="minorHAnsi" w:hAnsiTheme="minorHAnsi"/>
                <w:b/>
                <w:color w:val="17365D" w:themeColor="text2" w:themeShade="BF"/>
                <w:sz w:val="22"/>
                <w:szCs w:val="22"/>
                <w:lang w:val="fr-FR"/>
              </w:rPr>
              <w:t xml:space="preserve"> </w:t>
            </w:r>
            <w:r w:rsidR="006A389C" w:rsidRPr="005C72A6">
              <w:rPr>
                <w:rFonts w:asciiTheme="minorHAnsi" w:hAnsiTheme="minorHAnsi"/>
                <w:color w:val="17365D" w:themeColor="text2" w:themeShade="BF"/>
                <w:sz w:val="22"/>
                <w:szCs w:val="22"/>
                <w:lang w:val="fr-FR"/>
              </w:rPr>
              <w:t xml:space="preserve">nourrissons </w:t>
            </w:r>
            <w:r w:rsidR="002C40A1" w:rsidRPr="005C72A6">
              <w:rPr>
                <w:rFonts w:asciiTheme="minorHAnsi" w:hAnsiTheme="minorHAnsi"/>
                <w:color w:val="17365D" w:themeColor="text2" w:themeShade="BF"/>
                <w:sz w:val="22"/>
                <w:szCs w:val="22"/>
                <w:lang w:val="fr-FR"/>
              </w:rPr>
              <w:t>de 0 – 5 mois sondé.</w:t>
            </w:r>
            <w:r w:rsidR="002C40A1" w:rsidRPr="005C72A6">
              <w:rPr>
                <w:rFonts w:asciiTheme="minorHAnsi" w:hAnsiTheme="minorHAnsi"/>
                <w:b/>
                <w:color w:val="17365D" w:themeColor="text2" w:themeShade="BF"/>
                <w:sz w:val="22"/>
                <w:szCs w:val="22"/>
                <w:lang w:val="fr-FR"/>
              </w:rPr>
              <w:t xml:space="preserve">  </w:t>
            </w:r>
          </w:p>
        </w:tc>
        <w:tc>
          <w:tcPr>
            <w:tcW w:w="2346" w:type="dxa"/>
            <w:gridSpan w:val="5"/>
          </w:tcPr>
          <w:p w:rsidR="00AF028F" w:rsidRPr="005C72A6" w:rsidRDefault="00AF028F" w:rsidP="008D093E">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17365D" w:themeColor="text2" w:themeShade="BF"/>
                <w:sz w:val="22"/>
                <w:szCs w:val="22"/>
                <w:lang w:val="fr-FR"/>
              </w:rPr>
            </w:pPr>
            <w:r w:rsidRPr="005C72A6">
              <w:rPr>
                <w:rFonts w:asciiTheme="minorHAnsi" w:hAnsiTheme="minorHAnsi"/>
                <w:color w:val="17365D" w:themeColor="text2" w:themeShade="BF"/>
                <w:sz w:val="22"/>
                <w:szCs w:val="22"/>
                <w:lang w:val="fr-FR"/>
              </w:rPr>
              <w:t>Sondage des Ménages, gr</w:t>
            </w:r>
            <w:r w:rsidR="00533A20" w:rsidRPr="005C72A6">
              <w:rPr>
                <w:rFonts w:asciiTheme="minorHAnsi" w:hAnsiTheme="minorHAnsi"/>
                <w:color w:val="17365D" w:themeColor="text2" w:themeShade="BF"/>
                <w:sz w:val="22"/>
                <w:szCs w:val="22"/>
                <w:lang w:val="fr-FR"/>
              </w:rPr>
              <w:t>oupe des 0 - 5 mois; question BF2</w:t>
            </w:r>
          </w:p>
        </w:tc>
        <w:tc>
          <w:tcPr>
            <w:tcW w:w="1564" w:type="dxa"/>
            <w:gridSpan w:val="3"/>
          </w:tcPr>
          <w:p w:rsidR="00DC1E57" w:rsidRPr="005C72A6" w:rsidRDefault="00DC1E57" w:rsidP="00C6532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r w:rsidR="00F94D5F" w:rsidRPr="005C72A6">
              <w:rPr>
                <w:rFonts w:asciiTheme="minorHAnsi" w:hAnsiTheme="minorHAnsi" w:cs="Arial"/>
                <w:color w:val="17365D" w:themeColor="text2" w:themeShade="BF"/>
                <w:sz w:val="22"/>
                <w:szCs w:val="22"/>
                <w:lang w:val="fr-FR"/>
              </w:rPr>
              <w:t>mois</w:t>
            </w:r>
          </w:p>
        </w:tc>
      </w:tr>
      <w:tr w:rsidR="00DD6F07"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shd w:val="clear" w:color="auto" w:fill="548DD4" w:themeFill="text2" w:themeFillTint="99"/>
          </w:tcPr>
          <w:p w:rsidR="00DC1E57" w:rsidRPr="005C72A6" w:rsidRDefault="00DC1E57" w:rsidP="00CE06C6">
            <w:pPr>
              <w:pStyle w:val="NoSpacing"/>
              <w:rPr>
                <w:rFonts w:asciiTheme="minorHAnsi" w:hAnsiTheme="minorHAnsi"/>
                <w:color w:val="17365D" w:themeColor="text2" w:themeShade="BF"/>
                <w:sz w:val="22"/>
                <w:szCs w:val="22"/>
                <w:lang w:val="fr-FR"/>
              </w:rPr>
            </w:pPr>
          </w:p>
        </w:tc>
        <w:tc>
          <w:tcPr>
            <w:tcW w:w="8333" w:type="dxa"/>
            <w:gridSpan w:val="9"/>
            <w:shd w:val="clear" w:color="auto" w:fill="548DD4" w:themeFill="text2" w:themeFillTint="99"/>
          </w:tcPr>
          <w:p w:rsidR="00DC1E57" w:rsidRPr="005C72A6" w:rsidRDefault="00DC1E57" w:rsidP="002B758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SUPPLEMENTATION </w:t>
            </w:r>
            <w:r w:rsidR="00701130" w:rsidRPr="005C72A6">
              <w:rPr>
                <w:rFonts w:asciiTheme="minorHAnsi" w:hAnsiTheme="minorHAnsi"/>
                <w:b/>
                <w:color w:val="17365D" w:themeColor="text2" w:themeShade="BF"/>
                <w:sz w:val="22"/>
                <w:szCs w:val="22"/>
                <w:lang w:val="fr-FR"/>
              </w:rPr>
              <w:t>DE VITAMINE A</w:t>
            </w:r>
          </w:p>
        </w:tc>
        <w:tc>
          <w:tcPr>
            <w:tcW w:w="2346" w:type="dxa"/>
            <w:gridSpan w:val="5"/>
            <w:shd w:val="clear" w:color="auto" w:fill="548DD4" w:themeFill="text2" w:themeFillTint="99"/>
          </w:tcPr>
          <w:p w:rsidR="00DC1E57" w:rsidRPr="005C72A6" w:rsidRDefault="00DC1E57" w:rsidP="000301E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p>
        </w:tc>
        <w:tc>
          <w:tcPr>
            <w:tcW w:w="1564" w:type="dxa"/>
            <w:gridSpan w:val="3"/>
            <w:shd w:val="clear" w:color="auto" w:fill="548DD4" w:themeFill="text2" w:themeFillTint="99"/>
          </w:tcPr>
          <w:p w:rsidR="00DC1E57" w:rsidRPr="005C72A6" w:rsidRDefault="00DC1E57"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tc>
      </w:tr>
      <w:tr w:rsidR="00DD6F07" w:rsidRPr="005C72A6"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DC1E57" w:rsidRPr="005C72A6" w:rsidRDefault="00F5080D" w:rsidP="000D288A">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10</w:t>
            </w:r>
          </w:p>
        </w:tc>
        <w:tc>
          <w:tcPr>
            <w:tcW w:w="2733" w:type="dxa"/>
            <w:gridSpan w:val="3"/>
          </w:tcPr>
          <w:p w:rsidR="00AF028F" w:rsidRPr="005C72A6" w:rsidRDefault="00AF028F" w:rsidP="00AF028F">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d’enfants de 12 – 23 mois </w:t>
            </w:r>
            <w:r w:rsidRPr="005C72A6">
              <w:rPr>
                <w:rStyle w:val="FootnoteReference"/>
                <w:rFonts w:asciiTheme="minorHAnsi" w:hAnsiTheme="minorHAnsi"/>
                <w:b/>
                <w:color w:val="17365D" w:themeColor="text2" w:themeShade="BF"/>
                <w:sz w:val="22"/>
                <w:szCs w:val="22"/>
                <w:lang w:val="fr-FR"/>
              </w:rPr>
              <w:footnoteReference w:customMarkFollows="1" w:id="5"/>
              <w:t>4</w:t>
            </w:r>
            <w:r w:rsidRPr="005C72A6">
              <w:rPr>
                <w:rFonts w:asciiTheme="minorHAnsi" w:hAnsiTheme="minorHAnsi"/>
                <w:b/>
                <w:color w:val="17365D" w:themeColor="text2" w:themeShade="BF"/>
                <w:sz w:val="22"/>
                <w:szCs w:val="22"/>
                <w:lang w:val="fr-FR"/>
              </w:rPr>
              <w:t xml:space="preserve"> ayant reçu une dose de Vitamine A au cours des 6 derniers mois</w:t>
            </w:r>
          </w:p>
        </w:tc>
        <w:tc>
          <w:tcPr>
            <w:tcW w:w="5600" w:type="dxa"/>
            <w:gridSpan w:val="6"/>
          </w:tcPr>
          <w:p w:rsidR="008C2C87" w:rsidRPr="005C72A6" w:rsidRDefault="00AA20DF"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DC1E57" w:rsidRPr="005C72A6">
              <w:rPr>
                <w:rFonts w:asciiTheme="minorHAnsi" w:hAnsiTheme="minorHAnsi"/>
                <w:b/>
                <w:color w:val="17365D" w:themeColor="text2" w:themeShade="BF"/>
                <w:sz w:val="22"/>
                <w:szCs w:val="22"/>
                <w:lang w:val="fr-FR"/>
              </w:rPr>
              <w:t xml:space="preserve">: </w:t>
            </w:r>
            <w:r w:rsidR="008C2C87" w:rsidRPr="005C72A6">
              <w:rPr>
                <w:rFonts w:asciiTheme="minorHAnsi" w:hAnsiTheme="minorHAnsi"/>
                <w:color w:val="17365D" w:themeColor="text2" w:themeShade="BF"/>
                <w:sz w:val="22"/>
                <w:szCs w:val="22"/>
                <w:lang w:val="fr-FR"/>
              </w:rPr>
              <w:t xml:space="preserve">Nombre d’enfants de 12 – 23 mois </w:t>
            </w:r>
            <w:r w:rsidR="005643A1" w:rsidRPr="005C72A6">
              <w:rPr>
                <w:rFonts w:asciiTheme="minorHAnsi" w:hAnsiTheme="minorHAnsi"/>
                <w:color w:val="17365D" w:themeColor="text2" w:themeShade="BF"/>
                <w:sz w:val="22"/>
                <w:szCs w:val="22"/>
                <w:lang w:val="fr-FR"/>
              </w:rPr>
              <w:t xml:space="preserve">ayant reçu une dose de Vitamine A au cours des 6 derniers mois selon la carte de vaccination ou la mère (après lui avoir montré une capsule Vitamine A).  </w:t>
            </w:r>
          </w:p>
          <w:p w:rsidR="00DC1E57" w:rsidRPr="005C72A6" w:rsidRDefault="00AA20DF" w:rsidP="002C40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DC1E57"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Nombre total de mères d’enfants de 12 - 23 mois sondé.</w:t>
            </w:r>
            <w:r w:rsidR="002C40A1" w:rsidRPr="005C72A6">
              <w:rPr>
                <w:rFonts w:asciiTheme="minorHAnsi" w:hAnsiTheme="minorHAnsi"/>
                <w:b/>
                <w:color w:val="17365D" w:themeColor="text2" w:themeShade="BF"/>
                <w:sz w:val="22"/>
                <w:szCs w:val="22"/>
                <w:lang w:val="fr-FR"/>
              </w:rPr>
              <w:t xml:space="preserve">  </w:t>
            </w:r>
          </w:p>
        </w:tc>
        <w:tc>
          <w:tcPr>
            <w:tcW w:w="2346" w:type="dxa"/>
            <w:gridSpan w:val="5"/>
          </w:tcPr>
          <w:p w:rsidR="00DC1E57" w:rsidRPr="005C72A6" w:rsidRDefault="00990D16" w:rsidP="003B680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Sondage des Ménages, groupe des 12-23 mois; questions</w:t>
            </w:r>
            <w:r w:rsidR="00DC1E57" w:rsidRPr="005C72A6">
              <w:rPr>
                <w:rFonts w:asciiTheme="minorHAnsi" w:hAnsiTheme="minorHAnsi"/>
                <w:color w:val="17365D" w:themeColor="text2" w:themeShade="BF"/>
                <w:sz w:val="22"/>
                <w:szCs w:val="22"/>
                <w:lang w:val="fr-FR"/>
              </w:rPr>
              <w:t xml:space="preserve"> </w:t>
            </w:r>
            <w:r w:rsidR="00533A20" w:rsidRPr="005C72A6">
              <w:rPr>
                <w:rFonts w:asciiTheme="minorHAnsi" w:hAnsiTheme="minorHAnsi"/>
                <w:color w:val="17365D" w:themeColor="text2" w:themeShade="BF"/>
                <w:sz w:val="22"/>
                <w:szCs w:val="22"/>
                <w:lang w:val="fr-FR"/>
              </w:rPr>
              <w:t>VA2 et VA3</w:t>
            </w:r>
          </w:p>
          <w:p w:rsidR="00DC1E57" w:rsidRPr="005C72A6" w:rsidRDefault="00DC1E57" w:rsidP="003B680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DC1E57" w:rsidRPr="005C72A6" w:rsidDel="00C23C19" w:rsidRDefault="00394D04" w:rsidP="00394D0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w:t>
            </w:r>
            <w:r w:rsidR="00DC1E57" w:rsidRPr="005C72A6">
              <w:rPr>
                <w:rFonts w:asciiTheme="minorHAnsi" w:hAnsiTheme="minorHAnsi"/>
                <w:i/>
                <w:color w:val="17365D" w:themeColor="text2" w:themeShade="BF"/>
                <w:sz w:val="22"/>
                <w:szCs w:val="22"/>
                <w:lang w:val="fr-FR"/>
              </w:rPr>
              <w:t>: 6-11 mo</w:t>
            </w:r>
            <w:r w:rsidRPr="005C72A6">
              <w:rPr>
                <w:rFonts w:asciiTheme="minorHAnsi" w:hAnsiTheme="minorHAnsi"/>
                <w:i/>
                <w:color w:val="17365D" w:themeColor="text2" w:themeShade="BF"/>
                <w:sz w:val="22"/>
                <w:szCs w:val="22"/>
                <w:lang w:val="fr-FR"/>
              </w:rPr>
              <w:t>is</w:t>
            </w:r>
            <w:r w:rsidR="00DC1E57" w:rsidRPr="005C72A6">
              <w:rPr>
                <w:rStyle w:val="FootnoteReference"/>
                <w:rFonts w:asciiTheme="minorHAnsi" w:hAnsiTheme="minorHAnsi"/>
                <w:i/>
                <w:color w:val="17365D" w:themeColor="text2" w:themeShade="BF"/>
                <w:sz w:val="22"/>
                <w:szCs w:val="22"/>
                <w:lang w:val="fr-FR"/>
              </w:rPr>
              <w:footnoteReference w:customMarkFollows="1" w:id="6"/>
              <w:t>5</w:t>
            </w:r>
            <w:r w:rsidR="00DC1E57" w:rsidRPr="005C72A6">
              <w:rPr>
                <w:rFonts w:asciiTheme="minorHAnsi" w:hAnsiTheme="minorHAnsi"/>
                <w:i/>
                <w:color w:val="17365D" w:themeColor="text2" w:themeShade="BF"/>
                <w:sz w:val="22"/>
                <w:szCs w:val="22"/>
                <w:lang w:val="fr-FR"/>
              </w:rPr>
              <w:t>, 12-59 mo</w:t>
            </w:r>
            <w:r w:rsidRPr="005C72A6">
              <w:rPr>
                <w:rFonts w:asciiTheme="minorHAnsi" w:hAnsiTheme="minorHAnsi"/>
                <w:i/>
                <w:color w:val="17365D" w:themeColor="text2" w:themeShade="BF"/>
                <w:sz w:val="22"/>
                <w:szCs w:val="22"/>
                <w:lang w:val="fr-FR"/>
              </w:rPr>
              <w:t>is</w:t>
            </w:r>
            <w:r w:rsidR="00DC1E57" w:rsidRPr="005C72A6">
              <w:rPr>
                <w:rStyle w:val="FootnoteReference"/>
                <w:rFonts w:asciiTheme="minorHAnsi" w:hAnsiTheme="minorHAnsi"/>
                <w:i/>
                <w:color w:val="17365D" w:themeColor="text2" w:themeShade="BF"/>
                <w:sz w:val="22"/>
                <w:szCs w:val="22"/>
                <w:lang w:val="fr-FR"/>
              </w:rPr>
              <w:footnoteReference w:customMarkFollows="1" w:id="7"/>
              <w:t>6</w:t>
            </w:r>
            <w:r w:rsidR="00DC1E57" w:rsidRPr="005C72A6">
              <w:rPr>
                <w:rFonts w:asciiTheme="minorHAnsi" w:hAnsiTheme="minorHAnsi"/>
                <w:i/>
                <w:color w:val="17365D" w:themeColor="text2" w:themeShade="BF"/>
                <w:sz w:val="22"/>
                <w:szCs w:val="22"/>
                <w:lang w:val="fr-FR"/>
              </w:rPr>
              <w:t xml:space="preserve">, 6-59 </w:t>
            </w:r>
            <w:r w:rsidRPr="005C72A6">
              <w:rPr>
                <w:rFonts w:asciiTheme="minorHAnsi" w:hAnsiTheme="minorHAnsi"/>
                <w:i/>
                <w:color w:val="17365D" w:themeColor="text2" w:themeShade="BF"/>
                <w:sz w:val="22"/>
                <w:szCs w:val="22"/>
                <w:lang w:val="fr-FR"/>
              </w:rPr>
              <w:t>mois</w:t>
            </w:r>
          </w:p>
        </w:tc>
        <w:tc>
          <w:tcPr>
            <w:tcW w:w="1564" w:type="dxa"/>
            <w:gridSpan w:val="3"/>
          </w:tcPr>
          <w:p w:rsidR="00DC1E57" w:rsidRPr="005C72A6" w:rsidRDefault="00DC1E57" w:rsidP="000D28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r w:rsidR="00F94D5F" w:rsidRPr="005C72A6">
              <w:rPr>
                <w:rFonts w:asciiTheme="minorHAnsi" w:hAnsiTheme="minorHAnsi" w:cs="Arial"/>
                <w:color w:val="17365D" w:themeColor="text2" w:themeShade="BF"/>
                <w:sz w:val="22"/>
                <w:szCs w:val="22"/>
                <w:lang w:val="fr-FR"/>
              </w:rPr>
              <w:t>mois</w:t>
            </w:r>
          </w:p>
        </w:tc>
      </w:tr>
      <w:tr w:rsidR="00DD6F07"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shd w:val="clear" w:color="auto" w:fill="548DD4" w:themeFill="text2" w:themeFillTint="99"/>
          </w:tcPr>
          <w:p w:rsidR="00DC1E57" w:rsidRPr="005C72A6" w:rsidRDefault="00DC1E57" w:rsidP="00CE06C6">
            <w:pPr>
              <w:pStyle w:val="NoSpacing"/>
              <w:rPr>
                <w:rFonts w:asciiTheme="minorHAnsi" w:hAnsiTheme="minorHAnsi"/>
                <w:color w:val="17365D" w:themeColor="text2" w:themeShade="BF"/>
                <w:sz w:val="22"/>
                <w:szCs w:val="22"/>
                <w:lang w:val="fr-FR"/>
              </w:rPr>
            </w:pPr>
          </w:p>
        </w:tc>
        <w:tc>
          <w:tcPr>
            <w:tcW w:w="2733" w:type="dxa"/>
            <w:gridSpan w:val="3"/>
            <w:shd w:val="clear" w:color="auto" w:fill="548DD4" w:themeFill="text2" w:themeFillTint="99"/>
          </w:tcPr>
          <w:p w:rsidR="00DC1E57" w:rsidRPr="005C72A6" w:rsidRDefault="00DC1E57"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EMTCT</w:t>
            </w:r>
          </w:p>
        </w:tc>
        <w:tc>
          <w:tcPr>
            <w:tcW w:w="5600" w:type="dxa"/>
            <w:gridSpan w:val="6"/>
            <w:shd w:val="clear" w:color="auto" w:fill="548DD4" w:themeFill="text2" w:themeFillTint="99"/>
          </w:tcPr>
          <w:p w:rsidR="00DC1E57" w:rsidRPr="005C72A6" w:rsidRDefault="00DC1E57" w:rsidP="002B758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tc>
        <w:tc>
          <w:tcPr>
            <w:tcW w:w="2346" w:type="dxa"/>
            <w:gridSpan w:val="5"/>
            <w:shd w:val="clear" w:color="auto" w:fill="548DD4" w:themeFill="text2" w:themeFillTint="99"/>
          </w:tcPr>
          <w:p w:rsidR="00DC1E57" w:rsidRPr="005C72A6" w:rsidRDefault="00DC1E57" w:rsidP="000301E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p>
        </w:tc>
        <w:tc>
          <w:tcPr>
            <w:tcW w:w="1564" w:type="dxa"/>
            <w:gridSpan w:val="3"/>
            <w:shd w:val="clear" w:color="auto" w:fill="548DD4" w:themeFill="text2" w:themeFillTint="99"/>
          </w:tcPr>
          <w:p w:rsidR="00DC1E57" w:rsidRPr="005C72A6" w:rsidRDefault="00DC1E57"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tc>
      </w:tr>
      <w:tr w:rsidR="00DD6F07" w:rsidRPr="005C72A6"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DC1E57" w:rsidRPr="005C72A6" w:rsidRDefault="00DC1E57" w:rsidP="00DF34E6">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1</w:t>
            </w:r>
            <w:r w:rsidR="00F5080D" w:rsidRPr="005C72A6">
              <w:rPr>
                <w:rFonts w:asciiTheme="minorHAnsi" w:hAnsiTheme="minorHAnsi"/>
                <w:color w:val="17365D" w:themeColor="text2" w:themeShade="BF"/>
                <w:sz w:val="22"/>
                <w:szCs w:val="22"/>
                <w:lang w:val="fr-FR"/>
              </w:rPr>
              <w:t>1</w:t>
            </w:r>
          </w:p>
        </w:tc>
        <w:tc>
          <w:tcPr>
            <w:tcW w:w="2733" w:type="dxa"/>
            <w:gridSpan w:val="3"/>
          </w:tcPr>
          <w:p w:rsidR="00DC1E57" w:rsidRPr="005C72A6" w:rsidRDefault="00DC1E57" w:rsidP="005C7C0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w:t>
            </w:r>
            <w:r w:rsidR="00FB77C6" w:rsidRPr="005C72A6">
              <w:rPr>
                <w:rFonts w:asciiTheme="minorHAnsi" w:hAnsiTheme="minorHAnsi"/>
                <w:b/>
                <w:color w:val="17365D" w:themeColor="text2" w:themeShade="BF"/>
                <w:sz w:val="22"/>
                <w:szCs w:val="22"/>
                <w:lang w:val="fr-FR"/>
              </w:rPr>
              <w:t>de</w:t>
            </w:r>
            <w:r w:rsidR="005C7C08" w:rsidRPr="005C72A6">
              <w:rPr>
                <w:rFonts w:asciiTheme="minorHAnsi" w:hAnsiTheme="minorHAnsi"/>
                <w:b/>
                <w:color w:val="17365D" w:themeColor="text2" w:themeShade="BF"/>
                <w:sz w:val="22"/>
                <w:szCs w:val="22"/>
                <w:lang w:val="fr-FR"/>
              </w:rPr>
              <w:t xml:space="preserve"> mères de nourrissons de 0 – 5 mois qui identifie correctement les 3 façons dont le VIH peut être </w:t>
            </w:r>
            <w:proofErr w:type="gramStart"/>
            <w:r w:rsidR="005C7C08" w:rsidRPr="005C72A6">
              <w:rPr>
                <w:rFonts w:asciiTheme="minorHAnsi" w:hAnsiTheme="minorHAnsi"/>
                <w:b/>
                <w:color w:val="17365D" w:themeColor="text2" w:themeShade="BF"/>
                <w:sz w:val="22"/>
                <w:szCs w:val="22"/>
                <w:lang w:val="fr-FR"/>
              </w:rPr>
              <w:t>transmis</w:t>
            </w:r>
            <w:proofErr w:type="gramEnd"/>
            <w:r w:rsidR="005C7C08" w:rsidRPr="005C72A6">
              <w:rPr>
                <w:rFonts w:asciiTheme="minorHAnsi" w:hAnsiTheme="minorHAnsi"/>
                <w:b/>
                <w:color w:val="17365D" w:themeColor="text2" w:themeShade="BF"/>
                <w:sz w:val="22"/>
                <w:szCs w:val="22"/>
                <w:lang w:val="fr-FR"/>
              </w:rPr>
              <w:t xml:space="preserve"> de la mère à son enfant.</w:t>
            </w:r>
          </w:p>
        </w:tc>
        <w:tc>
          <w:tcPr>
            <w:tcW w:w="5600" w:type="dxa"/>
            <w:gridSpan w:val="6"/>
          </w:tcPr>
          <w:p w:rsidR="00DC1E57" w:rsidRPr="005C72A6" w:rsidRDefault="00AA20DF" w:rsidP="002B758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DC1E57" w:rsidRPr="005C72A6">
              <w:rPr>
                <w:rFonts w:asciiTheme="minorHAnsi" w:hAnsiTheme="minorHAnsi"/>
                <w:b/>
                <w:color w:val="17365D" w:themeColor="text2" w:themeShade="BF"/>
                <w:sz w:val="22"/>
                <w:szCs w:val="22"/>
                <w:lang w:val="fr-FR"/>
              </w:rPr>
              <w:t xml:space="preserve">: </w:t>
            </w:r>
            <w:r w:rsidR="001523CB" w:rsidRPr="005C72A6">
              <w:rPr>
                <w:rFonts w:asciiTheme="minorHAnsi" w:hAnsiTheme="minorHAnsi"/>
                <w:color w:val="17365D" w:themeColor="text2" w:themeShade="BF"/>
                <w:sz w:val="22"/>
                <w:szCs w:val="22"/>
                <w:lang w:val="fr-FR"/>
              </w:rPr>
              <w:t xml:space="preserve">Nombre de mères de nourrissons de 0 – 5 mois qui identifie correctement les 3 façons dont le VIH peut être transmis de la mère à son enfant (lors de l’accouchement, lors de la grossesse, lors de l’allaitement).  </w:t>
            </w:r>
          </w:p>
          <w:p w:rsidR="00DC1E57" w:rsidRPr="005C72A6" w:rsidRDefault="00AA20DF" w:rsidP="0012774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DC1E57" w:rsidRPr="005C72A6">
              <w:rPr>
                <w:rFonts w:asciiTheme="minorHAnsi" w:hAnsiTheme="minorHAnsi"/>
                <w:b/>
                <w:color w:val="17365D" w:themeColor="text2" w:themeShade="BF"/>
                <w:sz w:val="22"/>
                <w:szCs w:val="22"/>
                <w:lang w:val="fr-FR"/>
              </w:rPr>
              <w:t>:</w:t>
            </w:r>
            <w:r w:rsidR="00DC1E57" w:rsidRPr="005C72A6">
              <w:rPr>
                <w:rFonts w:asciiTheme="minorHAnsi" w:hAnsiTheme="minorHAnsi"/>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 xml:space="preserve">Nombre total de mères </w:t>
            </w:r>
            <w:r w:rsidR="006A389C" w:rsidRPr="005C72A6">
              <w:rPr>
                <w:rFonts w:asciiTheme="minorHAnsi" w:hAnsiTheme="minorHAnsi"/>
                <w:color w:val="17365D" w:themeColor="text2" w:themeShade="BF"/>
                <w:sz w:val="22"/>
                <w:szCs w:val="22"/>
                <w:lang w:val="fr-FR"/>
              </w:rPr>
              <w:t>de</w:t>
            </w:r>
            <w:r w:rsidR="006A389C" w:rsidRPr="005C72A6">
              <w:rPr>
                <w:rFonts w:asciiTheme="minorHAnsi" w:hAnsiTheme="minorHAnsi"/>
                <w:b/>
                <w:color w:val="17365D" w:themeColor="text2" w:themeShade="BF"/>
                <w:sz w:val="22"/>
                <w:szCs w:val="22"/>
                <w:lang w:val="fr-FR"/>
              </w:rPr>
              <w:t xml:space="preserve"> </w:t>
            </w:r>
            <w:r w:rsidR="006A389C" w:rsidRPr="005C72A6">
              <w:rPr>
                <w:rFonts w:asciiTheme="minorHAnsi" w:hAnsiTheme="minorHAnsi"/>
                <w:color w:val="17365D" w:themeColor="text2" w:themeShade="BF"/>
                <w:sz w:val="22"/>
                <w:szCs w:val="22"/>
                <w:lang w:val="fr-FR"/>
              </w:rPr>
              <w:t xml:space="preserve">nourrissons </w:t>
            </w:r>
            <w:r w:rsidR="002C40A1" w:rsidRPr="005C72A6">
              <w:rPr>
                <w:rFonts w:asciiTheme="minorHAnsi" w:hAnsiTheme="minorHAnsi"/>
                <w:color w:val="17365D" w:themeColor="text2" w:themeShade="BF"/>
                <w:sz w:val="22"/>
                <w:szCs w:val="22"/>
                <w:lang w:val="fr-FR"/>
              </w:rPr>
              <w:t>de 0 – 5 mois sondé.</w:t>
            </w:r>
            <w:r w:rsidR="002C40A1" w:rsidRPr="005C72A6">
              <w:rPr>
                <w:rFonts w:asciiTheme="minorHAnsi" w:hAnsiTheme="minorHAnsi"/>
                <w:b/>
                <w:color w:val="17365D" w:themeColor="text2" w:themeShade="BF"/>
                <w:sz w:val="22"/>
                <w:szCs w:val="22"/>
                <w:lang w:val="fr-FR"/>
              </w:rPr>
              <w:t xml:space="preserve">  </w:t>
            </w:r>
          </w:p>
        </w:tc>
        <w:tc>
          <w:tcPr>
            <w:tcW w:w="2346" w:type="dxa"/>
            <w:gridSpan w:val="5"/>
          </w:tcPr>
          <w:p w:rsidR="00DC1E57" w:rsidRPr="005C72A6" w:rsidRDefault="00AF028F" w:rsidP="005E54D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Sondage des Ménages, gr</w:t>
            </w:r>
            <w:r w:rsidR="00533A20" w:rsidRPr="005C72A6">
              <w:rPr>
                <w:rFonts w:asciiTheme="minorHAnsi" w:hAnsiTheme="minorHAnsi"/>
                <w:color w:val="17365D" w:themeColor="text2" w:themeShade="BF"/>
                <w:sz w:val="22"/>
                <w:szCs w:val="22"/>
                <w:lang w:val="fr-FR"/>
              </w:rPr>
              <w:t>oupe des 0 - 5 mois; question ET2</w:t>
            </w:r>
          </w:p>
          <w:p w:rsidR="00AF028F" w:rsidRPr="005C72A6" w:rsidRDefault="00AF028F"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lang w:val="fr-FR"/>
              </w:rPr>
            </w:pPr>
          </w:p>
          <w:p w:rsidR="00DC1E57" w:rsidRPr="005C72A6" w:rsidRDefault="00394D04" w:rsidP="00394D0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w:t>
            </w:r>
            <w:r w:rsidR="00DC1E57" w:rsidRPr="005C72A6">
              <w:rPr>
                <w:rFonts w:asciiTheme="minorHAnsi" w:hAnsiTheme="minorHAnsi"/>
                <w:i/>
                <w:color w:val="17365D" w:themeColor="text2" w:themeShade="BF"/>
                <w:sz w:val="22"/>
                <w:szCs w:val="22"/>
                <w:lang w:val="fr-FR"/>
              </w:rPr>
              <w:t xml:space="preserve">: 0-11 </w:t>
            </w:r>
            <w:r w:rsidRPr="005C72A6">
              <w:rPr>
                <w:rFonts w:asciiTheme="minorHAnsi" w:hAnsiTheme="minorHAnsi"/>
                <w:i/>
                <w:color w:val="17365D" w:themeColor="text2" w:themeShade="BF"/>
                <w:sz w:val="22"/>
                <w:szCs w:val="22"/>
                <w:lang w:val="fr-FR"/>
              </w:rPr>
              <w:t xml:space="preserve">mois pour les programmes de survie de l’enfant </w:t>
            </w:r>
          </w:p>
        </w:tc>
        <w:tc>
          <w:tcPr>
            <w:tcW w:w="1564" w:type="dxa"/>
            <w:gridSpan w:val="3"/>
          </w:tcPr>
          <w:p w:rsidR="00DC1E57" w:rsidRPr="005C72A6" w:rsidRDefault="00DC1E57" w:rsidP="003B680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r w:rsidR="00F94D5F" w:rsidRPr="005C72A6">
              <w:rPr>
                <w:rFonts w:asciiTheme="minorHAnsi" w:hAnsiTheme="minorHAnsi" w:cs="Arial"/>
                <w:color w:val="17365D" w:themeColor="text2" w:themeShade="BF"/>
                <w:sz w:val="22"/>
                <w:szCs w:val="22"/>
                <w:lang w:val="fr-FR"/>
              </w:rPr>
              <w:t>mois</w:t>
            </w:r>
          </w:p>
        </w:tc>
      </w:tr>
      <w:tr w:rsidR="00DD6F07"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DC1E57" w:rsidRPr="005C72A6" w:rsidRDefault="00DC1E57" w:rsidP="00E05851">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1</w:t>
            </w:r>
            <w:r w:rsidR="00F5080D" w:rsidRPr="005C72A6">
              <w:rPr>
                <w:rFonts w:asciiTheme="minorHAnsi" w:hAnsiTheme="minorHAnsi"/>
                <w:color w:val="17365D" w:themeColor="text2" w:themeShade="BF"/>
                <w:sz w:val="22"/>
                <w:szCs w:val="22"/>
                <w:lang w:val="fr-FR"/>
              </w:rPr>
              <w:t>2</w:t>
            </w:r>
          </w:p>
        </w:tc>
        <w:tc>
          <w:tcPr>
            <w:tcW w:w="2733" w:type="dxa"/>
            <w:gridSpan w:val="3"/>
          </w:tcPr>
          <w:p w:rsidR="00DC1E57" w:rsidRPr="005C72A6" w:rsidRDefault="00FB77C6" w:rsidP="001769F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w:t>
            </w:r>
            <w:r w:rsidR="005C7C08" w:rsidRPr="005C72A6">
              <w:rPr>
                <w:rFonts w:asciiTheme="minorHAnsi" w:hAnsiTheme="minorHAnsi"/>
                <w:b/>
                <w:color w:val="17365D" w:themeColor="text2" w:themeShade="BF"/>
                <w:sz w:val="22"/>
                <w:szCs w:val="22"/>
                <w:lang w:val="fr-FR"/>
              </w:rPr>
              <w:t xml:space="preserve"> mères de nourrissons de 0 – 5 mois à qui on a </w:t>
            </w:r>
            <w:r w:rsidR="000F498C" w:rsidRPr="005C72A6">
              <w:rPr>
                <w:rFonts w:asciiTheme="minorHAnsi" w:hAnsiTheme="minorHAnsi"/>
                <w:b/>
                <w:color w:val="17365D" w:themeColor="text2" w:themeShade="BF"/>
                <w:sz w:val="22"/>
                <w:szCs w:val="22"/>
                <w:lang w:val="fr-FR"/>
              </w:rPr>
              <w:t xml:space="preserve">offert de faire un test VIH </w:t>
            </w:r>
            <w:r w:rsidR="005C7C08" w:rsidRPr="005C72A6">
              <w:rPr>
                <w:rFonts w:asciiTheme="minorHAnsi" w:hAnsiTheme="minorHAnsi"/>
                <w:b/>
                <w:color w:val="17365D" w:themeColor="text2" w:themeShade="BF"/>
                <w:sz w:val="22"/>
                <w:szCs w:val="22"/>
                <w:lang w:val="fr-FR"/>
              </w:rPr>
              <w:t xml:space="preserve">lors des </w:t>
            </w:r>
            <w:r w:rsidR="000F498C" w:rsidRPr="005C72A6">
              <w:rPr>
                <w:rFonts w:asciiTheme="minorHAnsi" w:hAnsiTheme="minorHAnsi"/>
                <w:b/>
                <w:color w:val="17365D" w:themeColor="text2" w:themeShade="BF"/>
                <w:sz w:val="22"/>
                <w:szCs w:val="22"/>
                <w:lang w:val="fr-FR"/>
              </w:rPr>
              <w:t>visites</w:t>
            </w:r>
            <w:r w:rsidR="005C7C08" w:rsidRPr="005C72A6">
              <w:rPr>
                <w:rFonts w:asciiTheme="minorHAnsi" w:hAnsiTheme="minorHAnsi"/>
                <w:b/>
                <w:color w:val="17365D" w:themeColor="text2" w:themeShade="BF"/>
                <w:sz w:val="22"/>
                <w:szCs w:val="22"/>
                <w:lang w:val="fr-FR"/>
              </w:rPr>
              <w:t xml:space="preserve"> prénata</w:t>
            </w:r>
            <w:r w:rsidR="000F498C" w:rsidRPr="005C72A6">
              <w:rPr>
                <w:rFonts w:asciiTheme="minorHAnsi" w:hAnsiTheme="minorHAnsi"/>
                <w:b/>
                <w:color w:val="17365D" w:themeColor="text2" w:themeShade="BF"/>
                <w:sz w:val="22"/>
                <w:szCs w:val="22"/>
                <w:lang w:val="fr-FR"/>
              </w:rPr>
              <w:t>les</w:t>
            </w:r>
            <w:r w:rsidR="005C7C08" w:rsidRPr="005C72A6">
              <w:rPr>
                <w:rFonts w:asciiTheme="minorHAnsi" w:hAnsiTheme="minorHAnsi"/>
                <w:b/>
                <w:color w:val="17365D" w:themeColor="text2" w:themeShade="BF"/>
                <w:sz w:val="22"/>
                <w:szCs w:val="22"/>
                <w:lang w:val="fr-FR"/>
              </w:rPr>
              <w:t xml:space="preserve"> </w:t>
            </w:r>
            <w:r w:rsidR="001769FB" w:rsidRPr="005C72A6">
              <w:rPr>
                <w:rFonts w:asciiTheme="minorHAnsi" w:hAnsiTheme="minorHAnsi"/>
                <w:b/>
                <w:color w:val="17365D" w:themeColor="text2" w:themeShade="BF"/>
                <w:sz w:val="22"/>
                <w:szCs w:val="22"/>
                <w:lang w:val="fr-FR"/>
              </w:rPr>
              <w:t>au cours</w:t>
            </w:r>
            <w:r w:rsidR="005C7C08" w:rsidRPr="005C72A6">
              <w:rPr>
                <w:rFonts w:asciiTheme="minorHAnsi" w:hAnsiTheme="minorHAnsi"/>
                <w:b/>
                <w:color w:val="17365D" w:themeColor="text2" w:themeShade="BF"/>
                <w:sz w:val="22"/>
                <w:szCs w:val="22"/>
                <w:lang w:val="fr-FR"/>
              </w:rPr>
              <w:t xml:space="preserve"> de leur dernière grossesse.</w:t>
            </w:r>
          </w:p>
        </w:tc>
        <w:tc>
          <w:tcPr>
            <w:tcW w:w="5600" w:type="dxa"/>
            <w:gridSpan w:val="6"/>
          </w:tcPr>
          <w:p w:rsidR="00DC1E57" w:rsidRPr="005C72A6" w:rsidRDefault="00AA20DF" w:rsidP="00235E3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DC1E57" w:rsidRPr="005C72A6">
              <w:rPr>
                <w:rFonts w:asciiTheme="minorHAnsi" w:hAnsiTheme="minorHAnsi"/>
                <w:b/>
                <w:color w:val="17365D" w:themeColor="text2" w:themeShade="BF"/>
                <w:sz w:val="22"/>
                <w:szCs w:val="22"/>
                <w:lang w:val="fr-FR"/>
              </w:rPr>
              <w:t xml:space="preserve">: </w:t>
            </w:r>
            <w:r w:rsidR="000F498C" w:rsidRPr="005C72A6">
              <w:rPr>
                <w:rFonts w:asciiTheme="minorHAnsi" w:hAnsiTheme="minorHAnsi"/>
                <w:color w:val="17365D" w:themeColor="text2" w:themeShade="BF"/>
                <w:sz w:val="22"/>
                <w:szCs w:val="22"/>
                <w:lang w:val="fr-FR"/>
              </w:rPr>
              <w:t>Nombre de mères de nourrissons de 0 – 5 mois à qui on a offert de faire un test VIH lors de leur dernière grossesse. (N’a pas besoin d’avoir un partenaire.)</w:t>
            </w:r>
          </w:p>
          <w:p w:rsidR="00DC1E57" w:rsidRPr="005C72A6" w:rsidRDefault="00AA20DF" w:rsidP="00235E3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0"/>
                <w:szCs w:val="20"/>
                <w:lang w:val="fr-FR"/>
              </w:rPr>
            </w:pPr>
            <w:r w:rsidRPr="005C72A6">
              <w:rPr>
                <w:rFonts w:asciiTheme="minorHAnsi" w:hAnsiTheme="minorHAnsi"/>
                <w:b/>
                <w:color w:val="17365D" w:themeColor="text2" w:themeShade="BF"/>
                <w:sz w:val="22"/>
                <w:szCs w:val="22"/>
                <w:lang w:val="fr-FR"/>
              </w:rPr>
              <w:t>Dénominateur</w:t>
            </w:r>
            <w:r w:rsidR="00DC1E57" w:rsidRPr="005C72A6">
              <w:rPr>
                <w:rFonts w:asciiTheme="minorHAnsi" w:hAnsiTheme="minorHAnsi"/>
                <w:b/>
                <w:color w:val="17365D" w:themeColor="text2" w:themeShade="BF"/>
                <w:sz w:val="22"/>
                <w:szCs w:val="22"/>
                <w:lang w:val="fr-FR"/>
              </w:rPr>
              <w:t>:</w:t>
            </w:r>
            <w:r w:rsidR="00DC1E57" w:rsidRPr="005C72A6">
              <w:rPr>
                <w:rFonts w:asciiTheme="minorHAnsi" w:hAnsiTheme="minorHAnsi"/>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 xml:space="preserve">Nombre total de mères </w:t>
            </w:r>
            <w:r w:rsidR="006A389C" w:rsidRPr="005C72A6">
              <w:rPr>
                <w:rFonts w:asciiTheme="minorHAnsi" w:hAnsiTheme="minorHAnsi"/>
                <w:color w:val="17365D" w:themeColor="text2" w:themeShade="BF"/>
                <w:sz w:val="22"/>
                <w:szCs w:val="22"/>
                <w:lang w:val="fr-FR"/>
              </w:rPr>
              <w:t>de</w:t>
            </w:r>
            <w:r w:rsidR="006A389C" w:rsidRPr="005C72A6">
              <w:rPr>
                <w:rFonts w:asciiTheme="minorHAnsi" w:hAnsiTheme="minorHAnsi"/>
                <w:b/>
                <w:color w:val="17365D" w:themeColor="text2" w:themeShade="BF"/>
                <w:sz w:val="22"/>
                <w:szCs w:val="22"/>
                <w:lang w:val="fr-FR"/>
              </w:rPr>
              <w:t xml:space="preserve"> </w:t>
            </w:r>
            <w:r w:rsidR="006A389C" w:rsidRPr="005C72A6">
              <w:rPr>
                <w:rFonts w:asciiTheme="minorHAnsi" w:hAnsiTheme="minorHAnsi"/>
                <w:color w:val="17365D" w:themeColor="text2" w:themeShade="BF"/>
                <w:sz w:val="22"/>
                <w:szCs w:val="22"/>
                <w:lang w:val="fr-FR"/>
              </w:rPr>
              <w:t xml:space="preserve">nourrissons </w:t>
            </w:r>
            <w:r w:rsidR="002C40A1" w:rsidRPr="005C72A6">
              <w:rPr>
                <w:rFonts w:asciiTheme="minorHAnsi" w:hAnsiTheme="minorHAnsi"/>
                <w:color w:val="17365D" w:themeColor="text2" w:themeShade="BF"/>
                <w:sz w:val="22"/>
                <w:szCs w:val="22"/>
                <w:lang w:val="fr-FR"/>
              </w:rPr>
              <w:t>de 0 – 5 mois sondé.</w:t>
            </w:r>
            <w:r w:rsidR="002C40A1" w:rsidRPr="005C72A6">
              <w:rPr>
                <w:rFonts w:asciiTheme="minorHAnsi" w:hAnsiTheme="minorHAnsi"/>
                <w:b/>
                <w:color w:val="17365D" w:themeColor="text2" w:themeShade="BF"/>
                <w:sz w:val="22"/>
                <w:szCs w:val="22"/>
                <w:lang w:val="fr-FR"/>
              </w:rPr>
              <w:t xml:space="preserve">  </w:t>
            </w:r>
          </w:p>
          <w:p w:rsidR="00DC1E57" w:rsidRPr="005C72A6" w:rsidRDefault="00DC1E57" w:rsidP="000F498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i/>
                <w:color w:val="17365D" w:themeColor="text2" w:themeShade="BF"/>
                <w:sz w:val="20"/>
                <w:szCs w:val="20"/>
                <w:lang w:val="fr-FR"/>
              </w:rPr>
            </w:pPr>
            <w:r w:rsidRPr="005C72A6">
              <w:rPr>
                <w:rFonts w:asciiTheme="minorHAnsi" w:hAnsiTheme="minorHAnsi"/>
                <w:i/>
                <w:color w:val="17365D" w:themeColor="text2" w:themeShade="BF"/>
                <w:sz w:val="20"/>
                <w:szCs w:val="20"/>
                <w:lang w:val="fr-FR"/>
              </w:rPr>
              <w:t>Note: ‘</w:t>
            </w:r>
            <w:r w:rsidR="000F498C" w:rsidRPr="005C72A6">
              <w:rPr>
                <w:rFonts w:asciiTheme="minorHAnsi" w:hAnsiTheme="minorHAnsi"/>
                <w:i/>
                <w:color w:val="17365D" w:themeColor="text2" w:themeShade="BF"/>
                <w:sz w:val="20"/>
                <w:szCs w:val="20"/>
                <w:lang w:val="fr-FR"/>
              </w:rPr>
              <w:t>Lors de la grossesse</w:t>
            </w:r>
            <w:r w:rsidRPr="005C72A6">
              <w:rPr>
                <w:rFonts w:asciiTheme="minorHAnsi" w:hAnsiTheme="minorHAnsi"/>
                <w:i/>
                <w:color w:val="17365D" w:themeColor="text2" w:themeShade="BF"/>
                <w:sz w:val="20"/>
                <w:szCs w:val="20"/>
                <w:lang w:val="fr-FR"/>
              </w:rPr>
              <w:t xml:space="preserve">’ </w:t>
            </w:r>
            <w:r w:rsidR="000F498C" w:rsidRPr="005C72A6">
              <w:rPr>
                <w:rFonts w:asciiTheme="minorHAnsi" w:hAnsiTheme="minorHAnsi"/>
                <w:i/>
                <w:color w:val="17365D" w:themeColor="text2" w:themeShade="BF"/>
                <w:sz w:val="20"/>
                <w:szCs w:val="20"/>
                <w:lang w:val="fr-FR"/>
              </w:rPr>
              <w:t xml:space="preserve">comprend pendant la grossesse, pendant le travail et l’accouchement, et pendant la période postpartum </w:t>
            </w:r>
            <w:r w:rsidRPr="005C72A6">
              <w:rPr>
                <w:rFonts w:asciiTheme="minorHAnsi" w:hAnsiTheme="minorHAnsi"/>
                <w:i/>
                <w:color w:val="17365D" w:themeColor="text2" w:themeShade="BF"/>
                <w:sz w:val="20"/>
                <w:szCs w:val="20"/>
                <w:lang w:val="fr-FR"/>
              </w:rPr>
              <w:t xml:space="preserve">&lt;72 </w:t>
            </w:r>
            <w:r w:rsidR="000F498C" w:rsidRPr="005C72A6">
              <w:rPr>
                <w:rFonts w:asciiTheme="minorHAnsi" w:hAnsiTheme="minorHAnsi"/>
                <w:i/>
                <w:color w:val="17365D" w:themeColor="text2" w:themeShade="BF"/>
                <w:sz w:val="20"/>
                <w:szCs w:val="20"/>
                <w:lang w:val="fr-FR"/>
              </w:rPr>
              <w:t>heures après l’accouchement</w:t>
            </w:r>
            <w:r w:rsidRPr="005C72A6">
              <w:rPr>
                <w:rFonts w:asciiTheme="minorHAnsi" w:hAnsiTheme="minorHAnsi"/>
                <w:i/>
                <w:color w:val="17365D" w:themeColor="text2" w:themeShade="BF"/>
                <w:sz w:val="20"/>
                <w:szCs w:val="20"/>
                <w:lang w:val="fr-FR"/>
              </w:rPr>
              <w:t xml:space="preserve">  </w:t>
            </w:r>
          </w:p>
        </w:tc>
        <w:tc>
          <w:tcPr>
            <w:tcW w:w="2346" w:type="dxa"/>
            <w:gridSpan w:val="5"/>
          </w:tcPr>
          <w:p w:rsidR="00DC1E57" w:rsidRPr="005C72A6" w:rsidRDefault="00AF028F" w:rsidP="00FE56C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 mois; question </w:t>
            </w:r>
            <w:r w:rsidR="009224CA" w:rsidRPr="005C72A6">
              <w:rPr>
                <w:rFonts w:asciiTheme="minorHAnsi" w:hAnsiTheme="minorHAnsi"/>
                <w:color w:val="17365D" w:themeColor="text2" w:themeShade="BF"/>
                <w:sz w:val="22"/>
                <w:szCs w:val="22"/>
                <w:lang w:val="fr-FR"/>
              </w:rPr>
              <w:t>ET5</w:t>
            </w:r>
          </w:p>
          <w:p w:rsidR="00DC1E57" w:rsidRPr="005C72A6" w:rsidRDefault="00DC1E57" w:rsidP="00FE56C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DC1E57" w:rsidRPr="005C72A6" w:rsidRDefault="00394D04" w:rsidP="006E2F0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pour les programmes de survie de l’enfant</w:t>
            </w:r>
          </w:p>
        </w:tc>
        <w:tc>
          <w:tcPr>
            <w:tcW w:w="1564" w:type="dxa"/>
            <w:gridSpan w:val="3"/>
          </w:tcPr>
          <w:p w:rsidR="00DC1E57" w:rsidRPr="005C72A6" w:rsidRDefault="00DC1E57" w:rsidP="003B680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r w:rsidR="00F94D5F" w:rsidRPr="005C72A6">
              <w:rPr>
                <w:rFonts w:asciiTheme="minorHAnsi" w:hAnsiTheme="minorHAnsi" w:cs="Arial"/>
                <w:color w:val="17365D" w:themeColor="text2" w:themeShade="BF"/>
                <w:sz w:val="22"/>
                <w:szCs w:val="22"/>
                <w:lang w:val="fr-FR"/>
              </w:rPr>
              <w:t>mois</w:t>
            </w:r>
          </w:p>
        </w:tc>
      </w:tr>
      <w:tr w:rsidR="00DD6F07" w:rsidRPr="005C72A6" w:rsidDel="00DC1E57"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Del="00DC1E57" w:rsidRDefault="003F7870" w:rsidP="009602F4">
            <w:pPr>
              <w:pStyle w:val="NoSpacing"/>
              <w:rPr>
                <w:rFonts w:asciiTheme="minorHAnsi" w:hAnsiTheme="minorHAnsi"/>
                <w:color w:val="17365D" w:themeColor="text2" w:themeShade="BF"/>
                <w:sz w:val="22"/>
                <w:szCs w:val="22"/>
                <w:lang w:val="fr-FR"/>
              </w:rPr>
            </w:pPr>
            <w:r w:rsidRPr="005C72A6" w:rsidDel="00DC1E57">
              <w:rPr>
                <w:rFonts w:asciiTheme="minorHAnsi" w:hAnsiTheme="minorHAnsi"/>
                <w:color w:val="17365D" w:themeColor="text2" w:themeShade="BF"/>
                <w:sz w:val="22"/>
                <w:szCs w:val="22"/>
                <w:lang w:val="fr-FR"/>
              </w:rPr>
              <w:t>1</w:t>
            </w:r>
            <w:r w:rsidR="00F5080D" w:rsidRPr="005C72A6">
              <w:rPr>
                <w:rFonts w:asciiTheme="minorHAnsi" w:hAnsiTheme="minorHAnsi"/>
                <w:color w:val="17365D" w:themeColor="text2" w:themeShade="BF"/>
                <w:sz w:val="22"/>
                <w:szCs w:val="22"/>
                <w:lang w:val="fr-FR"/>
              </w:rPr>
              <w:t>3</w:t>
            </w:r>
          </w:p>
        </w:tc>
        <w:tc>
          <w:tcPr>
            <w:tcW w:w="2733" w:type="dxa"/>
            <w:gridSpan w:val="3"/>
          </w:tcPr>
          <w:p w:rsidR="003F7870" w:rsidRPr="005C72A6" w:rsidDel="00DC1E57" w:rsidRDefault="00FB77C6" w:rsidP="009224C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w:t>
            </w:r>
            <w:r w:rsidR="00C96F49" w:rsidRPr="005C72A6">
              <w:rPr>
                <w:rFonts w:asciiTheme="minorHAnsi" w:hAnsiTheme="minorHAnsi"/>
                <w:b/>
                <w:color w:val="17365D" w:themeColor="text2" w:themeShade="BF"/>
                <w:sz w:val="22"/>
                <w:szCs w:val="22"/>
                <w:lang w:val="fr-FR"/>
              </w:rPr>
              <w:t xml:space="preserve"> mères de nourrissons de 0 – 5 mois qui a fait un test VIH </w:t>
            </w:r>
            <w:r w:rsidR="001769FB" w:rsidRPr="005C72A6">
              <w:rPr>
                <w:rFonts w:asciiTheme="minorHAnsi" w:hAnsiTheme="minorHAnsi"/>
                <w:b/>
                <w:color w:val="17365D" w:themeColor="text2" w:themeShade="BF"/>
                <w:sz w:val="22"/>
                <w:szCs w:val="22"/>
                <w:lang w:val="fr-FR"/>
              </w:rPr>
              <w:t xml:space="preserve">lors </w:t>
            </w:r>
            <w:r w:rsidR="001769FB" w:rsidRPr="005C72A6">
              <w:rPr>
                <w:rFonts w:asciiTheme="minorHAnsi" w:hAnsiTheme="minorHAnsi"/>
                <w:b/>
                <w:color w:val="17365D" w:themeColor="text2" w:themeShade="BF"/>
                <w:sz w:val="22"/>
                <w:szCs w:val="22"/>
                <w:lang w:val="fr-FR"/>
              </w:rPr>
              <w:lastRenderedPageBreak/>
              <w:t xml:space="preserve">des visites prénatales </w:t>
            </w:r>
            <w:r w:rsidR="00C96F49" w:rsidRPr="005C72A6">
              <w:rPr>
                <w:rFonts w:asciiTheme="minorHAnsi" w:hAnsiTheme="minorHAnsi"/>
                <w:b/>
                <w:color w:val="17365D" w:themeColor="text2" w:themeShade="BF"/>
                <w:sz w:val="22"/>
                <w:szCs w:val="22"/>
                <w:lang w:val="fr-FR"/>
              </w:rPr>
              <w:t>au c</w:t>
            </w:r>
            <w:r w:rsidR="009224CA" w:rsidRPr="005C72A6">
              <w:rPr>
                <w:rFonts w:asciiTheme="minorHAnsi" w:hAnsiTheme="minorHAnsi"/>
                <w:b/>
                <w:color w:val="17365D" w:themeColor="text2" w:themeShade="BF"/>
                <w:sz w:val="22"/>
                <w:szCs w:val="22"/>
                <w:lang w:val="fr-FR"/>
              </w:rPr>
              <w:t>ours de leur dernière grossesse</w:t>
            </w:r>
          </w:p>
        </w:tc>
        <w:tc>
          <w:tcPr>
            <w:tcW w:w="5600" w:type="dxa"/>
            <w:gridSpan w:val="6"/>
          </w:tcPr>
          <w:p w:rsidR="003F7870" w:rsidRPr="005C72A6" w:rsidDel="00DC1E57" w:rsidRDefault="00AA20DF" w:rsidP="00134C1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lastRenderedPageBreak/>
              <w:t>Numérateur</w:t>
            </w:r>
            <w:r w:rsidR="003F7870" w:rsidRPr="005C72A6" w:rsidDel="00DC1E57">
              <w:rPr>
                <w:rFonts w:asciiTheme="minorHAnsi" w:hAnsiTheme="minorHAnsi"/>
                <w:b/>
                <w:color w:val="17365D" w:themeColor="text2" w:themeShade="BF"/>
                <w:sz w:val="22"/>
                <w:szCs w:val="22"/>
                <w:lang w:val="fr-FR"/>
              </w:rPr>
              <w:t xml:space="preserve">: </w:t>
            </w:r>
            <w:r w:rsidR="001769FB" w:rsidRPr="005C72A6">
              <w:rPr>
                <w:rFonts w:asciiTheme="minorHAnsi" w:hAnsiTheme="minorHAnsi"/>
                <w:color w:val="17365D" w:themeColor="text2" w:themeShade="BF"/>
                <w:sz w:val="22"/>
                <w:szCs w:val="22"/>
                <w:lang w:val="fr-FR"/>
              </w:rPr>
              <w:t xml:space="preserve">Nombre de mères de nourrissons de 0 – 5 mois à qui on a offert un test VIH, qui l’a fait, et qui en a eu le résultat.  (N’a pas besoin d’avoir un partenaire).  </w:t>
            </w:r>
          </w:p>
          <w:p w:rsidR="003F7870" w:rsidRPr="005C72A6" w:rsidDel="00DC1E57" w:rsidRDefault="00AA20DF" w:rsidP="00134C1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0"/>
                <w:szCs w:val="20"/>
                <w:lang w:val="fr-FR"/>
              </w:rPr>
            </w:pPr>
            <w:r w:rsidRPr="005C72A6">
              <w:rPr>
                <w:rFonts w:asciiTheme="minorHAnsi" w:hAnsiTheme="minorHAnsi"/>
                <w:b/>
                <w:color w:val="17365D" w:themeColor="text2" w:themeShade="BF"/>
                <w:sz w:val="22"/>
                <w:szCs w:val="22"/>
                <w:lang w:val="fr-FR"/>
              </w:rPr>
              <w:lastRenderedPageBreak/>
              <w:t>Dénominateur</w:t>
            </w:r>
            <w:r w:rsidR="003F7870" w:rsidRPr="005C72A6" w:rsidDel="00DC1E57">
              <w:rPr>
                <w:rFonts w:asciiTheme="minorHAnsi" w:hAnsiTheme="minorHAnsi"/>
                <w:b/>
                <w:color w:val="17365D" w:themeColor="text2" w:themeShade="BF"/>
                <w:sz w:val="22"/>
                <w:szCs w:val="22"/>
                <w:lang w:val="fr-FR"/>
              </w:rPr>
              <w:t>:</w:t>
            </w:r>
            <w:r w:rsidR="003F7870" w:rsidRPr="005C72A6" w:rsidDel="00DC1E57">
              <w:rPr>
                <w:rFonts w:asciiTheme="minorHAnsi" w:hAnsiTheme="minorHAnsi"/>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 xml:space="preserve">Nombre total de mères </w:t>
            </w:r>
            <w:r w:rsidR="006A389C" w:rsidRPr="005C72A6">
              <w:rPr>
                <w:rFonts w:asciiTheme="minorHAnsi" w:hAnsiTheme="minorHAnsi"/>
                <w:color w:val="17365D" w:themeColor="text2" w:themeShade="BF"/>
                <w:sz w:val="22"/>
                <w:szCs w:val="22"/>
                <w:lang w:val="fr-FR"/>
              </w:rPr>
              <w:t>de</w:t>
            </w:r>
            <w:r w:rsidR="006A389C" w:rsidRPr="005C72A6">
              <w:rPr>
                <w:rFonts w:asciiTheme="minorHAnsi" w:hAnsiTheme="minorHAnsi"/>
                <w:b/>
                <w:color w:val="17365D" w:themeColor="text2" w:themeShade="BF"/>
                <w:sz w:val="22"/>
                <w:szCs w:val="22"/>
                <w:lang w:val="fr-FR"/>
              </w:rPr>
              <w:t xml:space="preserve"> </w:t>
            </w:r>
            <w:r w:rsidR="006A389C" w:rsidRPr="005C72A6">
              <w:rPr>
                <w:rFonts w:asciiTheme="minorHAnsi" w:hAnsiTheme="minorHAnsi"/>
                <w:color w:val="17365D" w:themeColor="text2" w:themeShade="BF"/>
                <w:sz w:val="22"/>
                <w:szCs w:val="22"/>
                <w:lang w:val="fr-FR"/>
              </w:rPr>
              <w:t xml:space="preserve">nourrissons </w:t>
            </w:r>
            <w:r w:rsidR="002C40A1" w:rsidRPr="005C72A6">
              <w:rPr>
                <w:rFonts w:asciiTheme="minorHAnsi" w:hAnsiTheme="minorHAnsi"/>
                <w:color w:val="17365D" w:themeColor="text2" w:themeShade="BF"/>
                <w:sz w:val="22"/>
                <w:szCs w:val="22"/>
                <w:lang w:val="fr-FR"/>
              </w:rPr>
              <w:t>de 0 – 5 mois sondé.</w:t>
            </w:r>
            <w:r w:rsidR="002C40A1" w:rsidRPr="005C72A6">
              <w:rPr>
                <w:rFonts w:asciiTheme="minorHAnsi" w:hAnsiTheme="minorHAnsi"/>
                <w:b/>
                <w:color w:val="17365D" w:themeColor="text2" w:themeShade="BF"/>
                <w:sz w:val="22"/>
                <w:szCs w:val="22"/>
                <w:lang w:val="fr-FR"/>
              </w:rPr>
              <w:t xml:space="preserve">  </w:t>
            </w:r>
          </w:p>
          <w:p w:rsidR="003F7870" w:rsidRPr="005C72A6" w:rsidDel="00DC1E57" w:rsidRDefault="001769FB" w:rsidP="0052193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i/>
                <w:color w:val="17365D" w:themeColor="text2" w:themeShade="BF"/>
                <w:sz w:val="20"/>
                <w:szCs w:val="20"/>
                <w:lang w:val="fr-FR"/>
              </w:rPr>
              <w:t xml:space="preserve">Note: ‘Lors de la grossesse’ comprend pendant la grossesse, pendant le travail et l’accouchement, et pendant la période postpartum &lt;72 heures après l’accouchement  </w:t>
            </w:r>
          </w:p>
        </w:tc>
        <w:tc>
          <w:tcPr>
            <w:tcW w:w="2346" w:type="dxa"/>
            <w:gridSpan w:val="5"/>
          </w:tcPr>
          <w:p w:rsidR="003F7870" w:rsidRPr="005C72A6" w:rsidDel="00DC1E57" w:rsidRDefault="00AF028F" w:rsidP="002365B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 xml:space="preserve">Sondage des Ménages, groupe des 0 - 5 mois; questions </w:t>
            </w:r>
            <w:r w:rsidR="002365B3" w:rsidRPr="005C72A6">
              <w:rPr>
                <w:rFonts w:asciiTheme="minorHAnsi" w:hAnsiTheme="minorHAnsi"/>
                <w:color w:val="17365D" w:themeColor="text2" w:themeShade="BF"/>
                <w:sz w:val="22"/>
                <w:szCs w:val="22"/>
                <w:lang w:val="fr-FR"/>
              </w:rPr>
              <w:t>ET6</w:t>
            </w:r>
          </w:p>
        </w:tc>
        <w:tc>
          <w:tcPr>
            <w:tcW w:w="1564" w:type="dxa"/>
            <w:gridSpan w:val="3"/>
          </w:tcPr>
          <w:p w:rsidR="003F7870" w:rsidRPr="005C72A6" w:rsidDel="00DC1E57" w:rsidRDefault="003F7870" w:rsidP="003B680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sidDel="00DC1E57">
              <w:rPr>
                <w:rFonts w:asciiTheme="minorHAnsi" w:hAnsiTheme="minorHAnsi"/>
                <w:color w:val="17365D" w:themeColor="text2" w:themeShade="BF"/>
                <w:sz w:val="22"/>
                <w:szCs w:val="22"/>
                <w:lang w:val="fr-FR"/>
              </w:rPr>
              <w:t xml:space="preserve">6 </w:t>
            </w:r>
            <w:r w:rsidR="00F94D5F" w:rsidRPr="005C72A6">
              <w:rPr>
                <w:rFonts w:asciiTheme="minorHAnsi" w:hAnsiTheme="minorHAnsi" w:cs="Arial"/>
                <w:color w:val="17365D" w:themeColor="text2" w:themeShade="BF"/>
                <w:sz w:val="22"/>
                <w:szCs w:val="22"/>
                <w:lang w:val="fr-FR"/>
              </w:rPr>
              <w:t>mois</w:t>
            </w:r>
          </w:p>
        </w:tc>
      </w:tr>
      <w:tr w:rsidR="009224CA" w:rsidRPr="005C72A6" w:rsidTr="009C3771">
        <w:trPr>
          <w:gridAfter w:val="1"/>
          <w:cnfStyle w:val="000000100000" w:firstRow="0" w:lastRow="0" w:firstColumn="0" w:lastColumn="0" w:oddVBand="0" w:evenVBand="0" w:oddHBand="1" w:evenHBand="0" w:firstRowFirstColumn="0" w:firstRowLastColumn="0" w:lastRowFirstColumn="0" w:lastRowLastColumn="0"/>
          <w:wAfter w:w="22" w:type="dxa"/>
          <w:trHeight w:val="686"/>
        </w:trPr>
        <w:tc>
          <w:tcPr>
            <w:cnfStyle w:val="001000000000" w:firstRow="0" w:lastRow="0" w:firstColumn="1" w:lastColumn="0" w:oddVBand="0" w:evenVBand="0" w:oddHBand="0" w:evenHBand="0" w:firstRowFirstColumn="0" w:firstRowLastColumn="0" w:lastRowFirstColumn="0" w:lastRowLastColumn="0"/>
            <w:tcW w:w="533" w:type="dxa"/>
          </w:tcPr>
          <w:p w:rsidR="009224CA" w:rsidRPr="005C72A6" w:rsidRDefault="009224CA" w:rsidP="009C3771">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14</w:t>
            </w:r>
          </w:p>
        </w:tc>
        <w:tc>
          <w:tcPr>
            <w:tcW w:w="2688" w:type="dxa"/>
            <w:gridSpan w:val="2"/>
          </w:tcPr>
          <w:p w:rsidR="009224CA" w:rsidRPr="005C72A6" w:rsidRDefault="009224CA" w:rsidP="009C377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de mères de nourrissons de 0 – 5 mois qui a fait un test VIH lors des visites prénatales au cours de leur dernière grossesse et qui a eu le résultat.  </w:t>
            </w:r>
          </w:p>
        </w:tc>
        <w:tc>
          <w:tcPr>
            <w:tcW w:w="5675" w:type="dxa"/>
            <w:gridSpan w:val="8"/>
          </w:tcPr>
          <w:p w:rsidR="009224CA" w:rsidRPr="005C72A6" w:rsidRDefault="009224CA" w:rsidP="009C377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 xml:space="preserve">Nombre de mères de nourrissons de 0 – 5 mois à qui on a offert un test VIH, qui l’a fait, et qui en a eu le résultat.  (N’a pas besoin d’avoir un partenaire).  </w:t>
            </w:r>
          </w:p>
          <w:p w:rsidR="009224CA" w:rsidRPr="005C72A6" w:rsidRDefault="009224CA" w:rsidP="009C377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0"/>
                <w:szCs w:val="20"/>
                <w:lang w:val="fr-FR"/>
              </w:rPr>
            </w:pPr>
            <w:r w:rsidRPr="005C72A6">
              <w:rPr>
                <w:rFonts w:asciiTheme="minorHAnsi" w:hAnsiTheme="minorHAnsi"/>
                <w:b/>
                <w:color w:val="17365D" w:themeColor="text2" w:themeShade="BF"/>
                <w:sz w:val="22"/>
                <w:szCs w:val="22"/>
                <w:lang w:val="fr-FR"/>
              </w:rPr>
              <w:t>Dénominateur:</w:t>
            </w:r>
            <w:r w:rsidRPr="005C72A6">
              <w:rPr>
                <w:rFonts w:asciiTheme="minorHAnsi" w:hAnsiTheme="minorHAnsi"/>
                <w:color w:val="17365D" w:themeColor="text2" w:themeShade="BF"/>
                <w:sz w:val="22"/>
                <w:szCs w:val="22"/>
                <w:lang w:val="fr-FR"/>
              </w:rPr>
              <w:t xml:space="preserve"> Nombre total de mères de</w:t>
            </w:r>
            <w:r w:rsidRPr="005C72A6">
              <w:rPr>
                <w:rFonts w:asciiTheme="minorHAnsi" w:hAnsiTheme="minorHAnsi"/>
                <w:b/>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nourrissons de 0 – 5 mois sondé.</w:t>
            </w:r>
            <w:r w:rsidRPr="005C72A6">
              <w:rPr>
                <w:rFonts w:asciiTheme="minorHAnsi" w:hAnsiTheme="minorHAnsi"/>
                <w:b/>
                <w:color w:val="17365D" w:themeColor="text2" w:themeShade="BF"/>
                <w:sz w:val="22"/>
                <w:szCs w:val="22"/>
                <w:lang w:val="fr-FR"/>
              </w:rPr>
              <w:t xml:space="preserve">  </w:t>
            </w:r>
          </w:p>
          <w:p w:rsidR="009224CA" w:rsidRPr="005C72A6" w:rsidRDefault="009224CA" w:rsidP="009C377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i/>
                <w:color w:val="17365D" w:themeColor="text2" w:themeShade="BF"/>
                <w:sz w:val="20"/>
                <w:szCs w:val="20"/>
                <w:lang w:val="fr-FR"/>
              </w:rPr>
              <w:t xml:space="preserve">Note: ‘Lors de la grossesse’ comprend pendant la grossesse, pendant le travail et l’accouchement, et pendant la période postpartum &lt;72 heures après l’accouchement  </w:t>
            </w:r>
          </w:p>
        </w:tc>
        <w:tc>
          <w:tcPr>
            <w:tcW w:w="2292" w:type="dxa"/>
            <w:gridSpan w:val="3"/>
          </w:tcPr>
          <w:p w:rsidR="009224CA" w:rsidRPr="005C72A6" w:rsidRDefault="009224CA" w:rsidP="002365B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 mois; questions </w:t>
            </w:r>
            <w:r w:rsidR="002365B3" w:rsidRPr="005C72A6">
              <w:rPr>
                <w:rFonts w:asciiTheme="minorHAnsi" w:hAnsiTheme="minorHAnsi"/>
                <w:color w:val="17365D" w:themeColor="text2" w:themeShade="BF"/>
                <w:sz w:val="22"/>
                <w:szCs w:val="22"/>
                <w:lang w:val="fr-FR"/>
              </w:rPr>
              <w:t>ET7</w:t>
            </w:r>
          </w:p>
        </w:tc>
        <w:tc>
          <w:tcPr>
            <w:tcW w:w="1588" w:type="dxa"/>
            <w:gridSpan w:val="4"/>
          </w:tcPr>
          <w:p w:rsidR="009224CA" w:rsidRPr="005C72A6" w:rsidRDefault="009224CA" w:rsidP="009C377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 </w:t>
            </w:r>
            <w:r w:rsidRPr="005C72A6">
              <w:rPr>
                <w:rFonts w:asciiTheme="minorHAnsi" w:hAnsiTheme="minorHAnsi" w:cs="Arial"/>
                <w:color w:val="17365D" w:themeColor="text2" w:themeShade="BF"/>
                <w:sz w:val="22"/>
                <w:szCs w:val="22"/>
                <w:lang w:val="fr-FR"/>
              </w:rPr>
              <w:t>mois</w:t>
            </w:r>
          </w:p>
        </w:tc>
      </w:tr>
      <w:tr w:rsidR="00DD6F07" w:rsidRPr="005C72A6" w:rsidTr="00533A20">
        <w:trPr>
          <w:gridAfter w:val="1"/>
          <w:wAfter w:w="22" w:type="dxa"/>
          <w:trHeight w:val="686"/>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3F7870" w:rsidP="009602F4">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1</w:t>
            </w:r>
            <w:r w:rsidR="009224CA" w:rsidRPr="005C72A6">
              <w:rPr>
                <w:rFonts w:asciiTheme="minorHAnsi" w:hAnsiTheme="minorHAnsi"/>
                <w:color w:val="17365D" w:themeColor="text2" w:themeShade="BF"/>
                <w:sz w:val="22"/>
                <w:szCs w:val="22"/>
                <w:lang w:val="fr-FR"/>
              </w:rPr>
              <w:t>5</w:t>
            </w:r>
          </w:p>
        </w:tc>
        <w:tc>
          <w:tcPr>
            <w:tcW w:w="2688" w:type="dxa"/>
            <w:gridSpan w:val="2"/>
          </w:tcPr>
          <w:p w:rsidR="003F7870" w:rsidRPr="005C72A6" w:rsidRDefault="00AF028F" w:rsidP="003C3BD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de mères de nourrissons de 0 – 5 mois </w:t>
            </w:r>
            <w:r w:rsidR="003C3BD9" w:rsidRPr="005C72A6">
              <w:rPr>
                <w:rFonts w:asciiTheme="minorHAnsi" w:hAnsiTheme="minorHAnsi"/>
                <w:b/>
                <w:color w:val="17365D" w:themeColor="text2" w:themeShade="BF"/>
                <w:sz w:val="22"/>
                <w:szCs w:val="22"/>
                <w:lang w:val="fr-FR"/>
              </w:rPr>
              <w:t>ayant</w:t>
            </w:r>
            <w:r w:rsidRPr="005C72A6">
              <w:rPr>
                <w:rFonts w:asciiTheme="minorHAnsi" w:hAnsiTheme="minorHAnsi"/>
                <w:b/>
                <w:color w:val="17365D" w:themeColor="text2" w:themeShade="BF"/>
                <w:sz w:val="22"/>
                <w:szCs w:val="22"/>
                <w:lang w:val="fr-FR"/>
              </w:rPr>
              <w:t xml:space="preserve"> fait un test VIH lors des visites prénatales au c</w:t>
            </w:r>
            <w:r w:rsidR="009224CA" w:rsidRPr="005C72A6">
              <w:rPr>
                <w:rFonts w:asciiTheme="minorHAnsi" w:hAnsiTheme="minorHAnsi"/>
                <w:b/>
                <w:color w:val="17365D" w:themeColor="text2" w:themeShade="BF"/>
                <w:sz w:val="22"/>
                <w:szCs w:val="22"/>
                <w:lang w:val="fr-FR"/>
              </w:rPr>
              <w:t xml:space="preserve">ours de leur dernière grossesse, </w:t>
            </w:r>
            <w:r w:rsidR="003C3BD9" w:rsidRPr="005C72A6">
              <w:rPr>
                <w:rFonts w:asciiTheme="minorHAnsi" w:hAnsiTheme="minorHAnsi"/>
                <w:b/>
                <w:color w:val="17365D" w:themeColor="text2" w:themeShade="BF"/>
                <w:sz w:val="22"/>
                <w:szCs w:val="22"/>
                <w:lang w:val="fr-FR"/>
              </w:rPr>
              <w:t>ayant</w:t>
            </w:r>
            <w:r w:rsidR="009224CA" w:rsidRPr="005C72A6">
              <w:rPr>
                <w:rFonts w:asciiTheme="minorHAnsi" w:hAnsiTheme="minorHAnsi"/>
                <w:b/>
                <w:color w:val="17365D" w:themeColor="text2" w:themeShade="BF"/>
                <w:sz w:val="22"/>
                <w:szCs w:val="22"/>
                <w:lang w:val="fr-FR"/>
              </w:rPr>
              <w:t xml:space="preserve"> reçu leur résultat de test et </w:t>
            </w:r>
            <w:r w:rsidR="003C3BD9" w:rsidRPr="005C72A6">
              <w:rPr>
                <w:rFonts w:asciiTheme="minorHAnsi" w:hAnsiTheme="minorHAnsi"/>
                <w:b/>
                <w:color w:val="17365D" w:themeColor="text2" w:themeShade="BF"/>
                <w:sz w:val="22"/>
                <w:szCs w:val="22"/>
                <w:lang w:val="fr-FR"/>
              </w:rPr>
              <w:t>ayant</w:t>
            </w:r>
            <w:r w:rsidR="009224CA" w:rsidRPr="005C72A6">
              <w:rPr>
                <w:rFonts w:asciiTheme="minorHAnsi" w:hAnsiTheme="minorHAnsi"/>
                <w:b/>
                <w:color w:val="17365D" w:themeColor="text2" w:themeShade="BF"/>
                <w:sz w:val="22"/>
                <w:szCs w:val="22"/>
                <w:lang w:val="fr-FR"/>
              </w:rPr>
              <w:t xml:space="preserve"> reçu des conseils sur le résultat</w:t>
            </w:r>
          </w:p>
        </w:tc>
        <w:tc>
          <w:tcPr>
            <w:tcW w:w="5675" w:type="dxa"/>
            <w:gridSpan w:val="8"/>
          </w:tcPr>
          <w:p w:rsidR="003F7870" w:rsidRPr="005C72A6" w:rsidRDefault="00AA20DF" w:rsidP="00134C1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3F7870" w:rsidRPr="005C72A6">
              <w:rPr>
                <w:rFonts w:asciiTheme="minorHAnsi" w:hAnsiTheme="minorHAnsi"/>
                <w:b/>
                <w:color w:val="17365D" w:themeColor="text2" w:themeShade="BF"/>
                <w:sz w:val="22"/>
                <w:szCs w:val="22"/>
                <w:lang w:val="fr-FR"/>
              </w:rPr>
              <w:t xml:space="preserve">: </w:t>
            </w:r>
            <w:r w:rsidR="00AF028F" w:rsidRPr="005C72A6">
              <w:rPr>
                <w:rFonts w:asciiTheme="minorHAnsi" w:hAnsiTheme="minorHAnsi"/>
                <w:color w:val="17365D" w:themeColor="text2" w:themeShade="BF"/>
                <w:sz w:val="22"/>
                <w:szCs w:val="22"/>
                <w:lang w:val="fr-FR"/>
              </w:rPr>
              <w:t xml:space="preserve">Nombre de mères de nourrissons de 0 – 5 mois à qui on a offert un test VIH, qui l’a fait, et qui en a eu le résultat.  (N’a pas besoin d’avoir un partenaire).  </w:t>
            </w:r>
          </w:p>
          <w:p w:rsidR="003F7870" w:rsidRPr="005C72A6" w:rsidRDefault="00AA20DF" w:rsidP="00134C1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0"/>
                <w:szCs w:val="20"/>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w:t>
            </w:r>
            <w:r w:rsidR="003F7870" w:rsidRPr="005C72A6">
              <w:rPr>
                <w:rFonts w:asciiTheme="minorHAnsi" w:hAnsiTheme="minorHAnsi"/>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 xml:space="preserve">Nombre total de mères </w:t>
            </w:r>
            <w:r w:rsidR="006A389C" w:rsidRPr="005C72A6">
              <w:rPr>
                <w:rFonts w:asciiTheme="minorHAnsi" w:hAnsiTheme="minorHAnsi"/>
                <w:color w:val="17365D" w:themeColor="text2" w:themeShade="BF"/>
                <w:sz w:val="22"/>
                <w:szCs w:val="22"/>
                <w:lang w:val="fr-FR"/>
              </w:rPr>
              <w:t>de</w:t>
            </w:r>
            <w:r w:rsidR="006A389C" w:rsidRPr="005C72A6">
              <w:rPr>
                <w:rFonts w:asciiTheme="minorHAnsi" w:hAnsiTheme="minorHAnsi"/>
                <w:b/>
                <w:color w:val="17365D" w:themeColor="text2" w:themeShade="BF"/>
                <w:sz w:val="22"/>
                <w:szCs w:val="22"/>
                <w:lang w:val="fr-FR"/>
              </w:rPr>
              <w:t xml:space="preserve"> </w:t>
            </w:r>
            <w:r w:rsidR="006A389C" w:rsidRPr="005C72A6">
              <w:rPr>
                <w:rFonts w:asciiTheme="minorHAnsi" w:hAnsiTheme="minorHAnsi"/>
                <w:color w:val="17365D" w:themeColor="text2" w:themeShade="BF"/>
                <w:sz w:val="22"/>
                <w:szCs w:val="22"/>
                <w:lang w:val="fr-FR"/>
              </w:rPr>
              <w:t xml:space="preserve">nourrissons </w:t>
            </w:r>
            <w:r w:rsidR="002C40A1" w:rsidRPr="005C72A6">
              <w:rPr>
                <w:rFonts w:asciiTheme="minorHAnsi" w:hAnsiTheme="minorHAnsi"/>
                <w:color w:val="17365D" w:themeColor="text2" w:themeShade="BF"/>
                <w:sz w:val="22"/>
                <w:szCs w:val="22"/>
                <w:lang w:val="fr-FR"/>
              </w:rPr>
              <w:t>de 0 – 5 mois sondé.</w:t>
            </w:r>
            <w:r w:rsidR="002C40A1" w:rsidRPr="005C72A6">
              <w:rPr>
                <w:rFonts w:asciiTheme="minorHAnsi" w:hAnsiTheme="minorHAnsi"/>
                <w:b/>
                <w:color w:val="17365D" w:themeColor="text2" w:themeShade="BF"/>
                <w:sz w:val="22"/>
                <w:szCs w:val="22"/>
                <w:lang w:val="fr-FR"/>
              </w:rPr>
              <w:t xml:space="preserve">  </w:t>
            </w:r>
          </w:p>
          <w:p w:rsidR="003F7870" w:rsidRPr="005C72A6" w:rsidRDefault="00AF028F" w:rsidP="0052193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i/>
                <w:color w:val="17365D" w:themeColor="text2" w:themeShade="BF"/>
                <w:sz w:val="20"/>
                <w:szCs w:val="20"/>
                <w:lang w:val="fr-FR"/>
              </w:rPr>
              <w:t xml:space="preserve">Note: ‘Lors de la grossesse’ comprend pendant la grossesse, pendant le travail et l’accouchement, et pendant la période postpartum &lt;72 heures après l’accouchement  </w:t>
            </w:r>
          </w:p>
        </w:tc>
        <w:tc>
          <w:tcPr>
            <w:tcW w:w="2292" w:type="dxa"/>
            <w:gridSpan w:val="3"/>
          </w:tcPr>
          <w:p w:rsidR="003F7870" w:rsidRPr="005C72A6" w:rsidRDefault="00AF028F" w:rsidP="002365B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 mois; questions </w:t>
            </w:r>
            <w:r w:rsidR="002365B3" w:rsidRPr="005C72A6">
              <w:rPr>
                <w:rFonts w:asciiTheme="minorHAnsi" w:hAnsiTheme="minorHAnsi"/>
                <w:color w:val="17365D" w:themeColor="text2" w:themeShade="BF"/>
                <w:sz w:val="22"/>
                <w:szCs w:val="22"/>
                <w:lang w:val="fr-FR"/>
              </w:rPr>
              <w:t>ET8</w:t>
            </w:r>
          </w:p>
        </w:tc>
        <w:tc>
          <w:tcPr>
            <w:tcW w:w="1588" w:type="dxa"/>
            <w:gridSpan w:val="4"/>
          </w:tcPr>
          <w:p w:rsidR="003F7870" w:rsidRPr="005C72A6" w:rsidRDefault="003F7870" w:rsidP="003B680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 </w:t>
            </w:r>
            <w:r w:rsidR="00F94D5F" w:rsidRPr="005C72A6">
              <w:rPr>
                <w:rFonts w:asciiTheme="minorHAnsi" w:hAnsiTheme="minorHAnsi" w:cs="Arial"/>
                <w:color w:val="17365D" w:themeColor="text2" w:themeShade="BF"/>
                <w:sz w:val="22"/>
                <w:szCs w:val="22"/>
                <w:lang w:val="fr-FR"/>
              </w:rPr>
              <w:t>mois</w:t>
            </w:r>
          </w:p>
        </w:tc>
      </w:tr>
      <w:tr w:rsidR="00DD6F07"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3F7870" w:rsidP="009602F4">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1</w:t>
            </w:r>
            <w:r w:rsidR="002365B3" w:rsidRPr="005C72A6">
              <w:rPr>
                <w:rFonts w:asciiTheme="minorHAnsi" w:hAnsiTheme="minorHAnsi"/>
                <w:color w:val="17365D" w:themeColor="text2" w:themeShade="BF"/>
                <w:sz w:val="22"/>
                <w:szCs w:val="22"/>
                <w:lang w:val="fr-FR"/>
              </w:rPr>
              <w:t>6</w:t>
            </w:r>
          </w:p>
        </w:tc>
        <w:tc>
          <w:tcPr>
            <w:tcW w:w="2657" w:type="dxa"/>
          </w:tcPr>
          <w:p w:rsidR="003F7870" w:rsidRPr="005C72A6" w:rsidRDefault="00FB77C6" w:rsidP="001769F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w:t>
            </w:r>
            <w:r w:rsidR="00C96F49" w:rsidRPr="005C72A6">
              <w:rPr>
                <w:rFonts w:asciiTheme="minorHAnsi" w:hAnsiTheme="minorHAnsi"/>
                <w:b/>
                <w:color w:val="17365D" w:themeColor="text2" w:themeShade="BF"/>
                <w:sz w:val="22"/>
                <w:szCs w:val="22"/>
                <w:lang w:val="fr-FR"/>
              </w:rPr>
              <w:t xml:space="preserve"> mères de nourrissons de 0 – 5 mois qui identifie correctement au moins 2 façons </w:t>
            </w:r>
            <w:r w:rsidR="001769FB" w:rsidRPr="005C72A6">
              <w:rPr>
                <w:rFonts w:asciiTheme="minorHAnsi" w:hAnsiTheme="minorHAnsi"/>
                <w:b/>
                <w:color w:val="17365D" w:themeColor="text2" w:themeShade="BF"/>
                <w:sz w:val="22"/>
                <w:szCs w:val="22"/>
                <w:lang w:val="fr-FR"/>
              </w:rPr>
              <w:t xml:space="preserve">de prévenir la transmission mère-enfant du VIH.  </w:t>
            </w:r>
          </w:p>
        </w:tc>
        <w:tc>
          <w:tcPr>
            <w:tcW w:w="5748" w:type="dxa"/>
            <w:gridSpan w:val="10"/>
          </w:tcPr>
          <w:p w:rsidR="003F7870" w:rsidRPr="005C72A6" w:rsidRDefault="00AA20DF" w:rsidP="0052193D">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3F7870" w:rsidRPr="005C72A6">
              <w:rPr>
                <w:rFonts w:asciiTheme="minorHAnsi" w:hAnsiTheme="minorHAnsi"/>
                <w:b/>
                <w:color w:val="17365D" w:themeColor="text2" w:themeShade="BF"/>
                <w:sz w:val="22"/>
                <w:szCs w:val="22"/>
                <w:lang w:val="fr-FR"/>
              </w:rPr>
              <w:t xml:space="preserve">: </w:t>
            </w:r>
            <w:r w:rsidR="001769FB" w:rsidRPr="005C72A6">
              <w:rPr>
                <w:rFonts w:asciiTheme="minorHAnsi" w:hAnsiTheme="minorHAnsi"/>
                <w:color w:val="17365D" w:themeColor="text2" w:themeShade="BF"/>
                <w:sz w:val="22"/>
                <w:szCs w:val="22"/>
                <w:lang w:val="fr-FR"/>
              </w:rPr>
              <w:t>Nombre de mères de nourrissons de 0 – 5 mois qui identifie correctement au moins 2 façons de prévenir la transmission mère-enfant du VIH</w:t>
            </w:r>
            <w:r w:rsidR="001769FB" w:rsidRPr="005C72A6">
              <w:rPr>
                <w:rFonts w:asciiTheme="minorHAnsi" w:hAnsiTheme="minorHAnsi"/>
                <w:b/>
                <w:color w:val="17365D" w:themeColor="text2" w:themeShade="BF"/>
                <w:sz w:val="22"/>
                <w:szCs w:val="22"/>
                <w:lang w:val="fr-FR"/>
              </w:rPr>
              <w:t xml:space="preserve"> </w:t>
            </w:r>
            <w:r w:rsidR="003F7870" w:rsidRPr="005C72A6">
              <w:rPr>
                <w:rFonts w:asciiTheme="minorHAnsi" w:hAnsiTheme="minorHAnsi"/>
                <w:color w:val="17365D" w:themeColor="text2" w:themeShade="BF"/>
                <w:sz w:val="22"/>
                <w:szCs w:val="22"/>
                <w:lang w:val="fr-FR"/>
              </w:rPr>
              <w:t>(</w:t>
            </w:r>
            <w:r w:rsidR="001769FB" w:rsidRPr="005C72A6">
              <w:rPr>
                <w:rFonts w:asciiTheme="minorHAnsi" w:hAnsiTheme="minorHAnsi"/>
                <w:color w:val="17365D" w:themeColor="text2" w:themeShade="BF"/>
                <w:sz w:val="22"/>
                <w:szCs w:val="22"/>
                <w:lang w:val="fr-FR"/>
              </w:rPr>
              <w:t>pourrait inclure ARV pour la mère, ARV pour l’enfant, accouchement avec une accoucheuse qualif</w:t>
            </w:r>
            <w:r w:rsidR="000C6730" w:rsidRPr="005C72A6">
              <w:rPr>
                <w:rFonts w:asciiTheme="minorHAnsi" w:hAnsiTheme="minorHAnsi"/>
                <w:color w:val="17365D" w:themeColor="text2" w:themeShade="BF"/>
                <w:sz w:val="22"/>
                <w:szCs w:val="22"/>
                <w:lang w:val="fr-FR"/>
              </w:rPr>
              <w:t>i</w:t>
            </w:r>
            <w:r w:rsidR="001769FB" w:rsidRPr="005C72A6">
              <w:rPr>
                <w:rFonts w:asciiTheme="minorHAnsi" w:hAnsiTheme="minorHAnsi"/>
                <w:color w:val="17365D" w:themeColor="text2" w:themeShade="BF"/>
                <w:sz w:val="22"/>
                <w:szCs w:val="22"/>
                <w:lang w:val="fr-FR"/>
              </w:rPr>
              <w:t xml:space="preserve">ée, test de VIH).  </w:t>
            </w:r>
          </w:p>
          <w:p w:rsidR="003F7870" w:rsidRPr="005C72A6" w:rsidRDefault="00AA20DF" w:rsidP="0052193D">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 xml:space="preserve">Nombre total de mères </w:t>
            </w:r>
            <w:r w:rsidR="006A389C" w:rsidRPr="005C72A6">
              <w:rPr>
                <w:rFonts w:asciiTheme="minorHAnsi" w:hAnsiTheme="minorHAnsi"/>
                <w:color w:val="17365D" w:themeColor="text2" w:themeShade="BF"/>
                <w:sz w:val="22"/>
                <w:szCs w:val="22"/>
                <w:lang w:val="fr-FR"/>
              </w:rPr>
              <w:t>de</w:t>
            </w:r>
            <w:r w:rsidR="006A389C" w:rsidRPr="005C72A6">
              <w:rPr>
                <w:rFonts w:asciiTheme="minorHAnsi" w:hAnsiTheme="minorHAnsi"/>
                <w:b/>
                <w:color w:val="17365D" w:themeColor="text2" w:themeShade="BF"/>
                <w:sz w:val="22"/>
                <w:szCs w:val="22"/>
                <w:lang w:val="fr-FR"/>
              </w:rPr>
              <w:t xml:space="preserve"> </w:t>
            </w:r>
            <w:r w:rsidR="006A389C" w:rsidRPr="005C72A6">
              <w:rPr>
                <w:rFonts w:asciiTheme="minorHAnsi" w:hAnsiTheme="minorHAnsi"/>
                <w:color w:val="17365D" w:themeColor="text2" w:themeShade="BF"/>
                <w:sz w:val="22"/>
                <w:szCs w:val="22"/>
                <w:lang w:val="fr-FR"/>
              </w:rPr>
              <w:t xml:space="preserve">nourrissons </w:t>
            </w:r>
            <w:r w:rsidR="002C40A1" w:rsidRPr="005C72A6">
              <w:rPr>
                <w:rFonts w:asciiTheme="minorHAnsi" w:hAnsiTheme="minorHAnsi"/>
                <w:color w:val="17365D" w:themeColor="text2" w:themeShade="BF"/>
                <w:sz w:val="22"/>
                <w:szCs w:val="22"/>
                <w:lang w:val="fr-FR"/>
              </w:rPr>
              <w:t>de 0 – 5 mois sondé.</w:t>
            </w:r>
            <w:r w:rsidR="002C40A1" w:rsidRPr="005C72A6">
              <w:rPr>
                <w:rFonts w:asciiTheme="minorHAnsi" w:hAnsiTheme="minorHAnsi"/>
                <w:b/>
                <w:color w:val="17365D" w:themeColor="text2" w:themeShade="BF"/>
                <w:sz w:val="22"/>
                <w:szCs w:val="22"/>
                <w:lang w:val="fr-FR"/>
              </w:rPr>
              <w:t xml:space="preserve">  </w:t>
            </w:r>
          </w:p>
        </w:tc>
        <w:tc>
          <w:tcPr>
            <w:tcW w:w="2250" w:type="dxa"/>
            <w:gridSpan w:val="2"/>
          </w:tcPr>
          <w:p w:rsidR="003F7870" w:rsidRPr="005C72A6" w:rsidRDefault="00C90CD3" w:rsidP="000301E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 mois; question </w:t>
            </w:r>
            <w:r w:rsidR="002365B3" w:rsidRPr="005C72A6">
              <w:rPr>
                <w:rFonts w:asciiTheme="minorHAnsi" w:hAnsiTheme="minorHAnsi"/>
                <w:color w:val="17365D" w:themeColor="text2" w:themeShade="BF"/>
                <w:sz w:val="22"/>
                <w:szCs w:val="22"/>
                <w:lang w:val="fr-FR"/>
              </w:rPr>
              <w:t>ET4</w:t>
            </w:r>
          </w:p>
          <w:p w:rsidR="003F7870" w:rsidRPr="005C72A6" w:rsidRDefault="003F7870" w:rsidP="000301E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p>
          <w:p w:rsidR="003F7870" w:rsidRPr="005C72A6" w:rsidRDefault="00394D04" w:rsidP="000301E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pour les programmes de survie de l’enfant</w:t>
            </w:r>
          </w:p>
        </w:tc>
        <w:tc>
          <w:tcPr>
            <w:tcW w:w="1588" w:type="dxa"/>
            <w:gridSpan w:val="4"/>
          </w:tcPr>
          <w:p w:rsidR="003F7870" w:rsidRPr="005C72A6" w:rsidRDefault="003F7870" w:rsidP="003B680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color w:val="17365D" w:themeColor="text2" w:themeShade="BF"/>
                <w:sz w:val="22"/>
                <w:szCs w:val="22"/>
                <w:lang w:val="fr-FR"/>
              </w:rPr>
              <w:t>6-12</w:t>
            </w:r>
            <w:r w:rsidRPr="005C72A6">
              <w:rPr>
                <w:rFonts w:asciiTheme="minorHAnsi" w:hAnsiTheme="minorHAnsi"/>
                <w:b/>
                <w:color w:val="17365D" w:themeColor="text2" w:themeShade="BF"/>
                <w:sz w:val="22"/>
                <w:szCs w:val="22"/>
                <w:lang w:val="fr-FR"/>
              </w:rPr>
              <w:t xml:space="preserve"> </w:t>
            </w:r>
            <w:r w:rsidR="00F94D5F" w:rsidRPr="005C72A6">
              <w:rPr>
                <w:rFonts w:asciiTheme="minorHAnsi" w:hAnsiTheme="minorHAnsi" w:cs="Arial"/>
                <w:color w:val="17365D" w:themeColor="text2" w:themeShade="BF"/>
                <w:sz w:val="22"/>
                <w:szCs w:val="22"/>
                <w:lang w:val="fr-FR"/>
              </w:rPr>
              <w:t>mois</w:t>
            </w:r>
          </w:p>
        </w:tc>
      </w:tr>
      <w:tr w:rsidR="00DD6F07" w:rsidRPr="005C72A6" w:rsidTr="002365B3">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shd w:val="clear" w:color="auto" w:fill="548DD4" w:themeFill="text2" w:themeFillTint="99"/>
          </w:tcPr>
          <w:p w:rsidR="003F7870" w:rsidRPr="005C72A6" w:rsidRDefault="003F7870" w:rsidP="00CE06C6">
            <w:pPr>
              <w:pStyle w:val="NoSpacing"/>
              <w:rPr>
                <w:rFonts w:asciiTheme="minorHAnsi" w:hAnsiTheme="minorHAnsi"/>
                <w:color w:val="17365D" w:themeColor="text2" w:themeShade="BF"/>
                <w:sz w:val="22"/>
                <w:szCs w:val="22"/>
                <w:lang w:val="fr-FR"/>
              </w:rPr>
            </w:pPr>
          </w:p>
        </w:tc>
        <w:tc>
          <w:tcPr>
            <w:tcW w:w="3261" w:type="dxa"/>
            <w:gridSpan w:val="6"/>
            <w:shd w:val="clear" w:color="auto" w:fill="548DD4" w:themeFill="text2" w:themeFillTint="99"/>
          </w:tcPr>
          <w:p w:rsidR="003F7870" w:rsidRPr="005C72A6" w:rsidRDefault="00221AB7" w:rsidP="00221AB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APPROVISIONNEMENT EN EAU </w:t>
            </w:r>
          </w:p>
        </w:tc>
        <w:tc>
          <w:tcPr>
            <w:tcW w:w="5144" w:type="dxa"/>
            <w:gridSpan w:val="5"/>
            <w:shd w:val="clear" w:color="auto" w:fill="548DD4" w:themeFill="text2" w:themeFillTint="99"/>
          </w:tcPr>
          <w:p w:rsidR="003F7870" w:rsidRPr="005C72A6" w:rsidRDefault="003F7870" w:rsidP="00DD6F07">
            <w:pPr>
              <w:pStyle w:val="NoSpacing"/>
              <w:tabs>
                <w:tab w:val="left" w:pos="1830"/>
              </w:tabs>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ab/>
            </w:r>
          </w:p>
        </w:tc>
        <w:tc>
          <w:tcPr>
            <w:tcW w:w="2250" w:type="dxa"/>
            <w:gridSpan w:val="2"/>
            <w:shd w:val="clear" w:color="auto" w:fill="548DD4" w:themeFill="text2" w:themeFillTint="99"/>
          </w:tcPr>
          <w:p w:rsidR="003F7870" w:rsidRPr="005C72A6" w:rsidRDefault="003F7870" w:rsidP="000301E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p>
        </w:tc>
        <w:tc>
          <w:tcPr>
            <w:tcW w:w="1588" w:type="dxa"/>
            <w:gridSpan w:val="4"/>
            <w:shd w:val="clear" w:color="auto" w:fill="548DD4" w:themeFill="text2" w:themeFillTint="99"/>
          </w:tcPr>
          <w:p w:rsidR="003F7870" w:rsidRPr="005C72A6" w:rsidRDefault="003F7870"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p>
        </w:tc>
      </w:tr>
      <w:tr w:rsidR="00F5080D"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Height w:val="233"/>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3F7870" w:rsidP="00CE06C6">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1</w:t>
            </w:r>
            <w:r w:rsidR="002365B3" w:rsidRPr="005C72A6">
              <w:rPr>
                <w:rFonts w:asciiTheme="minorHAnsi" w:hAnsiTheme="minorHAnsi"/>
                <w:color w:val="17365D" w:themeColor="text2" w:themeShade="BF"/>
                <w:sz w:val="22"/>
                <w:szCs w:val="22"/>
                <w:lang w:val="fr-FR"/>
              </w:rPr>
              <w:t>7</w:t>
            </w:r>
          </w:p>
        </w:tc>
        <w:tc>
          <w:tcPr>
            <w:tcW w:w="2657" w:type="dxa"/>
          </w:tcPr>
          <w:p w:rsidR="003F7870" w:rsidRPr="005C72A6" w:rsidRDefault="003F7870" w:rsidP="00221AB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w:t>
            </w:r>
            <w:r w:rsidR="00FB77C6" w:rsidRPr="005C72A6">
              <w:rPr>
                <w:rFonts w:asciiTheme="minorHAnsi" w:hAnsiTheme="minorHAnsi"/>
                <w:b/>
                <w:color w:val="17365D" w:themeColor="text2" w:themeShade="BF"/>
                <w:sz w:val="22"/>
                <w:szCs w:val="22"/>
                <w:lang w:val="fr-FR"/>
              </w:rPr>
              <w:t>de</w:t>
            </w:r>
            <w:r w:rsidR="00221AB7" w:rsidRPr="005C72A6">
              <w:rPr>
                <w:rFonts w:asciiTheme="minorHAnsi" w:hAnsiTheme="minorHAnsi"/>
                <w:b/>
                <w:color w:val="17365D" w:themeColor="text2" w:themeShade="BF"/>
                <w:sz w:val="22"/>
                <w:szCs w:val="22"/>
                <w:lang w:val="fr-FR"/>
              </w:rPr>
              <w:t xml:space="preserve"> ménages avec des enfants de 0 – 59 </w:t>
            </w:r>
            <w:r w:rsidR="00221AB7" w:rsidRPr="005C72A6">
              <w:rPr>
                <w:rFonts w:asciiTheme="minorHAnsi" w:hAnsiTheme="minorHAnsi"/>
                <w:b/>
                <w:color w:val="17365D" w:themeColor="text2" w:themeShade="BF"/>
                <w:sz w:val="22"/>
                <w:szCs w:val="22"/>
                <w:lang w:val="fr-FR"/>
              </w:rPr>
              <w:lastRenderedPageBreak/>
              <w:t>mois qui utilisent des sources améliorées d’eau potable.</w:t>
            </w:r>
          </w:p>
        </w:tc>
        <w:tc>
          <w:tcPr>
            <w:tcW w:w="5748" w:type="dxa"/>
            <w:gridSpan w:val="10"/>
          </w:tcPr>
          <w:p w:rsidR="003F7870" w:rsidRPr="005C72A6" w:rsidRDefault="00AA20DF" w:rsidP="006E2F02">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5C72A6">
              <w:rPr>
                <w:rFonts w:asciiTheme="minorHAnsi" w:hAnsiTheme="minorHAnsi"/>
                <w:b/>
                <w:color w:val="17365D" w:themeColor="text2" w:themeShade="BF"/>
                <w:sz w:val="22"/>
                <w:szCs w:val="22"/>
              </w:rPr>
              <w:lastRenderedPageBreak/>
              <w:t>Numérateur</w:t>
            </w:r>
            <w:r w:rsidR="000C6730" w:rsidRPr="005C72A6">
              <w:rPr>
                <w:rFonts w:asciiTheme="minorHAnsi" w:hAnsiTheme="minorHAnsi"/>
                <w:b/>
                <w:color w:val="17365D" w:themeColor="text2" w:themeShade="BF"/>
                <w:sz w:val="22"/>
                <w:szCs w:val="22"/>
              </w:rPr>
              <w:t xml:space="preserve"> : </w:t>
            </w:r>
            <w:r w:rsidR="000C6730" w:rsidRPr="005C72A6">
              <w:rPr>
                <w:rFonts w:asciiTheme="minorHAnsi" w:hAnsiTheme="minorHAnsi"/>
                <w:color w:val="17365D" w:themeColor="text2" w:themeShade="BF"/>
                <w:sz w:val="22"/>
                <w:szCs w:val="22"/>
              </w:rPr>
              <w:t xml:space="preserve">Nombre de ménages avec les enfants de 0 – 59 mois dans lesquels l’eau est utilisée toute l’année d’une des </w:t>
            </w:r>
            <w:r w:rsidR="000C6730" w:rsidRPr="005C72A6">
              <w:rPr>
                <w:rFonts w:asciiTheme="minorHAnsi" w:hAnsiTheme="minorHAnsi"/>
                <w:color w:val="17365D" w:themeColor="text2" w:themeShade="BF"/>
                <w:sz w:val="22"/>
                <w:szCs w:val="22"/>
              </w:rPr>
              <w:lastRenderedPageBreak/>
              <w:t xml:space="preserve">sources suivantes: eau canalisée au sein du domicile, canalisée au sein de la cour ou du jardin, canalisée chez un voisin, robinet public/conduite verticale, forage/puits tubé, puits protégé, source protégée, eau de pluie.  </w:t>
            </w:r>
          </w:p>
          <w:p w:rsidR="003F7870" w:rsidRPr="005C72A6" w:rsidRDefault="00AA20DF" w:rsidP="002C40A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Nombre total de mères d’enfants de 0 – 59 mois sondé.</w:t>
            </w:r>
            <w:r w:rsidR="002C40A1" w:rsidRPr="005C72A6">
              <w:rPr>
                <w:rFonts w:asciiTheme="minorHAnsi" w:hAnsiTheme="minorHAnsi"/>
                <w:b/>
                <w:color w:val="17365D" w:themeColor="text2" w:themeShade="BF"/>
                <w:sz w:val="22"/>
                <w:szCs w:val="22"/>
                <w:lang w:val="fr-FR"/>
              </w:rPr>
              <w:t xml:space="preserve">  </w:t>
            </w:r>
          </w:p>
        </w:tc>
        <w:tc>
          <w:tcPr>
            <w:tcW w:w="2250" w:type="dxa"/>
            <w:gridSpan w:val="2"/>
          </w:tcPr>
          <w:p w:rsidR="003F7870" w:rsidRPr="005C72A6" w:rsidRDefault="00A86F23" w:rsidP="006C404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Sondage des Ménages, gro</w:t>
            </w:r>
            <w:r w:rsidR="002365B3" w:rsidRPr="005C72A6">
              <w:rPr>
                <w:rFonts w:asciiTheme="minorHAnsi" w:hAnsiTheme="minorHAnsi"/>
                <w:color w:val="17365D" w:themeColor="text2" w:themeShade="BF"/>
                <w:sz w:val="22"/>
                <w:szCs w:val="22"/>
                <w:lang w:val="fr-FR"/>
              </w:rPr>
              <w:t xml:space="preserve">upe des </w:t>
            </w:r>
            <w:r w:rsidR="002365B3" w:rsidRPr="005C72A6">
              <w:rPr>
                <w:rFonts w:asciiTheme="minorHAnsi" w:hAnsiTheme="minorHAnsi"/>
                <w:color w:val="17365D" w:themeColor="text2" w:themeShade="BF"/>
                <w:sz w:val="22"/>
                <w:szCs w:val="22"/>
                <w:lang w:val="fr-FR"/>
              </w:rPr>
              <w:lastRenderedPageBreak/>
              <w:t>0 - 59 mois; question WS1</w:t>
            </w:r>
          </w:p>
          <w:p w:rsidR="003F7870" w:rsidRPr="005C72A6" w:rsidRDefault="003F7870" w:rsidP="006C404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394D04" w:rsidRPr="005C72A6" w:rsidRDefault="00394D04" w:rsidP="006C404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588" w:type="dxa"/>
            <w:gridSpan w:val="4"/>
          </w:tcPr>
          <w:p w:rsidR="003F7870" w:rsidRPr="005C72A6" w:rsidRDefault="003F7870" w:rsidP="00F7731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 xml:space="preserve">6-12 </w:t>
            </w:r>
            <w:r w:rsidR="00F94D5F" w:rsidRPr="005C72A6">
              <w:rPr>
                <w:rFonts w:asciiTheme="minorHAnsi" w:hAnsiTheme="minorHAnsi" w:cs="Arial"/>
                <w:color w:val="17365D" w:themeColor="text2" w:themeShade="BF"/>
                <w:sz w:val="22"/>
                <w:szCs w:val="22"/>
                <w:lang w:val="fr-FR"/>
              </w:rPr>
              <w:t>mois</w:t>
            </w:r>
          </w:p>
        </w:tc>
      </w:tr>
      <w:tr w:rsidR="003F7870" w:rsidRPr="005C72A6" w:rsidDel="00BF394B"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Del="00BF394B" w:rsidRDefault="003F7870" w:rsidP="00F77319">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1</w:t>
            </w:r>
            <w:r w:rsidR="002365B3" w:rsidRPr="005C72A6">
              <w:rPr>
                <w:rFonts w:asciiTheme="minorHAnsi" w:hAnsiTheme="minorHAnsi"/>
                <w:color w:val="17365D" w:themeColor="text2" w:themeShade="BF"/>
                <w:sz w:val="22"/>
                <w:szCs w:val="22"/>
                <w:lang w:val="fr-FR"/>
              </w:rPr>
              <w:t>8</w:t>
            </w:r>
          </w:p>
        </w:tc>
        <w:tc>
          <w:tcPr>
            <w:tcW w:w="2657" w:type="dxa"/>
          </w:tcPr>
          <w:p w:rsidR="003F7870" w:rsidRPr="005C72A6" w:rsidDel="00BF394B" w:rsidRDefault="00FB77C6" w:rsidP="00FB77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w:t>
            </w:r>
            <w:r w:rsidR="00221AB7" w:rsidRPr="005C72A6">
              <w:rPr>
                <w:rFonts w:asciiTheme="minorHAnsi" w:hAnsiTheme="minorHAnsi"/>
                <w:b/>
                <w:color w:val="17365D" w:themeColor="text2" w:themeShade="BF"/>
                <w:sz w:val="22"/>
                <w:szCs w:val="22"/>
                <w:lang w:val="fr-FR"/>
              </w:rPr>
              <w:t xml:space="preserve"> ménages avec des enfants de 0 – 59 mois utilis</w:t>
            </w:r>
            <w:r w:rsidRPr="005C72A6">
              <w:rPr>
                <w:rFonts w:asciiTheme="minorHAnsi" w:hAnsiTheme="minorHAnsi"/>
                <w:b/>
                <w:color w:val="17365D" w:themeColor="text2" w:themeShade="BF"/>
                <w:sz w:val="22"/>
                <w:szCs w:val="22"/>
                <w:lang w:val="fr-FR"/>
              </w:rPr>
              <w:t>a</w:t>
            </w:r>
            <w:r w:rsidR="00221AB7" w:rsidRPr="005C72A6">
              <w:rPr>
                <w:rFonts w:asciiTheme="minorHAnsi" w:hAnsiTheme="minorHAnsi"/>
                <w:b/>
                <w:color w:val="17365D" w:themeColor="text2" w:themeShade="BF"/>
                <w:sz w:val="22"/>
                <w:szCs w:val="22"/>
                <w:lang w:val="fr-FR"/>
              </w:rPr>
              <w:t xml:space="preserve">nt une méthode de traitement d’eau adéquate </w:t>
            </w:r>
          </w:p>
        </w:tc>
        <w:tc>
          <w:tcPr>
            <w:tcW w:w="5748" w:type="dxa"/>
            <w:gridSpan w:val="10"/>
          </w:tcPr>
          <w:p w:rsidR="003F7870" w:rsidRPr="005C72A6" w:rsidRDefault="00AA20DF"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3F7870" w:rsidRPr="005C72A6">
              <w:rPr>
                <w:rFonts w:asciiTheme="minorHAnsi" w:hAnsiTheme="minorHAnsi"/>
                <w:b/>
                <w:color w:val="17365D" w:themeColor="text2" w:themeShade="BF"/>
                <w:sz w:val="22"/>
                <w:szCs w:val="22"/>
                <w:lang w:val="fr-FR"/>
              </w:rPr>
              <w:t xml:space="preserve">: </w:t>
            </w:r>
            <w:r w:rsidR="000C6730" w:rsidRPr="005C72A6">
              <w:rPr>
                <w:rFonts w:asciiTheme="minorHAnsi" w:hAnsiTheme="minorHAnsi"/>
                <w:color w:val="17365D" w:themeColor="text2" w:themeShade="BF"/>
                <w:sz w:val="22"/>
                <w:szCs w:val="22"/>
                <w:lang w:val="fr-FR"/>
              </w:rPr>
              <w:t xml:space="preserve">Nombre de ménages avec les enfants de 0 – 59 mois utilisant une méthode de traitement d’eau adéquate en faisant bouillir l’eau, en ajoutant de l’eau de javel/du chlore, en utilisant un filtre à eau, en désinfectant au soleil.  </w:t>
            </w:r>
          </w:p>
          <w:p w:rsidR="003F7870" w:rsidRPr="005C72A6" w:rsidDel="00BF394B" w:rsidRDefault="00AA20DF" w:rsidP="00785B4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Nombre total de mères d’enfants de 0 – 59 mois sondé.</w:t>
            </w:r>
            <w:r w:rsidR="002C40A1" w:rsidRPr="005C72A6">
              <w:rPr>
                <w:rFonts w:asciiTheme="minorHAnsi" w:hAnsiTheme="minorHAnsi"/>
                <w:b/>
                <w:color w:val="17365D" w:themeColor="text2" w:themeShade="BF"/>
                <w:sz w:val="22"/>
                <w:szCs w:val="22"/>
                <w:lang w:val="fr-FR"/>
              </w:rPr>
              <w:t xml:space="preserve">  </w:t>
            </w:r>
          </w:p>
        </w:tc>
        <w:tc>
          <w:tcPr>
            <w:tcW w:w="2250" w:type="dxa"/>
            <w:gridSpan w:val="2"/>
          </w:tcPr>
          <w:p w:rsidR="003F7870" w:rsidRPr="005C72A6" w:rsidRDefault="00A86F23" w:rsidP="00FE144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question </w:t>
            </w:r>
            <w:r w:rsidR="002365B3" w:rsidRPr="005C72A6">
              <w:rPr>
                <w:rFonts w:asciiTheme="minorHAnsi" w:hAnsiTheme="minorHAnsi"/>
                <w:color w:val="17365D" w:themeColor="text2" w:themeShade="BF"/>
                <w:sz w:val="22"/>
                <w:szCs w:val="22"/>
                <w:lang w:val="fr-FR"/>
              </w:rPr>
              <w:t>WS3</w:t>
            </w:r>
          </w:p>
          <w:p w:rsidR="003F7870" w:rsidRPr="005C72A6" w:rsidRDefault="003F7870" w:rsidP="00FE144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3F7870" w:rsidRPr="005C72A6" w:rsidRDefault="00394D04" w:rsidP="00FE144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588" w:type="dxa"/>
            <w:gridSpan w:val="4"/>
          </w:tcPr>
          <w:p w:rsidR="003F7870" w:rsidRPr="005C72A6" w:rsidDel="00BF394B" w:rsidRDefault="003F7870" w:rsidP="007C3C6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r w:rsidR="00F94D5F" w:rsidRPr="005C72A6">
              <w:rPr>
                <w:rFonts w:asciiTheme="minorHAnsi" w:hAnsiTheme="minorHAnsi" w:cs="Arial"/>
                <w:color w:val="17365D" w:themeColor="text2" w:themeShade="BF"/>
                <w:sz w:val="22"/>
                <w:szCs w:val="22"/>
                <w:lang w:val="fr-FR"/>
              </w:rPr>
              <w:t>mois</w:t>
            </w:r>
          </w:p>
        </w:tc>
      </w:tr>
      <w:tr w:rsidR="00F5080D"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shd w:val="clear" w:color="auto" w:fill="548DD4" w:themeFill="text2" w:themeFillTint="99"/>
          </w:tcPr>
          <w:p w:rsidR="00F5080D" w:rsidRPr="005C72A6" w:rsidRDefault="00F5080D" w:rsidP="00CE06C6">
            <w:pPr>
              <w:pStyle w:val="NoSpacing"/>
              <w:rPr>
                <w:rFonts w:asciiTheme="minorHAnsi" w:hAnsiTheme="minorHAnsi"/>
                <w:color w:val="17365D" w:themeColor="text2" w:themeShade="BF"/>
                <w:sz w:val="22"/>
                <w:szCs w:val="22"/>
                <w:lang w:val="fr-FR"/>
              </w:rPr>
            </w:pPr>
          </w:p>
        </w:tc>
        <w:tc>
          <w:tcPr>
            <w:tcW w:w="8405" w:type="dxa"/>
            <w:gridSpan w:val="11"/>
            <w:shd w:val="clear" w:color="auto" w:fill="548DD4" w:themeFill="text2" w:themeFillTint="99"/>
          </w:tcPr>
          <w:p w:rsidR="00F5080D" w:rsidRPr="005C72A6" w:rsidRDefault="00E86781" w:rsidP="002B758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LAVAGE DES MAINS</w:t>
            </w:r>
          </w:p>
        </w:tc>
        <w:tc>
          <w:tcPr>
            <w:tcW w:w="2250" w:type="dxa"/>
            <w:gridSpan w:val="2"/>
            <w:shd w:val="clear" w:color="auto" w:fill="548DD4" w:themeFill="text2" w:themeFillTint="99"/>
          </w:tcPr>
          <w:p w:rsidR="00F5080D" w:rsidRPr="005C72A6" w:rsidRDefault="00F5080D" w:rsidP="000301E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tc>
        <w:tc>
          <w:tcPr>
            <w:tcW w:w="1588" w:type="dxa"/>
            <w:gridSpan w:val="4"/>
            <w:shd w:val="clear" w:color="auto" w:fill="548DD4" w:themeFill="text2" w:themeFillTint="99"/>
          </w:tcPr>
          <w:p w:rsidR="00F5080D" w:rsidRPr="005C72A6" w:rsidRDefault="00F5080D"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tc>
      </w:tr>
      <w:tr w:rsidR="003F7870" w:rsidRPr="005C72A6"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3F7870" w:rsidP="00D97A9C">
            <w:pPr>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1</w:t>
            </w:r>
            <w:r w:rsidR="002365B3" w:rsidRPr="005C72A6">
              <w:rPr>
                <w:rFonts w:asciiTheme="minorHAnsi" w:hAnsiTheme="minorHAnsi"/>
                <w:color w:val="17365D" w:themeColor="text2" w:themeShade="BF"/>
                <w:sz w:val="22"/>
                <w:szCs w:val="22"/>
                <w:lang w:val="fr-FR"/>
              </w:rPr>
              <w:t>9</w:t>
            </w:r>
          </w:p>
        </w:tc>
        <w:tc>
          <w:tcPr>
            <w:tcW w:w="2657" w:type="dxa"/>
          </w:tcPr>
          <w:p w:rsidR="003F7870" w:rsidRPr="005C72A6" w:rsidRDefault="00FB77C6" w:rsidP="003B5F18">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w:t>
            </w:r>
            <w:r w:rsidR="00221AB7" w:rsidRPr="005C72A6">
              <w:rPr>
                <w:rFonts w:asciiTheme="minorHAnsi" w:hAnsiTheme="minorHAnsi"/>
                <w:b/>
                <w:color w:val="17365D" w:themeColor="text2" w:themeShade="BF"/>
                <w:sz w:val="22"/>
                <w:szCs w:val="22"/>
                <w:lang w:val="fr-FR"/>
              </w:rPr>
              <w:t xml:space="preserve"> </w:t>
            </w:r>
            <w:r w:rsidR="003B5F18" w:rsidRPr="005C72A6">
              <w:rPr>
                <w:rFonts w:asciiTheme="minorHAnsi" w:hAnsiTheme="minorHAnsi"/>
                <w:b/>
                <w:color w:val="17365D" w:themeColor="text2" w:themeShade="BF"/>
                <w:sz w:val="22"/>
                <w:szCs w:val="22"/>
                <w:lang w:val="fr-FR"/>
              </w:rPr>
              <w:t xml:space="preserve">mères </w:t>
            </w:r>
            <w:r w:rsidR="00221AB7" w:rsidRPr="005C72A6">
              <w:rPr>
                <w:rFonts w:asciiTheme="minorHAnsi" w:hAnsiTheme="minorHAnsi"/>
                <w:b/>
                <w:color w:val="17365D" w:themeColor="text2" w:themeShade="BF"/>
                <w:sz w:val="22"/>
                <w:szCs w:val="22"/>
                <w:lang w:val="fr-FR"/>
              </w:rPr>
              <w:t xml:space="preserve">des enfants de 0 – 59 mois ayant un endroit désigné pour le lavage des mains où on y trouve du savon et de l’eau.  </w:t>
            </w:r>
          </w:p>
        </w:tc>
        <w:tc>
          <w:tcPr>
            <w:tcW w:w="5748" w:type="dxa"/>
            <w:gridSpan w:val="10"/>
          </w:tcPr>
          <w:p w:rsidR="003F7870" w:rsidRPr="005C72A6" w:rsidRDefault="00AA20DF" w:rsidP="0017414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3F7870" w:rsidRPr="005C72A6">
              <w:rPr>
                <w:rFonts w:asciiTheme="minorHAnsi" w:hAnsiTheme="minorHAnsi"/>
                <w:b/>
                <w:color w:val="17365D" w:themeColor="text2" w:themeShade="BF"/>
                <w:sz w:val="22"/>
                <w:szCs w:val="22"/>
                <w:lang w:val="fr-FR"/>
              </w:rPr>
              <w:t xml:space="preserve">: </w:t>
            </w:r>
            <w:r w:rsidR="000C6730" w:rsidRPr="005C72A6">
              <w:rPr>
                <w:rFonts w:asciiTheme="minorHAnsi" w:hAnsiTheme="minorHAnsi"/>
                <w:color w:val="17365D" w:themeColor="text2" w:themeShade="BF"/>
                <w:sz w:val="22"/>
                <w:szCs w:val="22"/>
                <w:lang w:val="fr-FR"/>
              </w:rPr>
              <w:t xml:space="preserve">Nombre de ménages avec les enfants de 0 – 59 mois ayant un endroit désigné pour le lavage des mains où on y trouve du savon et de l’eau </w:t>
            </w:r>
            <w:r w:rsidR="003F7870" w:rsidRPr="005C72A6">
              <w:rPr>
                <w:rFonts w:asciiTheme="minorHAnsi" w:hAnsiTheme="minorHAnsi"/>
                <w:color w:val="17365D" w:themeColor="text2" w:themeShade="BF"/>
                <w:sz w:val="22"/>
                <w:szCs w:val="22"/>
                <w:lang w:val="fr-FR"/>
              </w:rPr>
              <w:t>(</w:t>
            </w:r>
            <w:r w:rsidR="000C6730" w:rsidRPr="005C72A6">
              <w:rPr>
                <w:rFonts w:asciiTheme="minorHAnsi" w:hAnsiTheme="minorHAnsi"/>
                <w:color w:val="17365D" w:themeColor="text2" w:themeShade="BF"/>
                <w:sz w:val="22"/>
                <w:szCs w:val="22"/>
                <w:lang w:val="fr-FR"/>
              </w:rPr>
              <w:t xml:space="preserve">observé par l’enquêteur le jour du sondage).  </w:t>
            </w:r>
          </w:p>
          <w:p w:rsidR="003F7870" w:rsidRPr="005C72A6" w:rsidRDefault="00AA20DF" w:rsidP="002C40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Nombre total de ménages avec des enfants de 0 – 59 mois sondé.</w:t>
            </w:r>
            <w:r w:rsidR="002C40A1" w:rsidRPr="005C72A6">
              <w:rPr>
                <w:rFonts w:asciiTheme="minorHAnsi" w:hAnsiTheme="minorHAnsi"/>
                <w:b/>
                <w:color w:val="17365D" w:themeColor="text2" w:themeShade="BF"/>
                <w:sz w:val="22"/>
                <w:szCs w:val="22"/>
                <w:lang w:val="fr-FR"/>
              </w:rPr>
              <w:t xml:space="preserve">  </w:t>
            </w:r>
          </w:p>
        </w:tc>
        <w:tc>
          <w:tcPr>
            <w:tcW w:w="2250" w:type="dxa"/>
            <w:gridSpan w:val="2"/>
          </w:tcPr>
          <w:p w:rsidR="002365B3" w:rsidRPr="005C72A6" w:rsidRDefault="00A86F23" w:rsidP="002365B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questions </w:t>
            </w:r>
            <w:r w:rsidR="002365B3" w:rsidRPr="005C72A6">
              <w:rPr>
                <w:rFonts w:asciiTheme="minorHAnsi" w:hAnsiTheme="minorHAnsi"/>
                <w:color w:val="17365D" w:themeColor="text2" w:themeShade="BF"/>
                <w:sz w:val="22"/>
                <w:szCs w:val="22"/>
                <w:lang w:val="fr-FR"/>
              </w:rPr>
              <w:t>HW3 et HW4</w:t>
            </w:r>
          </w:p>
          <w:p w:rsidR="003F7870" w:rsidRPr="005C72A6" w:rsidRDefault="003F7870"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3F7870" w:rsidRPr="005C72A6" w:rsidRDefault="003F7870"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3F7870" w:rsidRPr="005C72A6" w:rsidRDefault="00394D04"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588" w:type="dxa"/>
            <w:gridSpan w:val="4"/>
          </w:tcPr>
          <w:p w:rsidR="003F7870" w:rsidRPr="005C72A6" w:rsidRDefault="004D41CB" w:rsidP="00D97A9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Annue</w:t>
            </w:r>
            <w:r w:rsidR="003F7870" w:rsidRPr="005C72A6">
              <w:rPr>
                <w:rFonts w:asciiTheme="minorHAnsi" w:hAnsiTheme="minorHAnsi"/>
                <w:color w:val="17365D" w:themeColor="text2" w:themeShade="BF"/>
                <w:sz w:val="22"/>
                <w:szCs w:val="22"/>
                <w:lang w:val="fr-FR"/>
              </w:rPr>
              <w:t>l</w:t>
            </w:r>
          </w:p>
        </w:tc>
      </w:tr>
      <w:tr w:rsidR="00F5080D"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Height w:val="598"/>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2365B3" w:rsidP="005873A8">
            <w:pPr>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20</w:t>
            </w:r>
          </w:p>
        </w:tc>
        <w:tc>
          <w:tcPr>
            <w:tcW w:w="2657" w:type="dxa"/>
          </w:tcPr>
          <w:p w:rsidR="003F7870" w:rsidRPr="005C72A6" w:rsidRDefault="00FB77C6" w:rsidP="003B5F18">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w:t>
            </w:r>
            <w:r w:rsidR="00427CBC" w:rsidRPr="005C72A6">
              <w:rPr>
                <w:rFonts w:asciiTheme="minorHAnsi" w:hAnsiTheme="minorHAnsi"/>
                <w:b/>
                <w:color w:val="17365D" w:themeColor="text2" w:themeShade="BF"/>
                <w:sz w:val="22"/>
                <w:szCs w:val="22"/>
                <w:lang w:val="fr-FR"/>
              </w:rPr>
              <w:t xml:space="preserve"> </w:t>
            </w:r>
            <w:r w:rsidR="003B5F18" w:rsidRPr="005C72A6">
              <w:rPr>
                <w:rFonts w:asciiTheme="minorHAnsi" w:hAnsiTheme="minorHAnsi"/>
                <w:b/>
                <w:color w:val="17365D" w:themeColor="text2" w:themeShade="BF"/>
                <w:sz w:val="22"/>
                <w:szCs w:val="22"/>
                <w:lang w:val="fr-FR"/>
              </w:rPr>
              <w:t xml:space="preserve">mères </w:t>
            </w:r>
            <w:r w:rsidR="00427CBC" w:rsidRPr="005C72A6">
              <w:rPr>
                <w:rFonts w:asciiTheme="minorHAnsi" w:hAnsiTheme="minorHAnsi"/>
                <w:b/>
                <w:color w:val="17365D" w:themeColor="text2" w:themeShade="BF"/>
                <w:sz w:val="22"/>
                <w:szCs w:val="22"/>
                <w:lang w:val="fr-FR"/>
              </w:rPr>
              <w:t xml:space="preserve">des enfants de 0 – 59 mois </w:t>
            </w:r>
            <w:r w:rsidR="009150EB" w:rsidRPr="005C72A6">
              <w:rPr>
                <w:rFonts w:asciiTheme="minorHAnsi" w:hAnsiTheme="minorHAnsi"/>
                <w:b/>
                <w:color w:val="17365D" w:themeColor="text2" w:themeShade="BF"/>
                <w:sz w:val="22"/>
                <w:szCs w:val="22"/>
                <w:lang w:val="fr-FR"/>
              </w:rPr>
              <w:t xml:space="preserve">qui sait quand se laver les mains avec du savon </w:t>
            </w:r>
          </w:p>
        </w:tc>
        <w:tc>
          <w:tcPr>
            <w:tcW w:w="5748" w:type="dxa"/>
            <w:gridSpan w:val="10"/>
          </w:tcPr>
          <w:p w:rsidR="003F7870" w:rsidRPr="005C72A6" w:rsidRDefault="006743EB" w:rsidP="006E2F0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3F7870" w:rsidRPr="005C72A6">
              <w:rPr>
                <w:rFonts w:asciiTheme="minorHAnsi" w:hAnsiTheme="minorHAnsi"/>
                <w:b/>
                <w:color w:val="17365D" w:themeColor="text2" w:themeShade="BF"/>
                <w:sz w:val="22"/>
                <w:szCs w:val="22"/>
                <w:lang w:val="fr-FR"/>
              </w:rPr>
              <w:t xml:space="preserve">: </w:t>
            </w:r>
            <w:r w:rsidR="000C6730" w:rsidRPr="005C72A6">
              <w:rPr>
                <w:rFonts w:asciiTheme="minorHAnsi" w:hAnsiTheme="minorHAnsi"/>
                <w:color w:val="17365D" w:themeColor="text2" w:themeShade="BF"/>
                <w:sz w:val="22"/>
                <w:szCs w:val="22"/>
                <w:lang w:val="fr-FR"/>
              </w:rPr>
              <w:t xml:space="preserve">Nombre de mères d’enfants de 0 – 59 mois qui sait qu’il faut se laver les mains avec de donner à manger à l’enfant, après être allée à la selle et après avoir nettoyé un enfant qui est allé à la selle.  </w:t>
            </w:r>
          </w:p>
          <w:p w:rsidR="003F7870" w:rsidRPr="005C72A6" w:rsidRDefault="00AA20DF" w:rsidP="0014567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Nombre total de mères d’enfants de 0 – 59 mois sondé.</w:t>
            </w:r>
            <w:r w:rsidR="002C40A1" w:rsidRPr="005C72A6">
              <w:rPr>
                <w:rFonts w:asciiTheme="minorHAnsi" w:hAnsiTheme="minorHAnsi"/>
                <w:b/>
                <w:color w:val="17365D" w:themeColor="text2" w:themeShade="BF"/>
                <w:sz w:val="22"/>
                <w:szCs w:val="22"/>
                <w:lang w:val="fr-FR"/>
              </w:rPr>
              <w:t xml:space="preserve">  </w:t>
            </w:r>
          </w:p>
        </w:tc>
        <w:tc>
          <w:tcPr>
            <w:tcW w:w="2250" w:type="dxa"/>
            <w:gridSpan w:val="2"/>
          </w:tcPr>
          <w:p w:rsidR="003F7870" w:rsidRPr="005C72A6" w:rsidRDefault="00A86F23" w:rsidP="000301E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question </w:t>
            </w:r>
            <w:r w:rsidR="002365B3" w:rsidRPr="005C72A6">
              <w:rPr>
                <w:rFonts w:asciiTheme="minorHAnsi" w:hAnsiTheme="minorHAnsi"/>
                <w:color w:val="17365D" w:themeColor="text2" w:themeShade="BF"/>
                <w:sz w:val="22"/>
                <w:szCs w:val="22"/>
                <w:lang w:val="fr-FR"/>
              </w:rPr>
              <w:t>HW1</w:t>
            </w:r>
          </w:p>
          <w:p w:rsidR="003F7870" w:rsidRPr="005C72A6" w:rsidRDefault="003F7870" w:rsidP="006E2F0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3F7870" w:rsidRPr="005C72A6" w:rsidRDefault="00394D04" w:rsidP="006E2F0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w:t>
            </w:r>
            <w:r w:rsidRPr="005C72A6">
              <w:rPr>
                <w:rFonts w:asciiTheme="minorHAnsi" w:hAnsiTheme="minorHAnsi"/>
                <w:i/>
                <w:color w:val="17365D" w:themeColor="text2" w:themeShade="BF"/>
                <w:sz w:val="22"/>
                <w:szCs w:val="22"/>
                <w:lang w:val="fr-FR"/>
              </w:rPr>
              <w:lastRenderedPageBreak/>
              <w:t>11 mois ; 0 – 23 mois pour les programmes de survie de l’enfant</w:t>
            </w:r>
          </w:p>
        </w:tc>
        <w:tc>
          <w:tcPr>
            <w:tcW w:w="1588" w:type="dxa"/>
            <w:gridSpan w:val="4"/>
          </w:tcPr>
          <w:p w:rsidR="003F7870" w:rsidRPr="005C72A6" w:rsidRDefault="004D41CB" w:rsidP="00554A4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Annuel</w:t>
            </w:r>
          </w:p>
        </w:tc>
      </w:tr>
      <w:tr w:rsidR="003F7870" w:rsidRPr="005C72A6" w:rsidTr="002365B3">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shd w:val="clear" w:color="auto" w:fill="548DD4" w:themeFill="text2" w:themeFillTint="99"/>
          </w:tcPr>
          <w:p w:rsidR="003F7870" w:rsidRPr="005C72A6" w:rsidRDefault="003F7870" w:rsidP="00CE06C6">
            <w:pPr>
              <w:pStyle w:val="NoSpacing"/>
              <w:overflowPunct w:val="0"/>
              <w:autoSpaceDE w:val="0"/>
              <w:autoSpaceDN w:val="0"/>
              <w:adjustRightInd w:val="0"/>
              <w:textAlignment w:val="baseline"/>
              <w:rPr>
                <w:rFonts w:asciiTheme="minorHAnsi" w:hAnsiTheme="minorHAnsi"/>
                <w:color w:val="17365D" w:themeColor="text2" w:themeShade="BF"/>
                <w:sz w:val="22"/>
                <w:szCs w:val="22"/>
                <w:lang w:val="fr-FR"/>
              </w:rPr>
            </w:pPr>
          </w:p>
        </w:tc>
        <w:tc>
          <w:tcPr>
            <w:tcW w:w="4678" w:type="dxa"/>
            <w:gridSpan w:val="7"/>
            <w:shd w:val="clear" w:color="auto" w:fill="548DD4" w:themeFill="text2" w:themeFillTint="99"/>
          </w:tcPr>
          <w:p w:rsidR="003F7870" w:rsidRPr="005C72A6" w:rsidRDefault="00ED3938"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INSTALLATIONS</w:t>
            </w:r>
            <w:r w:rsidR="00B60C97" w:rsidRPr="005C72A6">
              <w:rPr>
                <w:rFonts w:asciiTheme="minorHAnsi" w:hAnsiTheme="minorHAnsi"/>
                <w:b/>
                <w:color w:val="17365D" w:themeColor="text2" w:themeShade="BF"/>
                <w:sz w:val="22"/>
                <w:szCs w:val="22"/>
                <w:lang w:val="fr-FR"/>
              </w:rPr>
              <w:t>/USAGES</w:t>
            </w:r>
            <w:r w:rsidRPr="005C72A6">
              <w:rPr>
                <w:rFonts w:asciiTheme="minorHAnsi" w:hAnsiTheme="minorHAnsi"/>
                <w:b/>
                <w:color w:val="17365D" w:themeColor="text2" w:themeShade="BF"/>
                <w:sz w:val="22"/>
                <w:szCs w:val="22"/>
                <w:lang w:val="fr-FR"/>
              </w:rPr>
              <w:t xml:space="preserve"> SANITAIRES</w:t>
            </w:r>
          </w:p>
        </w:tc>
        <w:tc>
          <w:tcPr>
            <w:tcW w:w="3727" w:type="dxa"/>
            <w:gridSpan w:val="4"/>
            <w:shd w:val="clear" w:color="auto" w:fill="548DD4" w:themeFill="text2" w:themeFillTint="99"/>
          </w:tcPr>
          <w:p w:rsidR="003F7870" w:rsidRPr="005C72A6" w:rsidRDefault="003F7870" w:rsidP="000301E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p>
        </w:tc>
        <w:tc>
          <w:tcPr>
            <w:tcW w:w="2250" w:type="dxa"/>
            <w:gridSpan w:val="2"/>
            <w:shd w:val="clear" w:color="auto" w:fill="548DD4" w:themeFill="text2" w:themeFillTint="99"/>
          </w:tcPr>
          <w:p w:rsidR="003F7870" w:rsidRPr="005C72A6" w:rsidRDefault="003F7870" w:rsidP="000301E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p>
        </w:tc>
        <w:tc>
          <w:tcPr>
            <w:tcW w:w="1588" w:type="dxa"/>
            <w:gridSpan w:val="4"/>
            <w:shd w:val="clear" w:color="auto" w:fill="548DD4" w:themeFill="text2" w:themeFillTint="99"/>
          </w:tcPr>
          <w:p w:rsidR="003F7870" w:rsidRPr="005C72A6" w:rsidRDefault="003F7870"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p>
        </w:tc>
      </w:tr>
      <w:tr w:rsidR="003F7870"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2365B3" w:rsidP="00FA65AF">
            <w:pPr>
              <w:overflowPunct/>
              <w:textAlignment w:val="auto"/>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21</w:t>
            </w:r>
          </w:p>
        </w:tc>
        <w:tc>
          <w:tcPr>
            <w:tcW w:w="2688" w:type="dxa"/>
            <w:gridSpan w:val="2"/>
          </w:tcPr>
          <w:p w:rsidR="003F7870" w:rsidRPr="005C72A6" w:rsidRDefault="003F7870" w:rsidP="00D60D70">
            <w:pPr>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w:t>
            </w:r>
            <w:r w:rsidR="00FB77C6" w:rsidRPr="005C72A6">
              <w:rPr>
                <w:rFonts w:asciiTheme="minorHAnsi" w:hAnsiTheme="minorHAnsi"/>
                <w:b/>
                <w:color w:val="17365D" w:themeColor="text2" w:themeShade="BF"/>
                <w:sz w:val="22"/>
                <w:szCs w:val="22"/>
                <w:lang w:val="fr-FR"/>
              </w:rPr>
              <w:t>de</w:t>
            </w:r>
            <w:r w:rsidR="00B60C97" w:rsidRPr="005C72A6">
              <w:rPr>
                <w:rFonts w:asciiTheme="minorHAnsi" w:hAnsiTheme="minorHAnsi"/>
                <w:b/>
                <w:color w:val="17365D" w:themeColor="text2" w:themeShade="BF"/>
                <w:sz w:val="22"/>
                <w:szCs w:val="22"/>
                <w:lang w:val="fr-FR"/>
              </w:rPr>
              <w:t xml:space="preserve"> mères d’</w:t>
            </w:r>
            <w:r w:rsidR="00E86781" w:rsidRPr="005C72A6">
              <w:rPr>
                <w:rFonts w:asciiTheme="minorHAnsi" w:hAnsiTheme="minorHAnsi"/>
                <w:b/>
                <w:color w:val="17365D" w:themeColor="text2" w:themeShade="BF"/>
                <w:sz w:val="22"/>
                <w:szCs w:val="22"/>
                <w:lang w:val="fr-FR"/>
              </w:rPr>
              <w:t>enfa</w:t>
            </w:r>
            <w:r w:rsidR="00761332" w:rsidRPr="005C72A6">
              <w:rPr>
                <w:rFonts w:asciiTheme="minorHAnsi" w:hAnsiTheme="minorHAnsi"/>
                <w:b/>
                <w:color w:val="17365D" w:themeColor="text2" w:themeShade="BF"/>
                <w:sz w:val="22"/>
                <w:szCs w:val="22"/>
                <w:lang w:val="fr-FR"/>
              </w:rPr>
              <w:t>nts de 0 – 59 mois qui déclare</w:t>
            </w:r>
            <w:r w:rsidR="00E86781" w:rsidRPr="005C72A6">
              <w:rPr>
                <w:rFonts w:asciiTheme="minorHAnsi" w:hAnsiTheme="minorHAnsi"/>
                <w:b/>
                <w:color w:val="17365D" w:themeColor="text2" w:themeShade="BF"/>
                <w:sz w:val="22"/>
                <w:szCs w:val="22"/>
                <w:lang w:val="fr-FR"/>
              </w:rPr>
              <w:t xml:space="preserve"> que les </w:t>
            </w:r>
            <w:r w:rsidR="00D60D70" w:rsidRPr="005C72A6">
              <w:rPr>
                <w:rFonts w:asciiTheme="minorHAnsi" w:hAnsiTheme="minorHAnsi"/>
                <w:b/>
                <w:color w:val="17365D" w:themeColor="text2" w:themeShade="BF"/>
                <w:sz w:val="22"/>
                <w:szCs w:val="22"/>
                <w:lang w:val="fr-FR"/>
              </w:rPr>
              <w:t xml:space="preserve">membres du ménage utilisent habituellement des installations sanitaires améliorées </w:t>
            </w:r>
          </w:p>
        </w:tc>
        <w:tc>
          <w:tcPr>
            <w:tcW w:w="5717" w:type="dxa"/>
            <w:gridSpan w:val="9"/>
          </w:tcPr>
          <w:p w:rsidR="00761332" w:rsidRPr="005C72A6" w:rsidRDefault="00AA20DF" w:rsidP="006E2F0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3F7870" w:rsidRPr="005C72A6">
              <w:rPr>
                <w:rFonts w:asciiTheme="minorHAnsi" w:hAnsiTheme="minorHAnsi"/>
                <w:b/>
                <w:color w:val="17365D" w:themeColor="text2" w:themeShade="BF"/>
                <w:sz w:val="22"/>
                <w:szCs w:val="22"/>
                <w:lang w:val="fr-FR"/>
              </w:rPr>
              <w:t xml:space="preserve">: </w:t>
            </w:r>
            <w:r w:rsidR="00761332" w:rsidRPr="005C72A6">
              <w:rPr>
                <w:rFonts w:asciiTheme="minorHAnsi" w:hAnsiTheme="minorHAnsi"/>
                <w:color w:val="17365D" w:themeColor="text2" w:themeShade="BF"/>
                <w:sz w:val="22"/>
                <w:szCs w:val="22"/>
                <w:lang w:val="fr-FR"/>
              </w:rPr>
              <w:t>Nombre de mères</w:t>
            </w:r>
            <w:r w:rsidR="00B60C97" w:rsidRPr="005C72A6">
              <w:rPr>
                <w:rFonts w:asciiTheme="minorHAnsi" w:hAnsiTheme="minorHAnsi"/>
                <w:color w:val="17365D" w:themeColor="text2" w:themeShade="BF"/>
                <w:sz w:val="22"/>
                <w:szCs w:val="22"/>
                <w:lang w:val="fr-FR"/>
              </w:rPr>
              <w:t xml:space="preserve"> d’enfants de 0 – 59 mois qui dé</w:t>
            </w:r>
            <w:r w:rsidR="00761332" w:rsidRPr="005C72A6">
              <w:rPr>
                <w:rFonts w:asciiTheme="minorHAnsi" w:hAnsiTheme="minorHAnsi"/>
                <w:color w:val="17365D" w:themeColor="text2" w:themeShade="BF"/>
                <w:sz w:val="22"/>
                <w:szCs w:val="22"/>
                <w:lang w:val="fr-FR"/>
              </w:rPr>
              <w:t xml:space="preserve">clare que les membres du ménages utilisent habituellement une des installations sanitaires suivantes : toilette avec une chasse d’eau connecté à une fosse septique sur place ; toilette avec une chasse d’eau connecté à un système d’égouts ; latrine </w:t>
            </w:r>
            <w:r w:rsidR="00B33B9F" w:rsidRPr="005C72A6">
              <w:rPr>
                <w:rFonts w:asciiTheme="minorHAnsi" w:hAnsiTheme="minorHAnsi"/>
                <w:color w:val="17365D" w:themeColor="text2" w:themeShade="BF"/>
                <w:sz w:val="22"/>
                <w:szCs w:val="22"/>
                <w:lang w:val="fr-FR"/>
              </w:rPr>
              <w:t>(verser l’eau/chasse d’eau) connectée à un système d’évacuation sur place ; fosse latrine simple ; fosse latrine améliorée et ventilée ; toilette à compost.  (Les toilettes doivent</w:t>
            </w:r>
            <w:r w:rsidR="00FE36AA" w:rsidRPr="005C72A6">
              <w:rPr>
                <w:rFonts w:asciiTheme="minorHAnsi" w:hAnsiTheme="minorHAnsi"/>
                <w:color w:val="17365D" w:themeColor="text2" w:themeShade="BF"/>
                <w:sz w:val="22"/>
                <w:szCs w:val="22"/>
                <w:lang w:val="fr-FR"/>
              </w:rPr>
              <w:t xml:space="preserve"> être observées par l’enquêteur)</w:t>
            </w:r>
          </w:p>
          <w:p w:rsidR="003F7870" w:rsidRPr="005C72A6" w:rsidRDefault="003F7870" w:rsidP="00FE36A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 </w:t>
            </w:r>
            <w:r w:rsidR="00AA20DF" w:rsidRPr="005C72A6">
              <w:rPr>
                <w:rFonts w:asciiTheme="minorHAnsi" w:hAnsiTheme="minorHAnsi"/>
                <w:b/>
                <w:color w:val="17365D" w:themeColor="text2" w:themeShade="BF"/>
                <w:sz w:val="22"/>
                <w:szCs w:val="22"/>
                <w:lang w:val="fr-FR"/>
              </w:rPr>
              <w:t>Dénominateur</w:t>
            </w:r>
            <w:r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Nombre total de ménages avec des enfants de 0 – 59 mois sondé.</w:t>
            </w:r>
            <w:r w:rsidR="002C40A1" w:rsidRPr="005C72A6">
              <w:rPr>
                <w:rFonts w:asciiTheme="minorHAnsi" w:hAnsiTheme="minorHAnsi"/>
                <w:b/>
                <w:color w:val="17365D" w:themeColor="text2" w:themeShade="BF"/>
                <w:sz w:val="22"/>
                <w:szCs w:val="22"/>
                <w:lang w:val="fr-FR"/>
              </w:rPr>
              <w:t xml:space="preserve">  </w:t>
            </w:r>
          </w:p>
          <w:p w:rsidR="00DD6F07" w:rsidRPr="005C72A6" w:rsidRDefault="00DD6F07" w:rsidP="002B7589">
            <w:pPr>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tc>
        <w:tc>
          <w:tcPr>
            <w:tcW w:w="2250" w:type="dxa"/>
            <w:gridSpan w:val="2"/>
          </w:tcPr>
          <w:p w:rsidR="003F7870" w:rsidRPr="005C72A6" w:rsidRDefault="00A86F23" w:rsidP="006E2F0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questions </w:t>
            </w:r>
            <w:r w:rsidR="00FE36AA" w:rsidRPr="005C72A6">
              <w:rPr>
                <w:rFonts w:asciiTheme="minorHAnsi" w:hAnsiTheme="minorHAnsi"/>
                <w:color w:val="17365D" w:themeColor="text2" w:themeShade="BF"/>
                <w:sz w:val="22"/>
                <w:szCs w:val="22"/>
                <w:lang w:val="fr-FR"/>
              </w:rPr>
              <w:t>LU3</w:t>
            </w:r>
            <w:r w:rsidR="003F7870" w:rsidRPr="005C72A6">
              <w:rPr>
                <w:rFonts w:asciiTheme="minorHAnsi" w:hAnsiTheme="minorHAnsi"/>
                <w:color w:val="17365D" w:themeColor="text2" w:themeShade="BF"/>
                <w:sz w:val="22"/>
                <w:szCs w:val="22"/>
                <w:lang w:val="fr-FR"/>
              </w:rPr>
              <w:t xml:space="preserve"> </w:t>
            </w:r>
          </w:p>
          <w:p w:rsidR="003F7870" w:rsidRPr="005C72A6" w:rsidRDefault="003F7870" w:rsidP="006E2F0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3F7870" w:rsidRPr="005C72A6" w:rsidRDefault="00394D04" w:rsidP="006E2F02">
            <w:pPr>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588" w:type="dxa"/>
            <w:gridSpan w:val="4"/>
          </w:tcPr>
          <w:p w:rsidR="003F7870" w:rsidRPr="005C72A6" w:rsidRDefault="004D41CB" w:rsidP="009D37A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Annuel</w:t>
            </w:r>
          </w:p>
        </w:tc>
      </w:tr>
      <w:tr w:rsidR="003F7870" w:rsidRPr="005C72A6"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FE36AA" w:rsidP="00FA65AF">
            <w:pPr>
              <w:overflowPunct/>
              <w:textAlignment w:val="auto"/>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22</w:t>
            </w:r>
          </w:p>
        </w:tc>
        <w:tc>
          <w:tcPr>
            <w:tcW w:w="2688" w:type="dxa"/>
            <w:gridSpan w:val="2"/>
          </w:tcPr>
          <w:p w:rsidR="003F7870" w:rsidRPr="005C72A6" w:rsidRDefault="00FB77C6" w:rsidP="005D30D4">
            <w:pPr>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w:t>
            </w:r>
            <w:r w:rsidR="005D30D4" w:rsidRPr="005C72A6">
              <w:rPr>
                <w:rFonts w:asciiTheme="minorHAnsi" w:hAnsiTheme="minorHAnsi"/>
                <w:b/>
                <w:color w:val="17365D" w:themeColor="text2" w:themeShade="BF"/>
                <w:sz w:val="22"/>
                <w:szCs w:val="22"/>
                <w:lang w:val="fr-FR"/>
              </w:rPr>
              <w:t xml:space="preserve"> mères d’</w:t>
            </w:r>
            <w:r w:rsidR="00700792" w:rsidRPr="005C72A6">
              <w:rPr>
                <w:rFonts w:asciiTheme="minorHAnsi" w:hAnsiTheme="minorHAnsi"/>
                <w:b/>
                <w:color w:val="17365D" w:themeColor="text2" w:themeShade="BF"/>
                <w:sz w:val="22"/>
                <w:szCs w:val="22"/>
                <w:lang w:val="fr-FR"/>
              </w:rPr>
              <w:t xml:space="preserve">enfants de 0 – 59 mois qui déclarent que les membres du ménage vont à la selle en plein air </w:t>
            </w:r>
          </w:p>
        </w:tc>
        <w:tc>
          <w:tcPr>
            <w:tcW w:w="5717" w:type="dxa"/>
            <w:gridSpan w:val="9"/>
          </w:tcPr>
          <w:p w:rsidR="003F7870" w:rsidRPr="005C72A6" w:rsidRDefault="00AA20DF" w:rsidP="004175F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3F7870" w:rsidRPr="005C72A6">
              <w:rPr>
                <w:rFonts w:asciiTheme="minorHAnsi" w:hAnsiTheme="minorHAnsi"/>
                <w:b/>
                <w:color w:val="17365D" w:themeColor="text2" w:themeShade="BF"/>
                <w:sz w:val="22"/>
                <w:szCs w:val="22"/>
                <w:lang w:val="fr-FR"/>
              </w:rPr>
              <w:t xml:space="preserve">: </w:t>
            </w:r>
            <w:r w:rsidR="00B60C97" w:rsidRPr="005C72A6">
              <w:rPr>
                <w:rFonts w:asciiTheme="minorHAnsi" w:hAnsiTheme="minorHAnsi"/>
                <w:color w:val="17365D" w:themeColor="text2" w:themeShade="BF"/>
                <w:sz w:val="22"/>
                <w:szCs w:val="22"/>
                <w:lang w:val="fr-FR"/>
              </w:rPr>
              <w:t xml:space="preserve">Nombre de mères d’enfants de 0 – 59 mois qui déclare que les membres du ménage utilisent habituellement un des suivants : pas d’installation, champ, brosse.  </w:t>
            </w:r>
          </w:p>
          <w:p w:rsidR="003F7870" w:rsidRPr="005C72A6" w:rsidRDefault="00AA20DF" w:rsidP="004175FA">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Nombre total de ménages avec des enfants de 0 – 59 mois sondé.</w:t>
            </w:r>
            <w:r w:rsidR="002C40A1" w:rsidRPr="005C72A6">
              <w:rPr>
                <w:rFonts w:asciiTheme="minorHAnsi" w:hAnsiTheme="minorHAnsi"/>
                <w:b/>
                <w:color w:val="17365D" w:themeColor="text2" w:themeShade="BF"/>
                <w:sz w:val="22"/>
                <w:szCs w:val="22"/>
                <w:lang w:val="fr-FR"/>
              </w:rPr>
              <w:t xml:space="preserve">  </w:t>
            </w:r>
          </w:p>
        </w:tc>
        <w:tc>
          <w:tcPr>
            <w:tcW w:w="2250" w:type="dxa"/>
            <w:gridSpan w:val="2"/>
          </w:tcPr>
          <w:p w:rsidR="003F7870" w:rsidRPr="005C72A6" w:rsidRDefault="00A86F23" w:rsidP="002A5F87">
            <w:pPr>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questions </w:t>
            </w:r>
            <w:r w:rsidR="00FE36AA" w:rsidRPr="005C72A6">
              <w:rPr>
                <w:rFonts w:asciiTheme="minorHAnsi" w:hAnsiTheme="minorHAnsi"/>
                <w:color w:val="17365D" w:themeColor="text2" w:themeShade="BF"/>
                <w:sz w:val="22"/>
                <w:szCs w:val="22"/>
                <w:lang w:val="fr-FR"/>
              </w:rPr>
              <w:t>LU3</w:t>
            </w:r>
          </w:p>
          <w:p w:rsidR="003F7870" w:rsidRPr="005C72A6" w:rsidRDefault="003F7870"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DD6F07" w:rsidRPr="005C72A6" w:rsidRDefault="00394D04" w:rsidP="006E2F02">
            <w:pPr>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588" w:type="dxa"/>
            <w:gridSpan w:val="4"/>
          </w:tcPr>
          <w:p w:rsidR="003F7870" w:rsidRPr="005C72A6" w:rsidRDefault="004D41CB" w:rsidP="009D37A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Annuel</w:t>
            </w:r>
          </w:p>
        </w:tc>
      </w:tr>
      <w:tr w:rsidR="00DD6F07" w:rsidRPr="003B0A38"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shd w:val="clear" w:color="auto" w:fill="548DD4" w:themeFill="text2" w:themeFillTint="99"/>
          </w:tcPr>
          <w:p w:rsidR="003F7870" w:rsidRPr="005C72A6" w:rsidRDefault="003F7870" w:rsidP="00CE06C6">
            <w:pPr>
              <w:pStyle w:val="NoSpacing"/>
              <w:rPr>
                <w:rFonts w:asciiTheme="minorHAnsi" w:hAnsiTheme="minorHAnsi"/>
                <w:color w:val="17365D" w:themeColor="text2" w:themeShade="BF"/>
                <w:sz w:val="22"/>
                <w:szCs w:val="22"/>
                <w:lang w:val="fr-FR"/>
              </w:rPr>
            </w:pPr>
          </w:p>
        </w:tc>
        <w:tc>
          <w:tcPr>
            <w:tcW w:w="10655" w:type="dxa"/>
            <w:gridSpan w:val="13"/>
            <w:shd w:val="clear" w:color="auto" w:fill="548DD4" w:themeFill="text2" w:themeFillTint="99"/>
          </w:tcPr>
          <w:p w:rsidR="003F7870" w:rsidRPr="005C72A6" w:rsidRDefault="00700792" w:rsidP="00340B9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i/>
                <w:color w:val="17365D" w:themeColor="text2" w:themeShade="BF"/>
                <w:sz w:val="22"/>
                <w:szCs w:val="22"/>
                <w:lang w:val="fr-FR"/>
              </w:rPr>
            </w:pPr>
            <w:r w:rsidRPr="005C72A6">
              <w:rPr>
                <w:rFonts w:asciiTheme="minorHAnsi" w:hAnsiTheme="minorHAnsi"/>
                <w:b/>
                <w:color w:val="17365D" w:themeColor="text2" w:themeShade="BF"/>
                <w:sz w:val="22"/>
                <w:szCs w:val="22"/>
                <w:lang w:val="fr-FR"/>
              </w:rPr>
              <w:t>RECHERCHE DES SOINS POUR LA PNEUNOMIE, LA DIARRHE</w:t>
            </w:r>
            <w:r w:rsidR="00340B94" w:rsidRPr="005C72A6">
              <w:rPr>
                <w:rFonts w:asciiTheme="minorHAnsi" w:hAnsiTheme="minorHAnsi"/>
                <w:b/>
                <w:color w:val="17365D" w:themeColor="text2" w:themeShade="BF"/>
                <w:sz w:val="22"/>
                <w:szCs w:val="22"/>
                <w:lang w:val="fr-FR"/>
              </w:rPr>
              <w:t xml:space="preserve">E, LE PALUDISME ET LA MALNUTRITION </w:t>
            </w:r>
          </w:p>
        </w:tc>
        <w:tc>
          <w:tcPr>
            <w:tcW w:w="1588" w:type="dxa"/>
            <w:gridSpan w:val="4"/>
            <w:shd w:val="clear" w:color="auto" w:fill="548DD4" w:themeFill="text2" w:themeFillTint="99"/>
          </w:tcPr>
          <w:p w:rsidR="003F7870" w:rsidRPr="005C72A6" w:rsidRDefault="003F7870"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tc>
      </w:tr>
      <w:tr w:rsidR="00DD6F07" w:rsidRPr="005C72A6"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FE36AA" w:rsidP="003B680C">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23</w:t>
            </w:r>
          </w:p>
        </w:tc>
        <w:tc>
          <w:tcPr>
            <w:tcW w:w="2688" w:type="dxa"/>
            <w:gridSpan w:val="2"/>
          </w:tcPr>
          <w:p w:rsidR="003F7870" w:rsidRPr="005C72A6" w:rsidRDefault="00FB77C6" w:rsidP="0070079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w:t>
            </w:r>
            <w:r w:rsidR="005D30D4" w:rsidRPr="005C72A6">
              <w:rPr>
                <w:rFonts w:asciiTheme="minorHAnsi" w:hAnsiTheme="minorHAnsi"/>
                <w:b/>
                <w:color w:val="17365D" w:themeColor="text2" w:themeShade="BF"/>
                <w:sz w:val="22"/>
                <w:szCs w:val="22"/>
                <w:lang w:val="fr-FR"/>
              </w:rPr>
              <w:t xml:space="preserve"> mères d’</w:t>
            </w:r>
            <w:r w:rsidR="00700792" w:rsidRPr="005C72A6">
              <w:rPr>
                <w:rFonts w:asciiTheme="minorHAnsi" w:hAnsiTheme="minorHAnsi"/>
                <w:b/>
                <w:color w:val="17365D" w:themeColor="text2" w:themeShade="BF"/>
                <w:sz w:val="22"/>
                <w:szCs w:val="22"/>
                <w:lang w:val="fr-FR"/>
              </w:rPr>
              <w:t xml:space="preserve">enfants de 0 – 59 mois qui était en contact avec un RC au cours des trois derniers mois pour une sensibilisation en matière </w:t>
            </w:r>
            <w:r w:rsidR="00700792" w:rsidRPr="005C72A6">
              <w:rPr>
                <w:rFonts w:asciiTheme="minorHAnsi" w:hAnsiTheme="minorHAnsi"/>
                <w:b/>
                <w:color w:val="17365D" w:themeColor="text2" w:themeShade="BF"/>
                <w:sz w:val="22"/>
                <w:szCs w:val="22"/>
                <w:lang w:val="fr-FR"/>
              </w:rPr>
              <w:lastRenderedPageBreak/>
              <w:t xml:space="preserve">de nutrition et santé ou une évaluation/le traitement de leur enfant </w:t>
            </w:r>
          </w:p>
        </w:tc>
        <w:tc>
          <w:tcPr>
            <w:tcW w:w="5675" w:type="dxa"/>
            <w:gridSpan w:val="8"/>
          </w:tcPr>
          <w:p w:rsidR="003F7870" w:rsidRPr="005C72A6" w:rsidRDefault="00AA20DF" w:rsidP="003B680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lastRenderedPageBreak/>
              <w:t>Numérateur</w:t>
            </w:r>
            <w:r w:rsidR="003F7870" w:rsidRPr="005C72A6">
              <w:rPr>
                <w:rFonts w:asciiTheme="minorHAnsi" w:hAnsiTheme="minorHAnsi"/>
                <w:b/>
                <w:color w:val="17365D" w:themeColor="text2" w:themeShade="BF"/>
                <w:sz w:val="22"/>
                <w:szCs w:val="22"/>
                <w:lang w:val="fr-FR"/>
              </w:rPr>
              <w:t xml:space="preserve">: </w:t>
            </w:r>
            <w:r w:rsidR="00B60C97" w:rsidRPr="005C72A6">
              <w:rPr>
                <w:rFonts w:asciiTheme="minorHAnsi" w:hAnsiTheme="minorHAnsi"/>
                <w:color w:val="17365D" w:themeColor="text2" w:themeShade="BF"/>
                <w:sz w:val="22"/>
                <w:szCs w:val="22"/>
                <w:lang w:val="fr-FR"/>
              </w:rPr>
              <w:t>Nombre de mères d’enfants de 0 – 59 mois qui était en contact avec un RC au cours des trois derniers mois pour une sensibilisation en matière de nutrition et santé ou une évaluation/le traitement de leur enfant.</w:t>
            </w:r>
          </w:p>
          <w:p w:rsidR="003F7870" w:rsidRPr="005C72A6" w:rsidRDefault="00AA20DF" w:rsidP="002C40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Nombre total de mère d’enfants de 0 – 59 mois sondé.</w:t>
            </w:r>
            <w:r w:rsidR="002C40A1" w:rsidRPr="005C72A6">
              <w:rPr>
                <w:rFonts w:asciiTheme="minorHAnsi" w:hAnsiTheme="minorHAnsi"/>
                <w:b/>
                <w:color w:val="17365D" w:themeColor="text2" w:themeShade="BF"/>
                <w:sz w:val="22"/>
                <w:szCs w:val="22"/>
                <w:lang w:val="fr-FR"/>
              </w:rPr>
              <w:t xml:space="preserve">  </w:t>
            </w:r>
          </w:p>
        </w:tc>
        <w:tc>
          <w:tcPr>
            <w:tcW w:w="2292" w:type="dxa"/>
            <w:gridSpan w:val="3"/>
          </w:tcPr>
          <w:p w:rsidR="003F7870" w:rsidRPr="005C72A6" w:rsidRDefault="00A86F23"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questions </w:t>
            </w:r>
            <w:r w:rsidR="00FE36AA" w:rsidRPr="005C72A6">
              <w:rPr>
                <w:rFonts w:asciiTheme="minorHAnsi" w:hAnsiTheme="minorHAnsi"/>
                <w:color w:val="17365D" w:themeColor="text2" w:themeShade="BF"/>
                <w:sz w:val="22"/>
                <w:szCs w:val="22"/>
                <w:lang w:val="fr-FR"/>
              </w:rPr>
              <w:t>CW6</w:t>
            </w:r>
          </w:p>
          <w:p w:rsidR="00FE36AA" w:rsidRPr="005C72A6" w:rsidRDefault="00FE36AA"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3F7870" w:rsidRPr="005C72A6" w:rsidRDefault="00394D04"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 xml:space="preserve">Groupes alternatifs: 0-11 mois ; 0 – 23 mois </w:t>
            </w:r>
            <w:r w:rsidRPr="005C72A6">
              <w:rPr>
                <w:rFonts w:asciiTheme="minorHAnsi" w:hAnsiTheme="minorHAnsi"/>
                <w:i/>
                <w:color w:val="17365D" w:themeColor="text2" w:themeShade="BF"/>
                <w:sz w:val="22"/>
                <w:szCs w:val="22"/>
                <w:lang w:val="fr-FR"/>
              </w:rPr>
              <w:lastRenderedPageBreak/>
              <w:t>pour les programmes de survie de l’enfant</w:t>
            </w:r>
          </w:p>
        </w:tc>
        <w:tc>
          <w:tcPr>
            <w:tcW w:w="1588" w:type="dxa"/>
            <w:gridSpan w:val="4"/>
          </w:tcPr>
          <w:p w:rsidR="003F7870" w:rsidRPr="005C72A6" w:rsidRDefault="003F7870" w:rsidP="003B680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 xml:space="preserve">6-12 </w:t>
            </w:r>
            <w:r w:rsidR="00F94D5F" w:rsidRPr="005C72A6">
              <w:rPr>
                <w:rFonts w:asciiTheme="minorHAnsi" w:hAnsiTheme="minorHAnsi" w:cs="Arial"/>
                <w:color w:val="17365D" w:themeColor="text2" w:themeShade="BF"/>
                <w:sz w:val="22"/>
                <w:szCs w:val="22"/>
                <w:lang w:val="fr-FR"/>
              </w:rPr>
              <w:t>mois</w:t>
            </w:r>
          </w:p>
        </w:tc>
      </w:tr>
      <w:tr w:rsidR="003F7870" w:rsidRPr="003B0A38"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2776" w:type="dxa"/>
            <w:gridSpan w:val="18"/>
            <w:shd w:val="clear" w:color="auto" w:fill="548DD4" w:themeFill="text2" w:themeFillTint="99"/>
          </w:tcPr>
          <w:p w:rsidR="003F7870" w:rsidRPr="005C72A6" w:rsidRDefault="003F7870" w:rsidP="00340B94">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 xml:space="preserve">           </w:t>
            </w:r>
            <w:r w:rsidR="00340B94" w:rsidRPr="005C72A6">
              <w:rPr>
                <w:rFonts w:asciiTheme="minorHAnsi" w:hAnsiTheme="minorHAnsi"/>
                <w:color w:val="17365D" w:themeColor="text2" w:themeShade="BF"/>
                <w:sz w:val="22"/>
                <w:szCs w:val="22"/>
                <w:lang w:val="fr-FR"/>
              </w:rPr>
              <w:t xml:space="preserve">PREVALENCE DE LA DIARHEE, LA TOUX ET LA FIEVRE SELON LA MERE </w:t>
            </w:r>
          </w:p>
        </w:tc>
      </w:tr>
      <w:tr w:rsidR="00DD6F07" w:rsidRPr="005C72A6"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3F7870" w:rsidP="00174144">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2</w:t>
            </w:r>
            <w:r w:rsidR="00FE36AA" w:rsidRPr="005C72A6">
              <w:rPr>
                <w:rFonts w:asciiTheme="minorHAnsi" w:hAnsiTheme="minorHAnsi"/>
                <w:color w:val="17365D" w:themeColor="text2" w:themeShade="BF"/>
                <w:sz w:val="22"/>
                <w:szCs w:val="22"/>
                <w:lang w:val="fr-FR"/>
              </w:rPr>
              <w:t>4</w:t>
            </w:r>
          </w:p>
        </w:tc>
        <w:tc>
          <w:tcPr>
            <w:tcW w:w="2748" w:type="dxa"/>
            <w:gridSpan w:val="4"/>
          </w:tcPr>
          <w:p w:rsidR="003F7870" w:rsidRPr="005C72A6" w:rsidRDefault="00C2174A" w:rsidP="00C2174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Prévalence de la diarrhée chez les enfants de 0 – 59 mois au cours des deux dernières semaines </w:t>
            </w:r>
          </w:p>
        </w:tc>
        <w:tc>
          <w:tcPr>
            <w:tcW w:w="5510" w:type="dxa"/>
            <w:gridSpan w:val="4"/>
          </w:tcPr>
          <w:p w:rsidR="003F7870" w:rsidRPr="005C72A6" w:rsidRDefault="00AA20DF" w:rsidP="0017414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3F7870" w:rsidRPr="005C72A6">
              <w:rPr>
                <w:rFonts w:asciiTheme="minorHAnsi" w:hAnsiTheme="minorHAnsi"/>
                <w:b/>
                <w:color w:val="17365D" w:themeColor="text2" w:themeShade="BF"/>
                <w:sz w:val="22"/>
                <w:szCs w:val="22"/>
                <w:lang w:val="fr-FR"/>
              </w:rPr>
              <w:t xml:space="preserve">: </w:t>
            </w:r>
            <w:r w:rsidR="00B60C97" w:rsidRPr="005C72A6">
              <w:rPr>
                <w:rFonts w:asciiTheme="minorHAnsi" w:hAnsiTheme="minorHAnsi"/>
                <w:color w:val="17365D" w:themeColor="text2" w:themeShade="BF"/>
                <w:sz w:val="22"/>
                <w:szCs w:val="22"/>
                <w:lang w:val="fr-FR"/>
              </w:rPr>
              <w:t xml:space="preserve">Nombre d’enfants de 0 – 59 mois qui ont souffert de la diarrhée (définie comme 3+ selles liquides dans une période de 24 heures) au cours des deux dernières semaines.  </w:t>
            </w:r>
          </w:p>
          <w:p w:rsidR="003F7870" w:rsidRPr="005C72A6" w:rsidRDefault="00AA20DF" w:rsidP="0017414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Nombre total de mère d’enfants de 0 – 59 mois sondé.</w:t>
            </w:r>
            <w:r w:rsidR="002C40A1" w:rsidRPr="005C72A6">
              <w:rPr>
                <w:rFonts w:asciiTheme="minorHAnsi" w:hAnsiTheme="minorHAnsi"/>
                <w:b/>
                <w:color w:val="17365D" w:themeColor="text2" w:themeShade="BF"/>
                <w:sz w:val="22"/>
                <w:szCs w:val="22"/>
                <w:lang w:val="fr-FR"/>
              </w:rPr>
              <w:t xml:space="preserve">  </w:t>
            </w:r>
          </w:p>
        </w:tc>
        <w:tc>
          <w:tcPr>
            <w:tcW w:w="2397" w:type="dxa"/>
            <w:gridSpan w:val="5"/>
          </w:tcPr>
          <w:p w:rsidR="003F7870" w:rsidRPr="005C72A6" w:rsidRDefault="00A86F23" w:rsidP="005154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question </w:t>
            </w:r>
            <w:r w:rsidR="00FE36AA" w:rsidRPr="005C72A6">
              <w:rPr>
                <w:rFonts w:asciiTheme="minorHAnsi" w:hAnsiTheme="minorHAnsi"/>
                <w:color w:val="17365D" w:themeColor="text2" w:themeShade="BF"/>
                <w:sz w:val="22"/>
                <w:szCs w:val="22"/>
                <w:lang w:val="fr-FR"/>
              </w:rPr>
              <w:t>PR1</w:t>
            </w:r>
          </w:p>
          <w:p w:rsidR="003F7870" w:rsidRPr="005C72A6" w:rsidRDefault="003F7870"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3F7870" w:rsidRPr="005C72A6" w:rsidRDefault="00394D04"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588" w:type="dxa"/>
            <w:gridSpan w:val="4"/>
          </w:tcPr>
          <w:p w:rsidR="003F7870" w:rsidRPr="005C72A6" w:rsidRDefault="003F7870" w:rsidP="0017414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r w:rsidR="00F94D5F" w:rsidRPr="005C72A6">
              <w:rPr>
                <w:rFonts w:asciiTheme="minorHAnsi" w:hAnsiTheme="minorHAnsi" w:cs="Arial"/>
                <w:color w:val="17365D" w:themeColor="text2" w:themeShade="BF"/>
                <w:sz w:val="22"/>
                <w:szCs w:val="22"/>
                <w:lang w:val="fr-FR"/>
              </w:rPr>
              <w:t>mois</w:t>
            </w:r>
          </w:p>
        </w:tc>
      </w:tr>
      <w:tr w:rsidR="00DD6F07"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Height w:val="1863"/>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3F7870" w:rsidP="00174144">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2</w:t>
            </w:r>
            <w:r w:rsidR="00FE36AA" w:rsidRPr="005C72A6">
              <w:rPr>
                <w:rFonts w:asciiTheme="minorHAnsi" w:hAnsiTheme="minorHAnsi"/>
                <w:color w:val="17365D" w:themeColor="text2" w:themeShade="BF"/>
                <w:sz w:val="22"/>
                <w:szCs w:val="22"/>
                <w:lang w:val="fr-FR"/>
              </w:rPr>
              <w:t>5</w:t>
            </w:r>
          </w:p>
        </w:tc>
        <w:tc>
          <w:tcPr>
            <w:tcW w:w="2748" w:type="dxa"/>
            <w:gridSpan w:val="4"/>
          </w:tcPr>
          <w:p w:rsidR="003F7870" w:rsidRPr="005C72A6" w:rsidRDefault="00C2174A" w:rsidP="00C2174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Prévalence de la pneumonie présumée chez les enfants de 0 – 59 mois au cours des deux dernières semaines </w:t>
            </w:r>
          </w:p>
        </w:tc>
        <w:tc>
          <w:tcPr>
            <w:tcW w:w="5510" w:type="dxa"/>
            <w:gridSpan w:val="4"/>
          </w:tcPr>
          <w:p w:rsidR="003F7870" w:rsidRPr="005C72A6" w:rsidRDefault="00AA20DF" w:rsidP="0017414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3F7870" w:rsidRPr="005C72A6">
              <w:rPr>
                <w:rFonts w:asciiTheme="minorHAnsi" w:hAnsiTheme="minorHAnsi"/>
                <w:b/>
                <w:color w:val="17365D" w:themeColor="text2" w:themeShade="BF"/>
                <w:sz w:val="22"/>
                <w:szCs w:val="22"/>
                <w:lang w:val="fr-FR"/>
              </w:rPr>
              <w:t xml:space="preserve">: </w:t>
            </w:r>
            <w:r w:rsidR="00B60C97" w:rsidRPr="005C72A6">
              <w:rPr>
                <w:rFonts w:asciiTheme="minorHAnsi" w:hAnsiTheme="minorHAnsi"/>
                <w:color w:val="17365D" w:themeColor="text2" w:themeShade="BF"/>
                <w:sz w:val="22"/>
                <w:szCs w:val="22"/>
                <w:lang w:val="fr-FR"/>
              </w:rPr>
              <w:t>Nombre d’enfants de 0 – 59 mois qui ont la toux ou une respiration rapide ou difficile due à un problème de poitrine au cours des deux dernières semaines.</w:t>
            </w:r>
          </w:p>
          <w:p w:rsidR="003F7870" w:rsidRPr="005C72A6" w:rsidRDefault="00AA20DF" w:rsidP="0058750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Nombre total de mère d’enfants de 0 – 59 mois sondé.</w:t>
            </w:r>
            <w:r w:rsidR="002C40A1" w:rsidRPr="005C72A6">
              <w:rPr>
                <w:rFonts w:asciiTheme="minorHAnsi" w:hAnsiTheme="minorHAnsi"/>
                <w:b/>
                <w:color w:val="17365D" w:themeColor="text2" w:themeShade="BF"/>
                <w:sz w:val="22"/>
                <w:szCs w:val="22"/>
                <w:lang w:val="fr-FR"/>
              </w:rPr>
              <w:t xml:space="preserve">  </w:t>
            </w:r>
          </w:p>
        </w:tc>
        <w:tc>
          <w:tcPr>
            <w:tcW w:w="2397" w:type="dxa"/>
            <w:gridSpan w:val="5"/>
          </w:tcPr>
          <w:p w:rsidR="003F7870" w:rsidRPr="005C72A6" w:rsidRDefault="00A86F23" w:rsidP="0051545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question </w:t>
            </w:r>
            <w:r w:rsidR="00FE36AA" w:rsidRPr="005C72A6">
              <w:rPr>
                <w:rFonts w:asciiTheme="minorHAnsi" w:hAnsiTheme="minorHAnsi"/>
                <w:color w:val="17365D" w:themeColor="text2" w:themeShade="BF"/>
                <w:sz w:val="22"/>
                <w:szCs w:val="22"/>
                <w:lang w:val="fr-FR"/>
              </w:rPr>
              <w:t>PR3 et PR4</w:t>
            </w:r>
          </w:p>
          <w:p w:rsidR="003F7870" w:rsidRPr="005C72A6" w:rsidRDefault="003F7870"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3F7870" w:rsidRPr="005C72A6" w:rsidRDefault="00394D04"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588" w:type="dxa"/>
            <w:gridSpan w:val="4"/>
          </w:tcPr>
          <w:p w:rsidR="003F7870" w:rsidRPr="005C72A6" w:rsidRDefault="003F7870" w:rsidP="0017414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r w:rsidR="00F94D5F" w:rsidRPr="005C72A6">
              <w:rPr>
                <w:rFonts w:asciiTheme="minorHAnsi" w:hAnsiTheme="minorHAnsi" w:cs="Arial"/>
                <w:color w:val="17365D" w:themeColor="text2" w:themeShade="BF"/>
                <w:sz w:val="22"/>
                <w:szCs w:val="22"/>
                <w:lang w:val="fr-FR"/>
              </w:rPr>
              <w:t>mois</w:t>
            </w:r>
          </w:p>
        </w:tc>
      </w:tr>
      <w:tr w:rsidR="00DD6F07" w:rsidRPr="005C72A6"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3F7870" w:rsidP="00174144">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2</w:t>
            </w:r>
            <w:r w:rsidR="00FE36AA" w:rsidRPr="005C72A6">
              <w:rPr>
                <w:rFonts w:asciiTheme="minorHAnsi" w:hAnsiTheme="minorHAnsi"/>
                <w:color w:val="17365D" w:themeColor="text2" w:themeShade="BF"/>
                <w:sz w:val="22"/>
                <w:szCs w:val="22"/>
                <w:lang w:val="fr-FR"/>
              </w:rPr>
              <w:t>6</w:t>
            </w:r>
          </w:p>
        </w:tc>
        <w:tc>
          <w:tcPr>
            <w:tcW w:w="2748" w:type="dxa"/>
            <w:gridSpan w:val="4"/>
          </w:tcPr>
          <w:p w:rsidR="003F7870" w:rsidRPr="005C72A6" w:rsidRDefault="00C2174A" w:rsidP="00C2174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Prévalence de la fièvre chez les enfants de 0 – 59 mois au cours des deux dernières semaines </w:t>
            </w:r>
          </w:p>
        </w:tc>
        <w:tc>
          <w:tcPr>
            <w:tcW w:w="5510" w:type="dxa"/>
            <w:gridSpan w:val="4"/>
          </w:tcPr>
          <w:p w:rsidR="003F7870" w:rsidRPr="005C72A6" w:rsidRDefault="00AA20DF" w:rsidP="0017414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3F7870" w:rsidRPr="005C72A6">
              <w:rPr>
                <w:rFonts w:asciiTheme="minorHAnsi" w:hAnsiTheme="minorHAnsi"/>
                <w:b/>
                <w:color w:val="17365D" w:themeColor="text2" w:themeShade="BF"/>
                <w:sz w:val="22"/>
                <w:szCs w:val="22"/>
                <w:lang w:val="fr-FR"/>
              </w:rPr>
              <w:t xml:space="preserve">: </w:t>
            </w:r>
            <w:r w:rsidR="00F34D5B" w:rsidRPr="005C72A6">
              <w:rPr>
                <w:rFonts w:asciiTheme="minorHAnsi" w:hAnsiTheme="minorHAnsi"/>
                <w:color w:val="17365D" w:themeColor="text2" w:themeShade="BF"/>
                <w:sz w:val="22"/>
                <w:szCs w:val="22"/>
                <w:lang w:val="fr-FR"/>
              </w:rPr>
              <w:t xml:space="preserve">Nombre d’enfants de 0 – 59 mois qui ont de la fièvre au cours des deux dernières semaines.  </w:t>
            </w:r>
          </w:p>
          <w:p w:rsidR="003F7870" w:rsidRPr="005C72A6" w:rsidRDefault="00AA20DF" w:rsidP="0058750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Nombre total de mère d’enfants de 0 – 59 mois sondé.</w:t>
            </w:r>
            <w:r w:rsidR="002C40A1" w:rsidRPr="005C72A6">
              <w:rPr>
                <w:rFonts w:asciiTheme="minorHAnsi" w:hAnsiTheme="minorHAnsi"/>
                <w:b/>
                <w:color w:val="17365D" w:themeColor="text2" w:themeShade="BF"/>
                <w:sz w:val="22"/>
                <w:szCs w:val="22"/>
                <w:lang w:val="fr-FR"/>
              </w:rPr>
              <w:t xml:space="preserve">  </w:t>
            </w:r>
          </w:p>
        </w:tc>
        <w:tc>
          <w:tcPr>
            <w:tcW w:w="2397" w:type="dxa"/>
            <w:gridSpan w:val="5"/>
          </w:tcPr>
          <w:p w:rsidR="003F7870" w:rsidRPr="005C72A6" w:rsidRDefault="00A86F23" w:rsidP="005154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question </w:t>
            </w:r>
            <w:r w:rsidR="00FE36AA" w:rsidRPr="005C72A6">
              <w:rPr>
                <w:rFonts w:asciiTheme="minorHAnsi" w:hAnsiTheme="minorHAnsi"/>
                <w:color w:val="17365D" w:themeColor="text2" w:themeShade="BF"/>
                <w:sz w:val="22"/>
                <w:szCs w:val="22"/>
                <w:lang w:val="fr-FR"/>
              </w:rPr>
              <w:t>PR2</w:t>
            </w:r>
          </w:p>
          <w:p w:rsidR="003F7870" w:rsidRPr="005C72A6" w:rsidRDefault="003F7870"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3F7870" w:rsidRPr="005C72A6" w:rsidRDefault="00394D04"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588" w:type="dxa"/>
            <w:gridSpan w:val="4"/>
          </w:tcPr>
          <w:p w:rsidR="003F7870" w:rsidRPr="005C72A6" w:rsidRDefault="003F7870" w:rsidP="00174144">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r w:rsidR="00F94D5F" w:rsidRPr="005C72A6">
              <w:rPr>
                <w:rFonts w:asciiTheme="minorHAnsi" w:hAnsiTheme="minorHAnsi" w:cs="Arial"/>
                <w:color w:val="17365D" w:themeColor="text2" w:themeShade="BF"/>
                <w:sz w:val="22"/>
                <w:szCs w:val="22"/>
                <w:lang w:val="fr-FR"/>
              </w:rPr>
              <w:t>mois</w:t>
            </w:r>
          </w:p>
        </w:tc>
      </w:tr>
      <w:tr w:rsidR="003F7870" w:rsidRPr="003B0A38"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2776" w:type="dxa"/>
            <w:gridSpan w:val="18"/>
            <w:shd w:val="clear" w:color="auto" w:fill="548DD4" w:themeFill="text2" w:themeFillTint="99"/>
          </w:tcPr>
          <w:p w:rsidR="003F7870" w:rsidRPr="005C72A6" w:rsidRDefault="003F7870" w:rsidP="00C2174A">
            <w:pPr>
              <w:pStyle w:val="NoSpacing"/>
              <w:rPr>
                <w:rFonts w:asciiTheme="minorHAnsi" w:hAnsiTheme="minorHAnsi"/>
                <w:b w:val="0"/>
                <w:bCs w:val="0"/>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          </w:t>
            </w:r>
            <w:r w:rsidR="00C2174A" w:rsidRPr="005C72A6">
              <w:rPr>
                <w:rFonts w:asciiTheme="minorHAnsi" w:hAnsiTheme="minorHAnsi"/>
                <w:color w:val="17365D" w:themeColor="text2" w:themeShade="BF"/>
                <w:sz w:val="22"/>
                <w:szCs w:val="22"/>
                <w:lang w:val="fr-FR"/>
              </w:rPr>
              <w:t xml:space="preserve">TRAITEMENT/GESTION DE LA PNEUMONIE, LA DIARHEE ET DU PALUDISME </w:t>
            </w:r>
          </w:p>
        </w:tc>
      </w:tr>
      <w:tr w:rsidR="00DD6F07" w:rsidRPr="005C72A6"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FE36AA" w:rsidP="00CE06C6">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27</w:t>
            </w:r>
          </w:p>
        </w:tc>
        <w:tc>
          <w:tcPr>
            <w:tcW w:w="2748" w:type="dxa"/>
            <w:gridSpan w:val="4"/>
          </w:tcPr>
          <w:p w:rsidR="003F7870" w:rsidRPr="005C72A6" w:rsidRDefault="003F7870" w:rsidP="00B8217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w:t>
            </w:r>
            <w:r w:rsidR="00FB77C6" w:rsidRPr="005C72A6">
              <w:rPr>
                <w:rFonts w:asciiTheme="minorHAnsi" w:hAnsiTheme="minorHAnsi"/>
                <w:b/>
                <w:color w:val="17365D" w:themeColor="text2" w:themeShade="BF"/>
                <w:sz w:val="22"/>
                <w:szCs w:val="22"/>
                <w:lang w:val="fr-FR"/>
              </w:rPr>
              <w:t>d’</w:t>
            </w:r>
            <w:r w:rsidR="00C2174A" w:rsidRPr="005C72A6">
              <w:rPr>
                <w:rFonts w:asciiTheme="minorHAnsi" w:hAnsiTheme="minorHAnsi"/>
                <w:b/>
                <w:color w:val="17365D" w:themeColor="text2" w:themeShade="BF"/>
                <w:sz w:val="22"/>
                <w:szCs w:val="22"/>
                <w:lang w:val="fr-FR"/>
              </w:rPr>
              <w:t xml:space="preserve">enfants de 0 – 59 mois </w:t>
            </w:r>
            <w:r w:rsidR="005D30D4" w:rsidRPr="005C72A6">
              <w:rPr>
                <w:rFonts w:asciiTheme="minorHAnsi" w:hAnsiTheme="minorHAnsi"/>
                <w:b/>
                <w:color w:val="17365D" w:themeColor="text2" w:themeShade="BF"/>
                <w:sz w:val="22"/>
                <w:szCs w:val="22"/>
                <w:lang w:val="fr-FR"/>
              </w:rPr>
              <w:t>atte</w:t>
            </w:r>
            <w:r w:rsidR="00C2174A" w:rsidRPr="005C72A6">
              <w:rPr>
                <w:rFonts w:asciiTheme="minorHAnsi" w:hAnsiTheme="minorHAnsi"/>
                <w:b/>
                <w:color w:val="17365D" w:themeColor="text2" w:themeShade="BF"/>
                <w:sz w:val="22"/>
                <w:szCs w:val="22"/>
                <w:lang w:val="fr-FR"/>
              </w:rPr>
              <w:t xml:space="preserve">ints d’une </w:t>
            </w:r>
            <w:r w:rsidR="005D30D4" w:rsidRPr="005C72A6">
              <w:rPr>
                <w:rFonts w:asciiTheme="minorHAnsi" w:hAnsiTheme="minorHAnsi"/>
                <w:b/>
                <w:color w:val="17365D" w:themeColor="text2" w:themeShade="BF"/>
                <w:sz w:val="22"/>
                <w:szCs w:val="22"/>
                <w:lang w:val="fr-FR"/>
              </w:rPr>
              <w:t>pneumonie</w:t>
            </w:r>
            <w:r w:rsidR="00C2174A" w:rsidRPr="005C72A6">
              <w:rPr>
                <w:rFonts w:asciiTheme="minorHAnsi" w:hAnsiTheme="minorHAnsi"/>
                <w:b/>
                <w:color w:val="17365D" w:themeColor="text2" w:themeShade="BF"/>
                <w:sz w:val="22"/>
                <w:szCs w:val="22"/>
                <w:lang w:val="fr-FR"/>
              </w:rPr>
              <w:t xml:space="preserve"> </w:t>
            </w:r>
            <w:r w:rsidR="005D30D4" w:rsidRPr="005C72A6">
              <w:rPr>
                <w:rFonts w:asciiTheme="minorHAnsi" w:hAnsiTheme="minorHAnsi"/>
                <w:b/>
                <w:color w:val="17365D" w:themeColor="text2" w:themeShade="BF"/>
                <w:sz w:val="22"/>
                <w:szCs w:val="22"/>
                <w:lang w:val="fr-FR"/>
              </w:rPr>
              <w:t>présumée</w:t>
            </w:r>
            <w:r w:rsidR="00C2174A" w:rsidRPr="005C72A6">
              <w:rPr>
                <w:rFonts w:asciiTheme="minorHAnsi" w:hAnsiTheme="minorHAnsi"/>
                <w:b/>
                <w:color w:val="17365D" w:themeColor="text2" w:themeShade="BF"/>
                <w:sz w:val="22"/>
                <w:szCs w:val="22"/>
                <w:lang w:val="fr-FR"/>
              </w:rPr>
              <w:t xml:space="preserve"> au cours des deux dernières </w:t>
            </w:r>
            <w:r w:rsidR="00C2174A" w:rsidRPr="005C72A6">
              <w:rPr>
                <w:rFonts w:asciiTheme="minorHAnsi" w:hAnsiTheme="minorHAnsi"/>
                <w:b/>
                <w:color w:val="17365D" w:themeColor="text2" w:themeShade="BF"/>
                <w:sz w:val="22"/>
                <w:szCs w:val="22"/>
                <w:lang w:val="fr-FR"/>
              </w:rPr>
              <w:lastRenderedPageBreak/>
              <w:t xml:space="preserve">semaines qui </w:t>
            </w:r>
            <w:r w:rsidR="00B82173" w:rsidRPr="005C72A6">
              <w:rPr>
                <w:rFonts w:asciiTheme="minorHAnsi" w:hAnsiTheme="minorHAnsi"/>
                <w:b/>
                <w:color w:val="17365D" w:themeColor="text2" w:themeShade="BF"/>
                <w:sz w:val="22"/>
                <w:szCs w:val="22"/>
                <w:lang w:val="fr-FR"/>
              </w:rPr>
              <w:t>a</w:t>
            </w:r>
            <w:r w:rsidR="00C2174A" w:rsidRPr="005C72A6">
              <w:rPr>
                <w:rFonts w:asciiTheme="minorHAnsi" w:hAnsiTheme="minorHAnsi"/>
                <w:b/>
                <w:color w:val="17365D" w:themeColor="text2" w:themeShade="BF"/>
                <w:sz w:val="22"/>
                <w:szCs w:val="22"/>
                <w:lang w:val="fr-FR"/>
              </w:rPr>
              <w:t xml:space="preserve"> reçu un antibiotique approprié d’un prestataire approprié  </w:t>
            </w:r>
          </w:p>
        </w:tc>
        <w:tc>
          <w:tcPr>
            <w:tcW w:w="5615" w:type="dxa"/>
            <w:gridSpan w:val="6"/>
          </w:tcPr>
          <w:p w:rsidR="003F7870" w:rsidRPr="005C72A6" w:rsidRDefault="00AA20DF" w:rsidP="0058750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lastRenderedPageBreak/>
              <w:t>Numérateur</w:t>
            </w:r>
            <w:r w:rsidR="003F7870" w:rsidRPr="005C72A6">
              <w:rPr>
                <w:rFonts w:asciiTheme="minorHAnsi" w:hAnsiTheme="minorHAnsi"/>
                <w:b/>
                <w:color w:val="17365D" w:themeColor="text2" w:themeShade="BF"/>
                <w:sz w:val="22"/>
                <w:szCs w:val="22"/>
                <w:lang w:val="fr-FR"/>
              </w:rPr>
              <w:t xml:space="preserve">: </w:t>
            </w:r>
            <w:r w:rsidR="00BE2D6D" w:rsidRPr="005C72A6">
              <w:rPr>
                <w:rFonts w:asciiTheme="minorHAnsi" w:hAnsiTheme="minorHAnsi"/>
                <w:color w:val="17365D" w:themeColor="text2" w:themeShade="BF"/>
                <w:sz w:val="22"/>
                <w:szCs w:val="22"/>
                <w:lang w:val="fr-FR"/>
              </w:rPr>
              <w:t xml:space="preserve">Nombre d’enfants de 0 – 59 mois qui ont la toux ou une respiration rapide ou difficile due à un problème de poitrine au cours des deux dernières semaines qui a reçu un antibiotique approprié (selon les directives </w:t>
            </w:r>
            <w:r w:rsidR="00BE2D6D" w:rsidRPr="005C72A6">
              <w:rPr>
                <w:rFonts w:asciiTheme="minorHAnsi" w:hAnsiTheme="minorHAnsi"/>
                <w:color w:val="17365D" w:themeColor="text2" w:themeShade="BF"/>
                <w:sz w:val="22"/>
                <w:szCs w:val="22"/>
                <w:lang w:val="fr-FR"/>
              </w:rPr>
              <w:lastRenderedPageBreak/>
              <w:t>locales) d’un prestataire approprié.</w:t>
            </w:r>
          </w:p>
          <w:p w:rsidR="003F7870" w:rsidRPr="005C72A6" w:rsidRDefault="00AA20DF" w:rsidP="002C40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 xml:space="preserve">Nombre total d’enfants de 0 – 59 mois sondé ayant la toux ou une respiration rapide due à un problème de poitrine au cours des deux dernières semaines.  </w:t>
            </w:r>
          </w:p>
        </w:tc>
        <w:tc>
          <w:tcPr>
            <w:tcW w:w="2550" w:type="dxa"/>
            <w:gridSpan w:val="6"/>
          </w:tcPr>
          <w:p w:rsidR="003F7870" w:rsidRPr="005C72A6" w:rsidRDefault="00A86F23" w:rsidP="00C86BD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Sondage des Ménages, groupe des 0 - 59 mois avec la toux et une respiration rapide</w:t>
            </w:r>
            <w:r w:rsidR="00FC7081" w:rsidRPr="005C72A6">
              <w:rPr>
                <w:rFonts w:asciiTheme="minorHAnsi" w:hAnsiTheme="minorHAnsi"/>
                <w:color w:val="17365D" w:themeColor="text2" w:themeShade="BF"/>
                <w:sz w:val="22"/>
                <w:szCs w:val="22"/>
                <w:lang w:val="fr-FR"/>
              </w:rPr>
              <w:t xml:space="preserve"> au </w:t>
            </w:r>
            <w:r w:rsidR="00FC7081" w:rsidRPr="005C72A6">
              <w:rPr>
                <w:rFonts w:asciiTheme="minorHAnsi" w:hAnsiTheme="minorHAnsi"/>
                <w:color w:val="17365D" w:themeColor="text2" w:themeShade="BF"/>
                <w:sz w:val="22"/>
                <w:szCs w:val="22"/>
                <w:lang w:val="fr-FR"/>
              </w:rPr>
              <w:lastRenderedPageBreak/>
              <w:t>cours des deux dernières semaines</w:t>
            </w:r>
            <w:r w:rsidRPr="005C72A6">
              <w:rPr>
                <w:rFonts w:asciiTheme="minorHAnsi" w:hAnsiTheme="minorHAnsi"/>
                <w:color w:val="17365D" w:themeColor="text2" w:themeShade="BF"/>
                <w:sz w:val="22"/>
                <w:szCs w:val="22"/>
                <w:lang w:val="fr-FR"/>
              </w:rPr>
              <w:t>; question</w:t>
            </w:r>
            <w:r w:rsidR="009C3771" w:rsidRPr="005C72A6">
              <w:rPr>
                <w:rFonts w:asciiTheme="minorHAnsi" w:hAnsiTheme="minorHAnsi"/>
                <w:color w:val="17365D" w:themeColor="text2" w:themeShade="BF"/>
                <w:sz w:val="22"/>
                <w:szCs w:val="22"/>
                <w:lang w:val="fr-FR"/>
              </w:rPr>
              <w:t xml:space="preserve"> CM8</w:t>
            </w:r>
          </w:p>
          <w:p w:rsidR="003F7870" w:rsidRPr="005C72A6" w:rsidRDefault="003F7870"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3F7870" w:rsidRPr="005C72A6" w:rsidRDefault="00394D04"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330" w:type="dxa"/>
          </w:tcPr>
          <w:p w:rsidR="003F7870" w:rsidRPr="005C72A6" w:rsidRDefault="003F7870"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 xml:space="preserve">6-12 </w:t>
            </w:r>
            <w:r w:rsidR="00F94D5F" w:rsidRPr="005C72A6">
              <w:rPr>
                <w:rFonts w:asciiTheme="minorHAnsi" w:hAnsiTheme="minorHAnsi" w:cs="Arial"/>
                <w:color w:val="17365D" w:themeColor="text2" w:themeShade="BF"/>
                <w:sz w:val="22"/>
                <w:szCs w:val="22"/>
                <w:lang w:val="fr-FR"/>
              </w:rPr>
              <w:t>mois</w:t>
            </w:r>
          </w:p>
        </w:tc>
      </w:tr>
      <w:tr w:rsidR="00DD6F07"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014A68" w:rsidP="00CE06C6">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28</w:t>
            </w:r>
          </w:p>
        </w:tc>
        <w:tc>
          <w:tcPr>
            <w:tcW w:w="2748" w:type="dxa"/>
            <w:gridSpan w:val="4"/>
          </w:tcPr>
          <w:p w:rsidR="003F7870" w:rsidRPr="005C72A6" w:rsidRDefault="003F7870" w:rsidP="00014A6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w:t>
            </w:r>
            <w:r w:rsidR="00FB77C6" w:rsidRPr="005C72A6">
              <w:rPr>
                <w:rFonts w:asciiTheme="minorHAnsi" w:hAnsiTheme="minorHAnsi"/>
                <w:b/>
                <w:color w:val="17365D" w:themeColor="text2" w:themeShade="BF"/>
                <w:sz w:val="22"/>
                <w:szCs w:val="22"/>
                <w:lang w:val="fr-FR"/>
              </w:rPr>
              <w:t>d’</w:t>
            </w:r>
            <w:r w:rsidR="00C2174A" w:rsidRPr="005C72A6">
              <w:rPr>
                <w:rFonts w:asciiTheme="minorHAnsi" w:hAnsiTheme="minorHAnsi"/>
                <w:b/>
                <w:color w:val="17365D" w:themeColor="text2" w:themeShade="BF"/>
                <w:sz w:val="22"/>
                <w:szCs w:val="22"/>
                <w:lang w:val="fr-FR"/>
              </w:rPr>
              <w:t xml:space="preserve">enfants de 0 – 59 mois </w:t>
            </w:r>
            <w:r w:rsidR="000044A4" w:rsidRPr="005C72A6">
              <w:rPr>
                <w:rFonts w:asciiTheme="minorHAnsi" w:hAnsiTheme="minorHAnsi"/>
                <w:b/>
                <w:color w:val="17365D" w:themeColor="text2" w:themeShade="BF"/>
                <w:sz w:val="22"/>
                <w:szCs w:val="22"/>
                <w:lang w:val="fr-FR"/>
              </w:rPr>
              <w:t>avec de la</w:t>
            </w:r>
            <w:r w:rsidR="00014A68" w:rsidRPr="005C72A6">
              <w:rPr>
                <w:rFonts w:asciiTheme="minorHAnsi" w:hAnsiTheme="minorHAnsi"/>
                <w:b/>
                <w:color w:val="17365D" w:themeColor="text2" w:themeShade="BF"/>
                <w:sz w:val="22"/>
                <w:szCs w:val="22"/>
                <w:lang w:val="fr-FR"/>
              </w:rPr>
              <w:t xml:space="preserve"> fièvre</w:t>
            </w:r>
            <w:r w:rsidR="00C2174A" w:rsidRPr="005C72A6">
              <w:rPr>
                <w:rFonts w:asciiTheme="minorHAnsi" w:hAnsiTheme="minorHAnsi"/>
                <w:b/>
                <w:color w:val="17365D" w:themeColor="text2" w:themeShade="BF"/>
                <w:sz w:val="22"/>
                <w:szCs w:val="22"/>
                <w:lang w:val="fr-FR"/>
              </w:rPr>
              <w:t xml:space="preserve"> au cours des deux dernières semaines qui a reçu un traitement antipaludéen approprié (selon les directives locales)</w:t>
            </w:r>
            <w:r w:rsidR="00FB77C6" w:rsidRPr="005C72A6">
              <w:rPr>
                <w:rFonts w:asciiTheme="minorHAnsi" w:hAnsiTheme="minorHAnsi"/>
                <w:b/>
                <w:color w:val="17365D" w:themeColor="text2" w:themeShade="BF"/>
                <w:sz w:val="22"/>
                <w:szCs w:val="22"/>
                <w:lang w:val="fr-FR"/>
              </w:rPr>
              <w:t xml:space="preserve"> </w:t>
            </w:r>
            <w:r w:rsidR="00797CFF" w:rsidRPr="005C72A6">
              <w:rPr>
                <w:rFonts w:asciiTheme="minorHAnsi" w:hAnsiTheme="minorHAnsi"/>
                <w:b/>
                <w:color w:val="17365D" w:themeColor="text2" w:themeShade="BF"/>
                <w:sz w:val="22"/>
                <w:szCs w:val="22"/>
                <w:lang w:val="fr-FR"/>
              </w:rPr>
              <w:t>d’un</w:t>
            </w:r>
            <w:r w:rsidR="00FB77C6" w:rsidRPr="005C72A6">
              <w:rPr>
                <w:rFonts w:asciiTheme="minorHAnsi" w:hAnsiTheme="minorHAnsi"/>
                <w:b/>
                <w:color w:val="17365D" w:themeColor="text2" w:themeShade="BF"/>
                <w:sz w:val="22"/>
                <w:szCs w:val="22"/>
                <w:lang w:val="fr-FR"/>
              </w:rPr>
              <w:t xml:space="preserve"> </w:t>
            </w:r>
            <w:r w:rsidR="00B82173" w:rsidRPr="005C72A6">
              <w:rPr>
                <w:rFonts w:asciiTheme="minorHAnsi" w:hAnsiTheme="minorHAnsi"/>
                <w:b/>
                <w:color w:val="17365D" w:themeColor="text2" w:themeShade="BF"/>
                <w:sz w:val="22"/>
                <w:szCs w:val="22"/>
                <w:lang w:val="fr-FR"/>
              </w:rPr>
              <w:t>prestat</w:t>
            </w:r>
            <w:r w:rsidR="00FB77C6" w:rsidRPr="005C72A6">
              <w:rPr>
                <w:rFonts w:asciiTheme="minorHAnsi" w:hAnsiTheme="minorHAnsi"/>
                <w:b/>
                <w:color w:val="17365D" w:themeColor="text2" w:themeShade="BF"/>
                <w:sz w:val="22"/>
                <w:szCs w:val="22"/>
                <w:lang w:val="fr-FR"/>
              </w:rPr>
              <w:t>a</w:t>
            </w:r>
            <w:r w:rsidR="00B82173" w:rsidRPr="005C72A6">
              <w:rPr>
                <w:rFonts w:asciiTheme="minorHAnsi" w:hAnsiTheme="minorHAnsi"/>
                <w:b/>
                <w:color w:val="17365D" w:themeColor="text2" w:themeShade="BF"/>
                <w:sz w:val="22"/>
                <w:szCs w:val="22"/>
                <w:lang w:val="fr-FR"/>
              </w:rPr>
              <w:t xml:space="preserve">ire </w:t>
            </w:r>
          </w:p>
        </w:tc>
        <w:tc>
          <w:tcPr>
            <w:tcW w:w="5615" w:type="dxa"/>
            <w:gridSpan w:val="6"/>
          </w:tcPr>
          <w:p w:rsidR="00BE2D6D" w:rsidRPr="005C72A6" w:rsidRDefault="00AA20DF" w:rsidP="002C40A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3F7870" w:rsidRPr="005C72A6">
              <w:rPr>
                <w:rFonts w:asciiTheme="minorHAnsi" w:hAnsiTheme="minorHAnsi"/>
                <w:b/>
                <w:color w:val="17365D" w:themeColor="text2" w:themeShade="BF"/>
                <w:sz w:val="22"/>
                <w:szCs w:val="22"/>
                <w:lang w:val="fr-FR"/>
              </w:rPr>
              <w:t xml:space="preserve">: </w:t>
            </w:r>
            <w:r w:rsidR="00BE2D6D" w:rsidRPr="005C72A6">
              <w:rPr>
                <w:rFonts w:asciiTheme="minorHAnsi" w:hAnsiTheme="minorHAnsi"/>
                <w:color w:val="17365D" w:themeColor="text2" w:themeShade="BF"/>
                <w:sz w:val="22"/>
                <w:szCs w:val="22"/>
                <w:lang w:val="fr-FR"/>
              </w:rPr>
              <w:t xml:space="preserve">Nombre d’enfants de 0 – 59 mois qui ont de la fièvre au cours des deux dernières semaines qui a reçu un traitement antipaludéen approprié (selon les directives locales) </w:t>
            </w:r>
            <w:r w:rsidR="00797CFF" w:rsidRPr="005C72A6">
              <w:rPr>
                <w:rFonts w:asciiTheme="minorHAnsi" w:hAnsiTheme="minorHAnsi"/>
                <w:color w:val="17365D" w:themeColor="text2" w:themeShade="BF"/>
                <w:sz w:val="22"/>
                <w:szCs w:val="22"/>
                <w:lang w:val="fr-FR"/>
              </w:rPr>
              <w:t>d’un</w:t>
            </w:r>
            <w:r w:rsidR="00BE2D6D" w:rsidRPr="005C72A6">
              <w:rPr>
                <w:rFonts w:asciiTheme="minorHAnsi" w:hAnsiTheme="minorHAnsi"/>
                <w:color w:val="17365D" w:themeColor="text2" w:themeShade="BF"/>
                <w:sz w:val="22"/>
                <w:szCs w:val="22"/>
                <w:lang w:val="fr-FR"/>
              </w:rPr>
              <w:t xml:space="preserve"> prestataire</w:t>
            </w:r>
            <w:r w:rsidR="00797CFF" w:rsidRPr="005C72A6">
              <w:rPr>
                <w:rFonts w:asciiTheme="minorHAnsi" w:hAnsiTheme="minorHAnsi"/>
                <w:color w:val="17365D" w:themeColor="text2" w:themeShade="BF"/>
                <w:sz w:val="22"/>
                <w:szCs w:val="22"/>
                <w:lang w:val="fr-FR"/>
              </w:rPr>
              <w:t>.</w:t>
            </w:r>
          </w:p>
          <w:p w:rsidR="003F7870" w:rsidRPr="005C72A6" w:rsidRDefault="00AA20DF" w:rsidP="002C40A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 xml:space="preserve">: </w:t>
            </w:r>
            <w:r w:rsidR="002C40A1" w:rsidRPr="005C72A6">
              <w:rPr>
                <w:rFonts w:asciiTheme="minorHAnsi" w:hAnsiTheme="minorHAnsi"/>
                <w:color w:val="17365D" w:themeColor="text2" w:themeShade="BF"/>
                <w:sz w:val="22"/>
                <w:szCs w:val="22"/>
                <w:lang w:val="fr-FR"/>
              </w:rPr>
              <w:t xml:space="preserve">Nombre total d’enfants de 0 – 59 mois sondé ayant de la fièvre au cours des deux dernières semaines.  </w:t>
            </w:r>
          </w:p>
        </w:tc>
        <w:tc>
          <w:tcPr>
            <w:tcW w:w="2550" w:type="dxa"/>
            <w:gridSpan w:val="6"/>
          </w:tcPr>
          <w:p w:rsidR="003F7870" w:rsidRPr="005C72A6" w:rsidRDefault="00FC7081" w:rsidP="002E434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avec de la fièvre au cours des deux </w:t>
            </w:r>
            <w:r w:rsidR="00394D04" w:rsidRPr="005C72A6">
              <w:rPr>
                <w:rFonts w:asciiTheme="minorHAnsi" w:hAnsiTheme="minorHAnsi"/>
                <w:color w:val="17365D" w:themeColor="text2" w:themeShade="BF"/>
                <w:sz w:val="22"/>
                <w:szCs w:val="22"/>
                <w:lang w:val="fr-FR"/>
              </w:rPr>
              <w:t>d</w:t>
            </w:r>
            <w:r w:rsidRPr="005C72A6">
              <w:rPr>
                <w:rFonts w:asciiTheme="minorHAnsi" w:hAnsiTheme="minorHAnsi"/>
                <w:color w:val="17365D" w:themeColor="text2" w:themeShade="BF"/>
                <w:sz w:val="22"/>
                <w:szCs w:val="22"/>
                <w:lang w:val="fr-FR"/>
              </w:rPr>
              <w:t>ern</w:t>
            </w:r>
            <w:r w:rsidR="005C72A6" w:rsidRPr="005C72A6">
              <w:rPr>
                <w:rFonts w:asciiTheme="minorHAnsi" w:hAnsiTheme="minorHAnsi"/>
                <w:color w:val="17365D" w:themeColor="text2" w:themeShade="BF"/>
                <w:sz w:val="22"/>
                <w:szCs w:val="22"/>
                <w:lang w:val="fr-FR"/>
              </w:rPr>
              <w:t>ières semaines; question CM5</w:t>
            </w:r>
          </w:p>
          <w:p w:rsidR="003F7870" w:rsidRPr="005C72A6" w:rsidRDefault="003F7870"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3F7870" w:rsidRPr="005C72A6" w:rsidRDefault="00394D04"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330" w:type="dxa"/>
          </w:tcPr>
          <w:p w:rsidR="003F7870" w:rsidRPr="005C72A6" w:rsidRDefault="003F7870" w:rsidP="00C839C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r w:rsidR="00F94D5F" w:rsidRPr="005C72A6">
              <w:rPr>
                <w:rFonts w:asciiTheme="minorHAnsi" w:hAnsiTheme="minorHAnsi" w:cs="Arial"/>
                <w:color w:val="17365D" w:themeColor="text2" w:themeShade="BF"/>
                <w:sz w:val="22"/>
                <w:szCs w:val="22"/>
                <w:lang w:val="fr-FR"/>
              </w:rPr>
              <w:t>mois</w:t>
            </w:r>
          </w:p>
        </w:tc>
      </w:tr>
      <w:tr w:rsidR="00014A68" w:rsidRPr="005C72A6"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014A68" w:rsidRPr="005C72A6" w:rsidRDefault="00014A68">
            <w:pPr>
              <w:pStyle w:val="NoSpacing"/>
              <w:rPr>
                <w:rFonts w:asciiTheme="minorHAnsi" w:hAnsiTheme="minorHAnsi"/>
                <w:color w:val="17365D" w:themeColor="text2" w:themeShade="BF"/>
                <w:sz w:val="22"/>
                <w:szCs w:val="22"/>
              </w:rPr>
            </w:pPr>
            <w:r w:rsidRPr="005C72A6">
              <w:rPr>
                <w:rFonts w:asciiTheme="minorHAnsi" w:hAnsiTheme="minorHAnsi"/>
                <w:color w:val="17365D" w:themeColor="text2" w:themeShade="BF"/>
                <w:sz w:val="22"/>
                <w:szCs w:val="22"/>
              </w:rPr>
              <w:t>29</w:t>
            </w:r>
          </w:p>
        </w:tc>
        <w:tc>
          <w:tcPr>
            <w:tcW w:w="2748" w:type="dxa"/>
            <w:gridSpan w:val="4"/>
          </w:tcPr>
          <w:p w:rsidR="00014A68" w:rsidRPr="005C72A6" w:rsidRDefault="00014A68" w:rsidP="00014A6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d’enfants de 0 – 59 mois avec de la fièvre au cours des deux dernières semaines qui a reçu un test de piqûre au doigt ou </w:t>
            </w:r>
            <w:r w:rsidR="000044A4" w:rsidRPr="005C72A6">
              <w:rPr>
                <w:rFonts w:asciiTheme="minorHAnsi" w:hAnsiTheme="minorHAnsi"/>
                <w:b/>
                <w:color w:val="17365D" w:themeColor="text2" w:themeShade="BF"/>
                <w:sz w:val="22"/>
                <w:szCs w:val="22"/>
                <w:lang w:val="fr-FR"/>
              </w:rPr>
              <w:t xml:space="preserve">au </w:t>
            </w:r>
            <w:r w:rsidRPr="005C72A6">
              <w:rPr>
                <w:rFonts w:asciiTheme="minorHAnsi" w:hAnsiTheme="minorHAnsi"/>
                <w:b/>
                <w:color w:val="17365D" w:themeColor="text2" w:themeShade="BF"/>
                <w:sz w:val="22"/>
                <w:szCs w:val="22"/>
                <w:lang w:val="fr-FR"/>
              </w:rPr>
              <w:t>talon</w:t>
            </w:r>
          </w:p>
        </w:tc>
        <w:tc>
          <w:tcPr>
            <w:tcW w:w="5615" w:type="dxa"/>
            <w:gridSpan w:val="6"/>
          </w:tcPr>
          <w:p w:rsidR="00014A68" w:rsidRPr="005C72A6" w:rsidRDefault="00014A68"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 xml:space="preserve">Nombre d’enfants de 0 – 59 mois qui ont </w:t>
            </w:r>
            <w:r w:rsidR="003C3BD9" w:rsidRPr="005C72A6">
              <w:rPr>
                <w:rFonts w:asciiTheme="minorHAnsi" w:hAnsiTheme="minorHAnsi"/>
                <w:color w:val="17365D" w:themeColor="text2" w:themeShade="BF"/>
                <w:sz w:val="22"/>
                <w:szCs w:val="22"/>
                <w:lang w:val="fr-FR"/>
              </w:rPr>
              <w:t xml:space="preserve">eu </w:t>
            </w:r>
            <w:r w:rsidRPr="005C72A6">
              <w:rPr>
                <w:rFonts w:asciiTheme="minorHAnsi" w:hAnsiTheme="minorHAnsi"/>
                <w:color w:val="17365D" w:themeColor="text2" w:themeShade="BF"/>
                <w:sz w:val="22"/>
                <w:szCs w:val="22"/>
                <w:lang w:val="fr-FR"/>
              </w:rPr>
              <w:t xml:space="preserve">de la fièvre au cours des deux dernières semaines qui a reçu un test de piqûre au doigt ou </w:t>
            </w:r>
            <w:r w:rsidR="003C3BD9" w:rsidRPr="005C72A6">
              <w:rPr>
                <w:rFonts w:asciiTheme="minorHAnsi" w:hAnsiTheme="minorHAnsi"/>
                <w:color w:val="17365D" w:themeColor="text2" w:themeShade="BF"/>
                <w:sz w:val="22"/>
                <w:szCs w:val="22"/>
                <w:lang w:val="fr-FR"/>
              </w:rPr>
              <w:t xml:space="preserve">au </w:t>
            </w:r>
            <w:r w:rsidRPr="005C72A6">
              <w:rPr>
                <w:rFonts w:asciiTheme="minorHAnsi" w:hAnsiTheme="minorHAnsi"/>
                <w:color w:val="17365D" w:themeColor="text2" w:themeShade="BF"/>
                <w:sz w:val="22"/>
                <w:szCs w:val="22"/>
                <w:lang w:val="fr-FR"/>
              </w:rPr>
              <w:t>talon</w:t>
            </w:r>
          </w:p>
          <w:p w:rsidR="00014A68" w:rsidRPr="005C72A6" w:rsidRDefault="00014A68"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 xml:space="preserve">Nombre total d’enfants de 0 – 59 mois sondé ayant de la fièvre au cours des deux dernières semaines.  </w:t>
            </w:r>
          </w:p>
        </w:tc>
        <w:tc>
          <w:tcPr>
            <w:tcW w:w="2550" w:type="dxa"/>
            <w:gridSpan w:val="6"/>
          </w:tcPr>
          <w:p w:rsidR="00014A68" w:rsidRPr="005C72A6" w:rsidRDefault="00014A68"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avec de la fièvre au cours des deux </w:t>
            </w:r>
            <w:r w:rsidR="005C72A6" w:rsidRPr="005C72A6">
              <w:rPr>
                <w:rFonts w:asciiTheme="minorHAnsi" w:hAnsiTheme="minorHAnsi"/>
                <w:color w:val="17365D" w:themeColor="text2" w:themeShade="BF"/>
                <w:sz w:val="22"/>
                <w:szCs w:val="22"/>
                <w:lang w:val="fr-FR"/>
              </w:rPr>
              <w:t>dernières semaines; question CM10</w:t>
            </w:r>
          </w:p>
          <w:p w:rsidR="00014A68" w:rsidRPr="005C72A6" w:rsidRDefault="00014A68"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014A68" w:rsidRPr="005C72A6" w:rsidRDefault="00014A68"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330" w:type="dxa"/>
          </w:tcPr>
          <w:p w:rsidR="00014A68" w:rsidRPr="005C72A6" w:rsidRDefault="00014A68"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r w:rsidRPr="005C72A6">
              <w:rPr>
                <w:rFonts w:asciiTheme="minorHAnsi" w:hAnsiTheme="minorHAnsi" w:cs="Arial"/>
                <w:color w:val="17365D" w:themeColor="text2" w:themeShade="BF"/>
                <w:sz w:val="22"/>
                <w:szCs w:val="22"/>
                <w:lang w:val="fr-FR"/>
              </w:rPr>
              <w:t>mois</w:t>
            </w:r>
          </w:p>
        </w:tc>
      </w:tr>
      <w:tr w:rsidR="009C3771"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9C3771" w:rsidRPr="005C72A6" w:rsidRDefault="00014A68" w:rsidP="009C3771">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30</w:t>
            </w:r>
          </w:p>
        </w:tc>
        <w:tc>
          <w:tcPr>
            <w:tcW w:w="2748" w:type="dxa"/>
            <w:gridSpan w:val="4"/>
          </w:tcPr>
          <w:p w:rsidR="009C3771" w:rsidRPr="005C72A6" w:rsidRDefault="009C3771" w:rsidP="009C377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d’enfants de  0 – 59 mois avec de la diarrhée au cours des deux dernières semaines qui a reçu un traitement SRO de n’importe quel prestataire </w:t>
            </w:r>
          </w:p>
        </w:tc>
        <w:tc>
          <w:tcPr>
            <w:tcW w:w="5615" w:type="dxa"/>
            <w:gridSpan w:val="6"/>
          </w:tcPr>
          <w:p w:rsidR="009C3771" w:rsidRPr="005C72A6" w:rsidRDefault="009C3771" w:rsidP="009C377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Nombre d’enfants de 0 – 59 mois qui ont souffert de la diarrhée (définie comme 3+ selles liquides dans une période de 24 heures) au cours des deux dernières semaines</w:t>
            </w:r>
            <w:r w:rsidRPr="005C72A6">
              <w:rPr>
                <w:rFonts w:asciiTheme="minorHAnsi" w:hAnsiTheme="minorHAnsi"/>
                <w:b/>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 xml:space="preserve">qui a reçu un traitement SRO </w:t>
            </w:r>
            <w:r w:rsidR="00760572" w:rsidRPr="005C72A6">
              <w:rPr>
                <w:rFonts w:asciiTheme="minorHAnsi" w:hAnsiTheme="minorHAnsi"/>
                <w:color w:val="17365D" w:themeColor="text2" w:themeShade="BF"/>
                <w:sz w:val="22"/>
                <w:szCs w:val="22"/>
                <w:lang w:val="fr-FR"/>
              </w:rPr>
              <w:t>de n’importe quel</w:t>
            </w:r>
            <w:r w:rsidRPr="005C72A6">
              <w:rPr>
                <w:rFonts w:asciiTheme="minorHAnsi" w:hAnsiTheme="minorHAnsi"/>
                <w:color w:val="17365D" w:themeColor="text2" w:themeShade="BF"/>
                <w:sz w:val="22"/>
                <w:szCs w:val="22"/>
                <w:lang w:val="fr-FR"/>
              </w:rPr>
              <w:t xml:space="preserve"> prestataire.</w:t>
            </w:r>
          </w:p>
          <w:p w:rsidR="009C3771" w:rsidRPr="005C72A6" w:rsidRDefault="009C3771" w:rsidP="009C377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 xml:space="preserve">Nombre total d’enfants de 0 – 59 mois </w:t>
            </w:r>
            <w:r w:rsidRPr="005C72A6">
              <w:rPr>
                <w:rFonts w:asciiTheme="minorHAnsi" w:hAnsiTheme="minorHAnsi"/>
                <w:color w:val="17365D" w:themeColor="text2" w:themeShade="BF"/>
                <w:sz w:val="22"/>
                <w:szCs w:val="22"/>
                <w:lang w:val="fr-FR"/>
              </w:rPr>
              <w:lastRenderedPageBreak/>
              <w:t xml:space="preserve">sondé ayant de la diarrhée au cours des deux dernières semaines.  </w:t>
            </w:r>
          </w:p>
        </w:tc>
        <w:tc>
          <w:tcPr>
            <w:tcW w:w="2550" w:type="dxa"/>
            <w:gridSpan w:val="6"/>
          </w:tcPr>
          <w:p w:rsidR="009C3771" w:rsidRPr="005C72A6" w:rsidRDefault="009C3771" w:rsidP="0024738F">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 xml:space="preserve">Sondage des Ménages, groupe des 0 - 59 mois avec la diarrhée au cours des deux dernières semaines; question </w:t>
            </w:r>
            <w:r w:rsidR="005C72A6" w:rsidRPr="005C72A6">
              <w:rPr>
                <w:rFonts w:asciiTheme="minorHAnsi" w:hAnsiTheme="minorHAnsi"/>
                <w:color w:val="17365D" w:themeColor="text2" w:themeShade="BF"/>
                <w:sz w:val="22"/>
                <w:szCs w:val="22"/>
                <w:lang w:val="fr-FR"/>
              </w:rPr>
              <w:t>CM5</w:t>
            </w:r>
            <w:r w:rsidRPr="005C72A6">
              <w:rPr>
                <w:rFonts w:asciiTheme="minorHAnsi" w:hAnsiTheme="minorHAnsi"/>
                <w:color w:val="17365D" w:themeColor="text2" w:themeShade="BF"/>
                <w:sz w:val="22"/>
                <w:szCs w:val="22"/>
                <w:lang w:val="fr-FR"/>
              </w:rPr>
              <w:t xml:space="preserve"> </w:t>
            </w:r>
          </w:p>
        </w:tc>
        <w:tc>
          <w:tcPr>
            <w:tcW w:w="1330" w:type="dxa"/>
          </w:tcPr>
          <w:p w:rsidR="009C3771" w:rsidRPr="005C72A6" w:rsidRDefault="009C3771" w:rsidP="009C377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p>
          <w:p w:rsidR="009C3771" w:rsidRPr="005C72A6" w:rsidRDefault="009C3771" w:rsidP="009C377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FR"/>
              </w:rPr>
            </w:pPr>
            <w:r w:rsidRPr="005C72A6">
              <w:rPr>
                <w:rFonts w:asciiTheme="minorHAnsi" w:hAnsiTheme="minorHAnsi" w:cs="Arial"/>
                <w:color w:val="17365D" w:themeColor="text2" w:themeShade="BF"/>
                <w:sz w:val="22"/>
                <w:szCs w:val="22"/>
                <w:lang w:val="fr-FR"/>
              </w:rPr>
              <w:t>mois</w:t>
            </w:r>
          </w:p>
        </w:tc>
      </w:tr>
      <w:tr w:rsidR="00760572" w:rsidRPr="005C72A6"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760572" w:rsidRPr="005C72A6" w:rsidRDefault="00760572">
            <w:pPr>
              <w:pStyle w:val="NoSpacing"/>
              <w:rPr>
                <w:rFonts w:asciiTheme="minorHAnsi" w:hAnsiTheme="minorHAnsi"/>
                <w:color w:val="17365D" w:themeColor="text2" w:themeShade="BF"/>
                <w:sz w:val="22"/>
                <w:szCs w:val="22"/>
              </w:rPr>
            </w:pPr>
            <w:r w:rsidRPr="005C72A6">
              <w:rPr>
                <w:rFonts w:asciiTheme="minorHAnsi" w:hAnsiTheme="minorHAnsi"/>
                <w:color w:val="17365D" w:themeColor="text2" w:themeShade="BF"/>
                <w:sz w:val="22"/>
                <w:szCs w:val="22"/>
              </w:rPr>
              <w:lastRenderedPageBreak/>
              <w:t>31</w:t>
            </w:r>
          </w:p>
        </w:tc>
        <w:tc>
          <w:tcPr>
            <w:tcW w:w="2748" w:type="dxa"/>
            <w:gridSpan w:val="4"/>
          </w:tcPr>
          <w:p w:rsidR="00760572" w:rsidRPr="005C72A6" w:rsidRDefault="00760572" w:rsidP="0076057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d’enfants de  0 – 59 mois avec de la diarrhée au cours des deux dernières semaines qui a reçu un traitement SRO de n’importe quel prestataire et une alimentation continue pendant l'épisode de diarrhée</w:t>
            </w:r>
          </w:p>
        </w:tc>
        <w:tc>
          <w:tcPr>
            <w:tcW w:w="5615" w:type="dxa"/>
            <w:gridSpan w:val="6"/>
          </w:tcPr>
          <w:p w:rsidR="00760572" w:rsidRPr="005C72A6" w:rsidRDefault="00760572"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Nombre d’enfants de 0 – 59 mois qui ont souffert de la diarrhée (définie comme 3+ selles liquides dans une période de 24 heures) qui a reçu un traitement SRO de n’importe quel prestataire et une alimentation continue pendant l'épisode de diarrhée</w:t>
            </w:r>
          </w:p>
          <w:p w:rsidR="00760572" w:rsidRPr="005C72A6" w:rsidRDefault="00760572"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 xml:space="preserve">Nombre total d’enfants de 0 – 59 mois sondé ayant de la diarrhée au cours des deux dernières semaines.  </w:t>
            </w:r>
          </w:p>
        </w:tc>
        <w:tc>
          <w:tcPr>
            <w:tcW w:w="2550" w:type="dxa"/>
            <w:gridSpan w:val="6"/>
          </w:tcPr>
          <w:p w:rsidR="00760572" w:rsidRPr="005C72A6" w:rsidRDefault="00760572"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avec la diarrhée au cours des deux dernières semaines; question </w:t>
            </w:r>
            <w:r w:rsidR="005C72A6" w:rsidRPr="005C72A6">
              <w:rPr>
                <w:rFonts w:asciiTheme="minorHAnsi" w:hAnsiTheme="minorHAnsi"/>
                <w:color w:val="17365D" w:themeColor="text2" w:themeShade="BF"/>
                <w:sz w:val="22"/>
                <w:szCs w:val="22"/>
                <w:lang w:val="fr-FR"/>
              </w:rPr>
              <w:t>CM4 et CM5</w:t>
            </w:r>
            <w:r w:rsidRPr="005C72A6">
              <w:rPr>
                <w:rFonts w:asciiTheme="minorHAnsi" w:hAnsiTheme="minorHAnsi"/>
                <w:color w:val="17365D" w:themeColor="text2" w:themeShade="BF"/>
                <w:sz w:val="22"/>
                <w:szCs w:val="22"/>
                <w:lang w:val="fr-FR"/>
              </w:rPr>
              <w:t xml:space="preserve"> </w:t>
            </w:r>
          </w:p>
        </w:tc>
        <w:tc>
          <w:tcPr>
            <w:tcW w:w="1330" w:type="dxa"/>
          </w:tcPr>
          <w:p w:rsidR="00760572" w:rsidRPr="005C72A6" w:rsidRDefault="00760572" w:rsidP="00BD59C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p>
          <w:p w:rsidR="00760572" w:rsidRPr="005C72A6" w:rsidRDefault="00760572" w:rsidP="00BD59C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FR"/>
              </w:rPr>
            </w:pPr>
            <w:r w:rsidRPr="005C72A6">
              <w:rPr>
                <w:rFonts w:asciiTheme="minorHAnsi" w:hAnsiTheme="minorHAnsi" w:cs="Arial"/>
                <w:color w:val="17365D" w:themeColor="text2" w:themeShade="BF"/>
                <w:sz w:val="22"/>
                <w:szCs w:val="22"/>
                <w:lang w:val="fr-FR"/>
              </w:rPr>
              <w:t>mois</w:t>
            </w:r>
          </w:p>
        </w:tc>
      </w:tr>
      <w:tr w:rsidR="003B0A38" w:rsidRPr="005C72A6" w:rsidTr="00E02DFE">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B0A38" w:rsidRPr="005C72A6" w:rsidRDefault="003B0A38" w:rsidP="00E02DFE">
            <w:pPr>
              <w:pStyle w:val="NoSpacing"/>
              <w:rPr>
                <w:rFonts w:asciiTheme="minorHAnsi" w:hAnsiTheme="minorHAnsi"/>
                <w:color w:val="17365D" w:themeColor="text2" w:themeShade="BF"/>
                <w:sz w:val="22"/>
                <w:szCs w:val="22"/>
                <w:lang w:val="fr-FR"/>
              </w:rPr>
            </w:pPr>
            <w:r>
              <w:rPr>
                <w:rFonts w:asciiTheme="minorHAnsi" w:hAnsiTheme="minorHAnsi"/>
                <w:color w:val="17365D" w:themeColor="text2" w:themeShade="BF"/>
                <w:sz w:val="22"/>
                <w:szCs w:val="22"/>
                <w:lang w:val="fr-FR"/>
              </w:rPr>
              <w:t>32</w:t>
            </w:r>
          </w:p>
        </w:tc>
        <w:tc>
          <w:tcPr>
            <w:tcW w:w="2748" w:type="dxa"/>
            <w:gridSpan w:val="4"/>
          </w:tcPr>
          <w:p w:rsidR="003B0A38" w:rsidRPr="005C72A6" w:rsidRDefault="003B0A38" w:rsidP="00E02D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d’enfants de  0 – 59 mois avec de la diarrhée au cours des deux dernières semai</w:t>
            </w:r>
            <w:r>
              <w:rPr>
                <w:rFonts w:asciiTheme="minorHAnsi" w:hAnsiTheme="minorHAnsi"/>
                <w:b/>
                <w:color w:val="17365D" w:themeColor="text2" w:themeShade="BF"/>
                <w:sz w:val="22"/>
                <w:szCs w:val="22"/>
                <w:lang w:val="fr-FR"/>
              </w:rPr>
              <w:t>nes qui a reçu un traitement Zinc</w:t>
            </w:r>
            <w:r w:rsidRPr="005C72A6">
              <w:rPr>
                <w:rFonts w:asciiTheme="minorHAnsi" w:hAnsiTheme="minorHAnsi"/>
                <w:b/>
                <w:color w:val="17365D" w:themeColor="text2" w:themeShade="BF"/>
                <w:sz w:val="22"/>
                <w:szCs w:val="22"/>
                <w:lang w:val="fr-FR"/>
              </w:rPr>
              <w:t xml:space="preserve"> de n’importe quel prestataire </w:t>
            </w:r>
          </w:p>
        </w:tc>
        <w:tc>
          <w:tcPr>
            <w:tcW w:w="5615" w:type="dxa"/>
            <w:gridSpan w:val="6"/>
          </w:tcPr>
          <w:p w:rsidR="003B0A38" w:rsidRPr="005C72A6" w:rsidRDefault="003B0A38" w:rsidP="00E02D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Nombre d’enfants de 0 – 59 mois qui ont souffert de la diarrhée (définie comme 3+ selles liquides dans une période de 24 heures) au cours des deux dernières semaines</w:t>
            </w:r>
            <w:r w:rsidRPr="005C72A6">
              <w:rPr>
                <w:rFonts w:asciiTheme="minorHAnsi" w:hAnsiTheme="minorHAnsi"/>
                <w:b/>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qui a reçu un traitement SRO de n’importe quel prestataire.</w:t>
            </w:r>
          </w:p>
          <w:p w:rsidR="003B0A38" w:rsidRPr="005C72A6" w:rsidRDefault="003B0A38" w:rsidP="00E02D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 xml:space="preserve">Nombre total d’enfants de 0 – 59 mois sondé ayant de la diarrhée au cours des deux dernières semaines.  </w:t>
            </w:r>
          </w:p>
        </w:tc>
        <w:tc>
          <w:tcPr>
            <w:tcW w:w="2550" w:type="dxa"/>
            <w:gridSpan w:val="6"/>
          </w:tcPr>
          <w:p w:rsidR="003B0A38" w:rsidRPr="005C72A6" w:rsidRDefault="003B0A38" w:rsidP="00E02D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avec la diarrhée au cours des deux dernières semaines; question CM5 </w:t>
            </w:r>
          </w:p>
        </w:tc>
        <w:tc>
          <w:tcPr>
            <w:tcW w:w="1330" w:type="dxa"/>
          </w:tcPr>
          <w:p w:rsidR="003B0A38" w:rsidRPr="005C72A6" w:rsidRDefault="003B0A38" w:rsidP="00E02DF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p>
          <w:p w:rsidR="003B0A38" w:rsidRPr="005C72A6" w:rsidRDefault="003B0A38" w:rsidP="00E02DF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FR"/>
              </w:rPr>
            </w:pPr>
            <w:r w:rsidRPr="005C72A6">
              <w:rPr>
                <w:rFonts w:asciiTheme="minorHAnsi" w:hAnsiTheme="minorHAnsi" w:cs="Arial"/>
                <w:color w:val="17365D" w:themeColor="text2" w:themeShade="BF"/>
                <w:sz w:val="22"/>
                <w:szCs w:val="22"/>
                <w:lang w:val="fr-FR"/>
              </w:rPr>
              <w:t>mois</w:t>
            </w:r>
          </w:p>
        </w:tc>
      </w:tr>
      <w:tr w:rsidR="003B0A38" w:rsidRPr="005C72A6" w:rsidTr="00E02DFE">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B0A38" w:rsidRPr="005C72A6" w:rsidRDefault="003B0A38" w:rsidP="00E02DFE">
            <w:pPr>
              <w:pStyle w:val="NoSpacing"/>
              <w:rPr>
                <w:rFonts w:asciiTheme="minorHAnsi" w:hAnsiTheme="minorHAnsi"/>
                <w:color w:val="17365D" w:themeColor="text2" w:themeShade="BF"/>
                <w:sz w:val="22"/>
                <w:szCs w:val="22"/>
                <w:lang w:val="fr-FR"/>
              </w:rPr>
            </w:pPr>
            <w:r>
              <w:rPr>
                <w:rFonts w:asciiTheme="minorHAnsi" w:hAnsiTheme="minorHAnsi"/>
                <w:color w:val="17365D" w:themeColor="text2" w:themeShade="BF"/>
                <w:sz w:val="22"/>
                <w:szCs w:val="22"/>
                <w:lang w:val="fr-FR"/>
              </w:rPr>
              <w:t>33</w:t>
            </w:r>
          </w:p>
        </w:tc>
        <w:tc>
          <w:tcPr>
            <w:tcW w:w="2748" w:type="dxa"/>
            <w:gridSpan w:val="4"/>
          </w:tcPr>
          <w:p w:rsidR="003B0A38" w:rsidRPr="005C72A6" w:rsidRDefault="003B0A38" w:rsidP="00E02DF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d’enfants de  0 – 59 mois avec de la diarrhée au cours des deux dernières semaines qui a reçu un traitement SRO</w:t>
            </w:r>
            <w:r>
              <w:rPr>
                <w:rFonts w:asciiTheme="minorHAnsi" w:hAnsiTheme="minorHAnsi"/>
                <w:b/>
                <w:color w:val="17365D" w:themeColor="text2" w:themeShade="BF"/>
                <w:sz w:val="22"/>
                <w:szCs w:val="22"/>
                <w:lang w:val="fr-FR"/>
              </w:rPr>
              <w:t xml:space="preserve"> et Zinc</w:t>
            </w:r>
            <w:r w:rsidRPr="005C72A6">
              <w:rPr>
                <w:rFonts w:asciiTheme="minorHAnsi" w:hAnsiTheme="minorHAnsi"/>
                <w:b/>
                <w:color w:val="17365D" w:themeColor="text2" w:themeShade="BF"/>
                <w:sz w:val="22"/>
                <w:szCs w:val="22"/>
                <w:lang w:val="fr-FR"/>
              </w:rPr>
              <w:t xml:space="preserve"> de n’importe quel prestataire </w:t>
            </w:r>
          </w:p>
        </w:tc>
        <w:tc>
          <w:tcPr>
            <w:tcW w:w="5615" w:type="dxa"/>
            <w:gridSpan w:val="6"/>
          </w:tcPr>
          <w:p w:rsidR="003B0A38" w:rsidRPr="005C72A6" w:rsidRDefault="003B0A38" w:rsidP="00E02DF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Nombre d’enfants de 0 – 59 mois qui ont souffert de la diarrhée (définie comme 3+ selles liquides dans une période de 24 heures) au cours des deux dernières semaines</w:t>
            </w:r>
            <w:r w:rsidRPr="005C72A6">
              <w:rPr>
                <w:rFonts w:asciiTheme="minorHAnsi" w:hAnsiTheme="minorHAnsi"/>
                <w:b/>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qui a reçu un traitement SRO de n’importe quel prestataire.</w:t>
            </w:r>
          </w:p>
          <w:p w:rsidR="003B0A38" w:rsidRPr="005C72A6" w:rsidRDefault="003B0A38" w:rsidP="00E02DF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 xml:space="preserve">Nombre total d’enfants de 0 – 59 mois sondé ayant de la diarrhée au cours des deux dernières semaines.  </w:t>
            </w:r>
          </w:p>
        </w:tc>
        <w:tc>
          <w:tcPr>
            <w:tcW w:w="2550" w:type="dxa"/>
            <w:gridSpan w:val="6"/>
          </w:tcPr>
          <w:p w:rsidR="003B0A38" w:rsidRPr="005C72A6" w:rsidRDefault="003B0A38" w:rsidP="00E02DF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avec la diarrhée au cours des deux dernières semaines; question CM5 </w:t>
            </w:r>
          </w:p>
        </w:tc>
        <w:tc>
          <w:tcPr>
            <w:tcW w:w="1330" w:type="dxa"/>
          </w:tcPr>
          <w:p w:rsidR="003B0A38" w:rsidRPr="005C72A6" w:rsidRDefault="003B0A38" w:rsidP="00E02DF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p>
          <w:p w:rsidR="003B0A38" w:rsidRPr="005C72A6" w:rsidRDefault="003B0A38" w:rsidP="00E02DFE">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FR"/>
              </w:rPr>
            </w:pPr>
            <w:r w:rsidRPr="005C72A6">
              <w:rPr>
                <w:rFonts w:asciiTheme="minorHAnsi" w:hAnsiTheme="minorHAnsi" w:cs="Arial"/>
                <w:color w:val="17365D" w:themeColor="text2" w:themeShade="BF"/>
                <w:sz w:val="22"/>
                <w:szCs w:val="22"/>
                <w:lang w:val="fr-FR"/>
              </w:rPr>
              <w:t>mois</w:t>
            </w:r>
          </w:p>
        </w:tc>
      </w:tr>
      <w:tr w:rsidR="009C3771"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9C3771" w:rsidRPr="005C72A6" w:rsidRDefault="003B0A38">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34</w:t>
            </w:r>
          </w:p>
        </w:tc>
        <w:tc>
          <w:tcPr>
            <w:tcW w:w="2748" w:type="dxa"/>
            <w:gridSpan w:val="4"/>
          </w:tcPr>
          <w:p w:rsidR="009C3771" w:rsidRPr="005C72A6" w:rsidRDefault="003B5F18" w:rsidP="0076057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 mères d`</w:t>
            </w:r>
            <w:r w:rsidR="00760572" w:rsidRPr="005C72A6">
              <w:rPr>
                <w:rFonts w:asciiTheme="minorHAnsi" w:hAnsiTheme="minorHAnsi"/>
                <w:b/>
                <w:color w:val="17365D" w:themeColor="text2" w:themeShade="BF"/>
                <w:sz w:val="22"/>
                <w:szCs w:val="22"/>
                <w:lang w:val="fr-FR"/>
              </w:rPr>
              <w:t>enfants de  0 – 59 mois  qui peuvent démontrer correctement comment préparer les SRO</w:t>
            </w:r>
          </w:p>
        </w:tc>
        <w:tc>
          <w:tcPr>
            <w:tcW w:w="5615" w:type="dxa"/>
            <w:gridSpan w:val="6"/>
          </w:tcPr>
          <w:p w:rsidR="009C3771" w:rsidRPr="005C72A6" w:rsidRDefault="0076057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 xml:space="preserve">Nombre d’enfants de 0 – 59 mois </w:t>
            </w:r>
            <w:r w:rsidR="00717851" w:rsidRPr="005C72A6">
              <w:rPr>
                <w:rFonts w:asciiTheme="minorHAnsi" w:hAnsiTheme="minorHAnsi"/>
                <w:b/>
                <w:color w:val="17365D" w:themeColor="text2" w:themeShade="BF"/>
                <w:sz w:val="22"/>
                <w:szCs w:val="22"/>
                <w:lang w:val="fr-FR"/>
              </w:rPr>
              <w:t>qui peuvent démontrer correctement comment préparer les SRO</w:t>
            </w:r>
            <w:r w:rsidR="009C3771" w:rsidRPr="005C72A6">
              <w:rPr>
                <w:rFonts w:asciiTheme="minorHAnsi" w:hAnsiTheme="minorHAnsi"/>
                <w:color w:val="17365D" w:themeColor="text2" w:themeShade="BF"/>
                <w:sz w:val="22"/>
                <w:szCs w:val="22"/>
                <w:lang w:val="fr-FR"/>
              </w:rPr>
              <w:t xml:space="preserve">, </w:t>
            </w:r>
            <w:r w:rsidR="00717851" w:rsidRPr="005C72A6">
              <w:rPr>
                <w:rFonts w:asciiTheme="minorHAnsi" w:hAnsiTheme="minorHAnsi"/>
                <w:color w:val="17365D" w:themeColor="text2" w:themeShade="BF"/>
                <w:sz w:val="22"/>
                <w:szCs w:val="22"/>
                <w:lang w:val="fr-FR"/>
              </w:rPr>
              <w:t>(lavage des mains</w:t>
            </w:r>
            <w:r w:rsidR="009C3771" w:rsidRPr="005C72A6">
              <w:rPr>
                <w:rFonts w:asciiTheme="minorHAnsi" w:hAnsiTheme="minorHAnsi"/>
                <w:color w:val="17365D" w:themeColor="text2" w:themeShade="BF"/>
                <w:sz w:val="22"/>
                <w:szCs w:val="22"/>
                <w:lang w:val="fr-FR"/>
              </w:rPr>
              <w:t xml:space="preserve">, </w:t>
            </w:r>
            <w:r w:rsidR="00717851" w:rsidRPr="005C72A6">
              <w:rPr>
                <w:rFonts w:asciiTheme="minorHAnsi" w:hAnsiTheme="minorHAnsi"/>
                <w:color w:val="17365D" w:themeColor="text2" w:themeShade="BF"/>
                <w:sz w:val="22"/>
                <w:szCs w:val="22"/>
                <w:lang w:val="fr-FR"/>
              </w:rPr>
              <w:t>utiliser une litre d’eau propre</w:t>
            </w:r>
            <w:r w:rsidR="009C3771" w:rsidRPr="005C72A6">
              <w:rPr>
                <w:rFonts w:asciiTheme="minorHAnsi" w:hAnsiTheme="minorHAnsi"/>
                <w:color w:val="17365D" w:themeColor="text2" w:themeShade="BF"/>
                <w:sz w:val="22"/>
                <w:szCs w:val="22"/>
                <w:lang w:val="fr-FR"/>
              </w:rPr>
              <w:t xml:space="preserve">, </w:t>
            </w:r>
            <w:r w:rsidR="00717851" w:rsidRPr="005C72A6">
              <w:rPr>
                <w:rFonts w:asciiTheme="minorHAnsi" w:hAnsiTheme="minorHAnsi"/>
                <w:color w:val="17365D" w:themeColor="text2" w:themeShade="BF"/>
                <w:sz w:val="22"/>
                <w:szCs w:val="22"/>
                <w:lang w:val="fr-FR"/>
              </w:rPr>
              <w:t>utiliser toute le sachet de SRO</w:t>
            </w:r>
            <w:r w:rsidR="009C3771" w:rsidRPr="005C72A6">
              <w:rPr>
                <w:rFonts w:asciiTheme="minorHAnsi" w:hAnsiTheme="minorHAnsi"/>
                <w:color w:val="17365D" w:themeColor="text2" w:themeShade="BF"/>
                <w:sz w:val="22"/>
                <w:szCs w:val="22"/>
                <w:lang w:val="fr-FR"/>
              </w:rPr>
              <w:t xml:space="preserve">, </w:t>
            </w:r>
            <w:r w:rsidR="00717851" w:rsidRPr="005C72A6">
              <w:rPr>
                <w:rFonts w:asciiTheme="minorHAnsi" w:hAnsiTheme="minorHAnsi"/>
                <w:color w:val="17365D" w:themeColor="text2" w:themeShade="BF"/>
                <w:sz w:val="22"/>
                <w:szCs w:val="22"/>
                <w:lang w:val="fr-FR"/>
              </w:rPr>
              <w:t>et dissoudre la poudre complètement)</w:t>
            </w:r>
            <w:r w:rsidR="009C3771" w:rsidRPr="005C72A6">
              <w:rPr>
                <w:rFonts w:asciiTheme="minorHAnsi" w:hAnsiTheme="minorHAnsi"/>
                <w:color w:val="17365D" w:themeColor="text2" w:themeShade="BF"/>
                <w:sz w:val="22"/>
                <w:szCs w:val="22"/>
                <w:lang w:val="fr-FR"/>
              </w:rPr>
              <w:t xml:space="preserve"> </w:t>
            </w:r>
          </w:p>
          <w:p w:rsidR="009C3771" w:rsidRPr="005C72A6" w:rsidRDefault="0076057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 xml:space="preserve">Nombre total de mère d’enfants de 0 – 59 </w:t>
            </w:r>
            <w:r w:rsidRPr="005C72A6">
              <w:rPr>
                <w:rFonts w:asciiTheme="minorHAnsi" w:hAnsiTheme="minorHAnsi"/>
                <w:color w:val="17365D" w:themeColor="text2" w:themeShade="BF"/>
                <w:sz w:val="22"/>
                <w:szCs w:val="22"/>
                <w:lang w:val="fr-FR"/>
              </w:rPr>
              <w:lastRenderedPageBreak/>
              <w:t>mois sondé.</w:t>
            </w:r>
            <w:r w:rsidRPr="005C72A6">
              <w:rPr>
                <w:rFonts w:asciiTheme="minorHAnsi" w:hAnsiTheme="minorHAnsi"/>
                <w:b/>
                <w:color w:val="17365D" w:themeColor="text2" w:themeShade="BF"/>
                <w:sz w:val="22"/>
                <w:szCs w:val="22"/>
                <w:lang w:val="fr-FR"/>
              </w:rPr>
              <w:t xml:space="preserve">  </w:t>
            </w:r>
          </w:p>
          <w:p w:rsidR="00760572" w:rsidRPr="005C72A6" w:rsidRDefault="0076057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p>
        </w:tc>
        <w:tc>
          <w:tcPr>
            <w:tcW w:w="2550" w:type="dxa"/>
            <w:gridSpan w:val="6"/>
          </w:tcPr>
          <w:p w:rsidR="009C3771" w:rsidRPr="005C72A6" w:rsidRDefault="0076057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Sondage des Ménages, groupe des 0 - 59 mois; question</w:t>
            </w:r>
            <w:r w:rsidR="009C3771" w:rsidRPr="005C72A6">
              <w:rPr>
                <w:rFonts w:asciiTheme="minorHAnsi" w:hAnsiTheme="minorHAnsi"/>
                <w:color w:val="17365D" w:themeColor="text2" w:themeShade="BF"/>
                <w:sz w:val="22"/>
                <w:szCs w:val="22"/>
                <w:lang w:val="fr-FR"/>
              </w:rPr>
              <w:t xml:space="preserve"> OR5</w:t>
            </w:r>
          </w:p>
          <w:p w:rsidR="009C3771" w:rsidRPr="005C72A6" w:rsidRDefault="009C377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9C3771" w:rsidRPr="005C72A6" w:rsidRDefault="009C377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tc>
        <w:tc>
          <w:tcPr>
            <w:tcW w:w="1330" w:type="dxa"/>
          </w:tcPr>
          <w:p w:rsidR="009C3771" w:rsidRPr="005C72A6" w:rsidRDefault="009C3771" w:rsidP="0076057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5C72A6">
              <w:rPr>
                <w:rFonts w:asciiTheme="minorHAnsi" w:hAnsiTheme="minorHAnsi"/>
                <w:color w:val="17365D" w:themeColor="text2" w:themeShade="BF"/>
                <w:sz w:val="22"/>
                <w:szCs w:val="22"/>
              </w:rPr>
              <w:t xml:space="preserve">6-12 </w:t>
            </w:r>
            <w:proofErr w:type="spellStart"/>
            <w:r w:rsidR="00760572" w:rsidRPr="005C72A6">
              <w:rPr>
                <w:rFonts w:asciiTheme="minorHAnsi" w:hAnsiTheme="minorHAnsi"/>
                <w:color w:val="17365D" w:themeColor="text2" w:themeShade="BF"/>
                <w:sz w:val="22"/>
                <w:szCs w:val="22"/>
              </w:rPr>
              <w:t>mois</w:t>
            </w:r>
            <w:proofErr w:type="spellEnd"/>
          </w:p>
        </w:tc>
      </w:tr>
      <w:tr w:rsidR="00DD6F07" w:rsidRPr="003B0A38"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shd w:val="clear" w:color="auto" w:fill="548DD4" w:themeFill="text2" w:themeFillTint="99"/>
          </w:tcPr>
          <w:p w:rsidR="003F7870" w:rsidRPr="005C72A6" w:rsidRDefault="003F7870" w:rsidP="00CE06C6">
            <w:pPr>
              <w:pStyle w:val="NoSpacing"/>
              <w:rPr>
                <w:rFonts w:asciiTheme="minorHAnsi" w:hAnsiTheme="minorHAnsi"/>
                <w:color w:val="17365D" w:themeColor="text2" w:themeShade="BF"/>
                <w:sz w:val="22"/>
                <w:szCs w:val="22"/>
                <w:lang w:val="fr-FR"/>
              </w:rPr>
            </w:pPr>
          </w:p>
        </w:tc>
        <w:tc>
          <w:tcPr>
            <w:tcW w:w="10913" w:type="dxa"/>
            <w:gridSpan w:val="16"/>
            <w:shd w:val="clear" w:color="auto" w:fill="548DD4" w:themeFill="text2" w:themeFillTint="99"/>
          </w:tcPr>
          <w:p w:rsidR="003F7870" w:rsidRPr="005C72A6" w:rsidRDefault="00075011" w:rsidP="0007501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CONNAISSANCES DES PERSONNES RESPONSABLE DE L’ENFANT DES SIGNES DES DANGERS </w:t>
            </w:r>
          </w:p>
        </w:tc>
        <w:tc>
          <w:tcPr>
            <w:tcW w:w="1330" w:type="dxa"/>
            <w:shd w:val="clear" w:color="auto" w:fill="548DD4" w:themeFill="text2" w:themeFillTint="99"/>
          </w:tcPr>
          <w:p w:rsidR="003F7870" w:rsidRPr="005C72A6" w:rsidRDefault="003F7870"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tc>
      </w:tr>
      <w:tr w:rsidR="009C3771"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3F7870" w:rsidRPr="005C72A6" w:rsidRDefault="003F7870" w:rsidP="00E05851">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3</w:t>
            </w:r>
            <w:r w:rsidR="003B0A38">
              <w:rPr>
                <w:rFonts w:asciiTheme="minorHAnsi" w:hAnsiTheme="minorHAnsi"/>
                <w:color w:val="17365D" w:themeColor="text2" w:themeShade="BF"/>
                <w:sz w:val="22"/>
                <w:szCs w:val="22"/>
                <w:lang w:val="fr-FR"/>
              </w:rPr>
              <w:t>5</w:t>
            </w:r>
          </w:p>
        </w:tc>
        <w:tc>
          <w:tcPr>
            <w:tcW w:w="2748" w:type="dxa"/>
            <w:gridSpan w:val="4"/>
          </w:tcPr>
          <w:p w:rsidR="003F7870" w:rsidRPr="005C72A6" w:rsidRDefault="003F7870" w:rsidP="0007501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w:t>
            </w:r>
            <w:r w:rsidR="005D30D4" w:rsidRPr="005C72A6">
              <w:rPr>
                <w:rFonts w:asciiTheme="minorHAnsi" w:hAnsiTheme="minorHAnsi"/>
                <w:b/>
                <w:color w:val="17365D" w:themeColor="text2" w:themeShade="BF"/>
                <w:sz w:val="22"/>
                <w:szCs w:val="22"/>
                <w:lang w:val="fr-FR"/>
              </w:rPr>
              <w:t>de mères d’</w:t>
            </w:r>
            <w:r w:rsidR="00075011" w:rsidRPr="005C72A6">
              <w:rPr>
                <w:rFonts w:asciiTheme="minorHAnsi" w:hAnsiTheme="minorHAnsi"/>
                <w:b/>
                <w:color w:val="17365D" w:themeColor="text2" w:themeShade="BF"/>
                <w:sz w:val="22"/>
                <w:szCs w:val="22"/>
                <w:lang w:val="fr-FR"/>
              </w:rPr>
              <w:t xml:space="preserve">enfants de 0 – 59 mois connaissant au moins deux signes de danger de la pneumonie </w:t>
            </w:r>
          </w:p>
        </w:tc>
        <w:tc>
          <w:tcPr>
            <w:tcW w:w="5615" w:type="dxa"/>
            <w:gridSpan w:val="6"/>
          </w:tcPr>
          <w:p w:rsidR="003F7870" w:rsidRPr="005C72A6" w:rsidRDefault="00AA20DF" w:rsidP="00174144">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3F7870" w:rsidRPr="005C72A6">
              <w:rPr>
                <w:rFonts w:asciiTheme="minorHAnsi" w:hAnsiTheme="minorHAnsi"/>
                <w:b/>
                <w:color w:val="17365D" w:themeColor="text2" w:themeShade="BF"/>
                <w:sz w:val="22"/>
                <w:szCs w:val="22"/>
                <w:lang w:val="fr-FR"/>
              </w:rPr>
              <w:t xml:space="preserve">: </w:t>
            </w:r>
            <w:r w:rsidR="00797CFF" w:rsidRPr="005C72A6">
              <w:rPr>
                <w:rFonts w:asciiTheme="minorHAnsi" w:hAnsiTheme="minorHAnsi"/>
                <w:color w:val="17365D" w:themeColor="text2" w:themeShade="BF"/>
                <w:sz w:val="22"/>
                <w:szCs w:val="22"/>
                <w:lang w:val="fr-FR"/>
              </w:rPr>
              <w:t>Nombre d’enfants de 0 – 59 mois connaissant au moins deux signes de danger</w:t>
            </w:r>
            <w:r w:rsidR="003F7870" w:rsidRPr="005C72A6">
              <w:rPr>
                <w:rFonts w:asciiTheme="minorHAnsi" w:hAnsiTheme="minorHAnsi"/>
                <w:color w:val="17365D" w:themeColor="text2" w:themeShade="BF"/>
                <w:sz w:val="22"/>
                <w:szCs w:val="22"/>
                <w:lang w:val="fr-FR"/>
              </w:rPr>
              <w:t xml:space="preserve">: </w:t>
            </w:r>
            <w:r w:rsidR="00797CFF" w:rsidRPr="005C72A6">
              <w:rPr>
                <w:rFonts w:asciiTheme="minorHAnsi" w:hAnsiTheme="minorHAnsi"/>
                <w:color w:val="17365D" w:themeColor="text2" w:themeShade="BF"/>
                <w:sz w:val="22"/>
                <w:szCs w:val="22"/>
                <w:lang w:val="fr-FR"/>
              </w:rPr>
              <w:t xml:space="preserve">Ne peut ni boire ni manger ; non-réceptif ; vomit tout ; respiration très rapide ; tirage sous-costal ; du bruit en aspirant.  </w:t>
            </w:r>
          </w:p>
          <w:p w:rsidR="003F7870" w:rsidRPr="005C72A6" w:rsidRDefault="00AA20DF" w:rsidP="0061340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Dénominateur</w:t>
            </w:r>
            <w:r w:rsidR="003F7870" w:rsidRPr="005C72A6">
              <w:rPr>
                <w:rFonts w:asciiTheme="minorHAnsi" w:hAnsiTheme="minorHAnsi"/>
                <w:b/>
                <w:color w:val="17365D" w:themeColor="text2" w:themeShade="BF"/>
                <w:sz w:val="22"/>
                <w:szCs w:val="22"/>
                <w:lang w:val="fr-FR"/>
              </w:rPr>
              <w:t xml:space="preserve">: </w:t>
            </w:r>
            <w:r w:rsidR="0061340B" w:rsidRPr="005C72A6">
              <w:rPr>
                <w:rFonts w:asciiTheme="minorHAnsi" w:hAnsiTheme="minorHAnsi"/>
                <w:color w:val="17365D" w:themeColor="text2" w:themeShade="BF"/>
                <w:sz w:val="22"/>
                <w:szCs w:val="22"/>
                <w:lang w:val="fr-FR"/>
              </w:rPr>
              <w:t>Nombre total de mères d’enfants de 0 – 59 mois sondé.</w:t>
            </w:r>
          </w:p>
        </w:tc>
        <w:tc>
          <w:tcPr>
            <w:tcW w:w="2550" w:type="dxa"/>
            <w:gridSpan w:val="6"/>
          </w:tcPr>
          <w:p w:rsidR="003F7870" w:rsidRPr="005C72A6" w:rsidRDefault="00FC7081"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question </w:t>
            </w:r>
            <w:r w:rsidR="004E7126" w:rsidRPr="005C72A6">
              <w:rPr>
                <w:rFonts w:asciiTheme="minorHAnsi" w:hAnsiTheme="minorHAnsi"/>
                <w:color w:val="17365D" w:themeColor="text2" w:themeShade="BF"/>
                <w:sz w:val="22"/>
                <w:szCs w:val="22"/>
                <w:lang w:val="fr-FR"/>
              </w:rPr>
              <w:t>DS1</w:t>
            </w:r>
            <w:r w:rsidR="003F7870" w:rsidRPr="005C72A6">
              <w:rPr>
                <w:rFonts w:asciiTheme="minorHAnsi" w:hAnsiTheme="minorHAnsi"/>
                <w:color w:val="17365D" w:themeColor="text2" w:themeShade="BF"/>
                <w:sz w:val="22"/>
                <w:szCs w:val="22"/>
                <w:lang w:val="fr-FR"/>
              </w:rPr>
              <w:t xml:space="preserve">. </w:t>
            </w:r>
          </w:p>
          <w:p w:rsidR="003F7870" w:rsidRPr="005C72A6" w:rsidRDefault="003F7870"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3F7870" w:rsidRPr="005C72A6" w:rsidRDefault="00394D04" w:rsidP="00101A7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330" w:type="dxa"/>
          </w:tcPr>
          <w:p w:rsidR="003F7870" w:rsidRPr="005C72A6" w:rsidRDefault="004D41CB" w:rsidP="00E0585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Annuel</w:t>
            </w:r>
          </w:p>
        </w:tc>
      </w:tr>
      <w:tr w:rsidR="004E7126" w:rsidRPr="005C72A6" w:rsidTr="00533A20">
        <w:trPr>
          <w:gridAfter w:val="1"/>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4E7126" w:rsidRPr="005C72A6" w:rsidRDefault="003B0A38">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36</w:t>
            </w:r>
          </w:p>
        </w:tc>
        <w:tc>
          <w:tcPr>
            <w:tcW w:w="2748" w:type="dxa"/>
            <w:gridSpan w:val="4"/>
          </w:tcPr>
          <w:p w:rsidR="004E7126" w:rsidRPr="005C72A6" w:rsidRDefault="004E7126" w:rsidP="004E712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 mères d’enfants de 0 – 59 mois connaissant au moins</w:t>
            </w:r>
            <w:r w:rsidR="003C3BD9" w:rsidRPr="005C72A6">
              <w:rPr>
                <w:rFonts w:asciiTheme="minorHAnsi" w:hAnsiTheme="minorHAnsi"/>
                <w:b/>
                <w:color w:val="17365D" w:themeColor="text2" w:themeShade="BF"/>
                <w:sz w:val="22"/>
                <w:szCs w:val="22"/>
                <w:lang w:val="fr-FR"/>
              </w:rPr>
              <w:t xml:space="preserve"> deux signes de danger de la fiè</w:t>
            </w:r>
            <w:r w:rsidRPr="005C72A6">
              <w:rPr>
                <w:rFonts w:asciiTheme="minorHAnsi" w:hAnsiTheme="minorHAnsi"/>
                <w:b/>
                <w:color w:val="17365D" w:themeColor="text2" w:themeShade="BF"/>
                <w:sz w:val="22"/>
                <w:szCs w:val="22"/>
                <w:lang w:val="fr-FR"/>
              </w:rPr>
              <w:t>vre</w:t>
            </w:r>
          </w:p>
        </w:tc>
        <w:tc>
          <w:tcPr>
            <w:tcW w:w="5615" w:type="dxa"/>
            <w:gridSpan w:val="6"/>
          </w:tcPr>
          <w:p w:rsidR="004E7126" w:rsidRPr="005C72A6" w:rsidRDefault="004E712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Nombre d’enfants de 0 – 59 mois connaissant au moins deux signes de danger: Ne peut ni boire ni manger ; non-réceptif ; vomit tout ; convulsions ; les yeux jaunes; l`urine noir</w:t>
            </w:r>
            <w:r w:rsidR="003C3BD9" w:rsidRPr="005C72A6">
              <w:rPr>
                <w:rFonts w:asciiTheme="minorHAnsi" w:hAnsiTheme="minorHAnsi"/>
                <w:color w:val="17365D" w:themeColor="text2" w:themeShade="BF"/>
                <w:sz w:val="22"/>
                <w:szCs w:val="22"/>
                <w:lang w:val="fr-FR"/>
              </w:rPr>
              <w:t>e</w:t>
            </w:r>
          </w:p>
          <w:p w:rsidR="004E7126" w:rsidRPr="005C72A6" w:rsidRDefault="004E712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Nombre total de mères d’enfants de 0 – 59 mois sondé.</w:t>
            </w:r>
          </w:p>
        </w:tc>
        <w:tc>
          <w:tcPr>
            <w:tcW w:w="2550" w:type="dxa"/>
            <w:gridSpan w:val="6"/>
          </w:tcPr>
          <w:p w:rsidR="004E7126" w:rsidRPr="005C72A6" w:rsidRDefault="004E7126"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question DS2. </w:t>
            </w:r>
          </w:p>
          <w:p w:rsidR="004E7126" w:rsidRPr="005C72A6" w:rsidRDefault="004E7126"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4E7126" w:rsidRPr="005C72A6" w:rsidRDefault="004E7126" w:rsidP="00BD59C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330" w:type="dxa"/>
          </w:tcPr>
          <w:p w:rsidR="004E7126" w:rsidRPr="005C72A6" w:rsidRDefault="004E7126"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Annuel</w:t>
            </w:r>
          </w:p>
        </w:tc>
      </w:tr>
      <w:tr w:rsidR="004E7126" w:rsidRPr="005C72A6" w:rsidTr="00533A2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533" w:type="dxa"/>
          </w:tcPr>
          <w:p w:rsidR="004E7126" w:rsidRPr="005C72A6" w:rsidRDefault="004E7126" w:rsidP="00CE06C6">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3</w:t>
            </w:r>
            <w:r w:rsidR="003B0A38">
              <w:rPr>
                <w:rFonts w:asciiTheme="minorHAnsi" w:hAnsiTheme="minorHAnsi"/>
                <w:color w:val="17365D" w:themeColor="text2" w:themeShade="BF"/>
                <w:sz w:val="22"/>
                <w:szCs w:val="22"/>
                <w:lang w:val="fr-FR"/>
              </w:rPr>
              <w:t>7</w:t>
            </w:r>
          </w:p>
        </w:tc>
        <w:tc>
          <w:tcPr>
            <w:tcW w:w="2748" w:type="dxa"/>
            <w:gridSpan w:val="4"/>
          </w:tcPr>
          <w:p w:rsidR="004E7126" w:rsidRPr="005C72A6" w:rsidRDefault="004E7126" w:rsidP="0007501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de mères d’enfants de 0 – 59 mois connaissant au moins deux signes de danger de la diarrhée </w:t>
            </w:r>
          </w:p>
        </w:tc>
        <w:tc>
          <w:tcPr>
            <w:tcW w:w="5615" w:type="dxa"/>
            <w:gridSpan w:val="6"/>
          </w:tcPr>
          <w:p w:rsidR="004E7126" w:rsidRPr="005C72A6" w:rsidRDefault="004E7126" w:rsidP="00174144">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 xml:space="preserve">Nombre d’enfants de 0 – 59 mois connaissant au moins deux signes de danger: Ne peut ni boire ni manger ; non-réceptif ; vomit tout ; peau très ample ; yeux enfoncés.  </w:t>
            </w:r>
          </w:p>
          <w:p w:rsidR="004E7126" w:rsidRPr="005C72A6" w:rsidRDefault="004E7126" w:rsidP="0017414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Nombre total de mères d’enfants de 0 – 59 mois sondé.</w:t>
            </w:r>
          </w:p>
        </w:tc>
        <w:tc>
          <w:tcPr>
            <w:tcW w:w="2550" w:type="dxa"/>
            <w:gridSpan w:val="6"/>
          </w:tcPr>
          <w:p w:rsidR="004E7126" w:rsidRPr="005C72A6" w:rsidRDefault="004E7126" w:rsidP="0017414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Sondage des Ménages, groupe des 0 - 59 mois; question DS3</w:t>
            </w:r>
          </w:p>
          <w:p w:rsidR="004E7126" w:rsidRPr="005C72A6" w:rsidRDefault="004E7126"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4E7126" w:rsidRPr="005C72A6" w:rsidRDefault="004E7126" w:rsidP="00101A7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330" w:type="dxa"/>
          </w:tcPr>
          <w:p w:rsidR="004E7126" w:rsidRPr="005C72A6" w:rsidRDefault="004E7126"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Annuel</w:t>
            </w:r>
          </w:p>
        </w:tc>
      </w:tr>
    </w:tbl>
    <w:tbl>
      <w:tblPr>
        <w:tblStyle w:val="LightShading-Accent52"/>
        <w:tblW w:w="12795" w:type="dxa"/>
        <w:tblLayout w:type="fixed"/>
        <w:tblLook w:val="04A0" w:firstRow="1" w:lastRow="0" w:firstColumn="1" w:lastColumn="0" w:noHBand="0" w:noVBand="1"/>
      </w:tblPr>
      <w:tblGrid>
        <w:gridCol w:w="12795"/>
      </w:tblGrid>
      <w:tr w:rsidR="004E7126" w:rsidRPr="005C72A6" w:rsidTr="004E7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5" w:type="dxa"/>
            <w:shd w:val="clear" w:color="auto" w:fill="548DD4" w:themeFill="text2" w:themeFillTint="99"/>
            <w:hideMark/>
          </w:tcPr>
          <w:p w:rsidR="004E7126" w:rsidRPr="005C72A6" w:rsidRDefault="00CC766B">
            <w:pPr>
              <w:pStyle w:val="NoSpacing"/>
              <w:tabs>
                <w:tab w:val="left" w:pos="2895"/>
              </w:tabs>
              <w:rPr>
                <w:rFonts w:asciiTheme="minorHAnsi" w:hAnsiTheme="minorHAnsi"/>
                <w:i/>
                <w:color w:val="17365D" w:themeColor="text2" w:themeShade="BF"/>
                <w:sz w:val="22"/>
                <w:szCs w:val="22"/>
              </w:rPr>
            </w:pPr>
            <w:r w:rsidRPr="005C72A6">
              <w:rPr>
                <w:rFonts w:asciiTheme="minorHAnsi" w:hAnsiTheme="minorHAnsi"/>
                <w:color w:val="17365D" w:themeColor="text2" w:themeShade="BF"/>
                <w:sz w:val="22"/>
                <w:szCs w:val="22"/>
              </w:rPr>
              <w:t xml:space="preserve">           TRAITEMENT INTERMITTENT PROPHYLACTIQUE</w:t>
            </w:r>
          </w:p>
        </w:tc>
      </w:tr>
    </w:tbl>
    <w:tbl>
      <w:tblPr>
        <w:tblStyle w:val="LightShading-Accent5"/>
        <w:tblW w:w="12798" w:type="dxa"/>
        <w:tblLayout w:type="fixed"/>
        <w:tblLook w:val="04A0" w:firstRow="1" w:lastRow="0" w:firstColumn="1" w:lastColumn="0" w:noHBand="0" w:noVBand="1"/>
      </w:tblPr>
      <w:tblGrid>
        <w:gridCol w:w="534"/>
        <w:gridCol w:w="2753"/>
        <w:gridCol w:w="5644"/>
        <w:gridCol w:w="2543"/>
        <w:gridCol w:w="1324"/>
      </w:tblGrid>
      <w:tr w:rsidR="004E7126" w:rsidRPr="005C72A6" w:rsidTr="00533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4E7126" w:rsidRPr="005C72A6" w:rsidRDefault="004E7126" w:rsidP="00CE06C6">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3</w:t>
            </w:r>
            <w:r w:rsidR="003B0A38">
              <w:rPr>
                <w:rFonts w:asciiTheme="minorHAnsi" w:hAnsiTheme="minorHAnsi"/>
                <w:color w:val="17365D" w:themeColor="text2" w:themeShade="BF"/>
                <w:sz w:val="22"/>
                <w:szCs w:val="22"/>
                <w:lang w:val="fr-FR"/>
              </w:rPr>
              <w:t>8</w:t>
            </w:r>
          </w:p>
        </w:tc>
        <w:tc>
          <w:tcPr>
            <w:tcW w:w="2748" w:type="dxa"/>
          </w:tcPr>
          <w:p w:rsidR="004E7126" w:rsidRPr="005C72A6" w:rsidRDefault="004E7126" w:rsidP="004D41CB">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Proportion de mères ayant reçu deux doses de TPI au cours de leur dernière grossesse </w:t>
            </w:r>
          </w:p>
        </w:tc>
        <w:tc>
          <w:tcPr>
            <w:tcW w:w="5634" w:type="dxa"/>
          </w:tcPr>
          <w:p w:rsidR="004E7126" w:rsidRPr="005C72A6" w:rsidRDefault="004E7126" w:rsidP="00174144">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color w:val="17365D" w:themeColor="text2" w:themeShade="BF"/>
                <w:sz w:val="22"/>
                <w:szCs w:val="22"/>
                <w:lang w:val="fr-FR"/>
              </w:rPr>
              <w:t>Numérateur:</w:t>
            </w:r>
            <w:r w:rsidRPr="005C72A6">
              <w:rPr>
                <w:rFonts w:asciiTheme="minorHAnsi" w:hAnsiTheme="minorHAnsi"/>
                <w:b w:val="0"/>
                <w:color w:val="17365D" w:themeColor="text2" w:themeShade="BF"/>
                <w:sz w:val="22"/>
                <w:szCs w:val="22"/>
                <w:lang w:val="fr-FR"/>
              </w:rPr>
              <w:t xml:space="preserve"> Nombre de mères de nourrissons de 0 – 5 mois ayant reçu deux doses de TPI au cours de leur dernière grossesse selon le carnet de maternité ou la mémoire de la mère.</w:t>
            </w:r>
          </w:p>
          <w:p w:rsidR="004E7126" w:rsidRPr="005C72A6" w:rsidRDefault="004E7126" w:rsidP="0061340B">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color w:val="17365D" w:themeColor="text2" w:themeShade="BF"/>
                <w:sz w:val="22"/>
                <w:szCs w:val="22"/>
                <w:lang w:val="fr-FR"/>
              </w:rPr>
              <w:t>Dénominateur:</w:t>
            </w:r>
            <w:r w:rsidRPr="005C72A6">
              <w:rPr>
                <w:rFonts w:asciiTheme="minorHAnsi" w:hAnsiTheme="minorHAnsi"/>
                <w:b w:val="0"/>
                <w:color w:val="17365D" w:themeColor="text2" w:themeShade="BF"/>
                <w:sz w:val="22"/>
                <w:szCs w:val="22"/>
                <w:lang w:val="fr-FR"/>
              </w:rPr>
              <w:t xml:space="preserve"> Nombre total de mères de nourrissons de 0 </w:t>
            </w:r>
            <w:r w:rsidRPr="005C72A6">
              <w:rPr>
                <w:rFonts w:asciiTheme="minorHAnsi" w:hAnsiTheme="minorHAnsi"/>
                <w:b w:val="0"/>
                <w:color w:val="17365D" w:themeColor="text2" w:themeShade="BF"/>
                <w:sz w:val="22"/>
                <w:szCs w:val="22"/>
                <w:lang w:val="fr-FR"/>
              </w:rPr>
              <w:lastRenderedPageBreak/>
              <w:t>– 5 mois sondé.</w:t>
            </w:r>
          </w:p>
        </w:tc>
        <w:tc>
          <w:tcPr>
            <w:tcW w:w="2539" w:type="dxa"/>
          </w:tcPr>
          <w:p w:rsidR="004E7126" w:rsidRPr="005C72A6" w:rsidRDefault="004E7126" w:rsidP="00174144">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b w:val="0"/>
                <w:color w:val="17365D" w:themeColor="text2" w:themeShade="BF"/>
                <w:sz w:val="22"/>
                <w:szCs w:val="22"/>
                <w:lang w:val="fr-FR"/>
              </w:rPr>
              <w:lastRenderedPageBreak/>
              <w:t xml:space="preserve">Sondage des Ménages, groupe des 0 - 59 mois; question </w:t>
            </w:r>
            <w:r w:rsidR="00CC766B" w:rsidRPr="005C72A6">
              <w:rPr>
                <w:rFonts w:asciiTheme="minorHAnsi" w:hAnsiTheme="minorHAnsi"/>
                <w:b w:val="0"/>
                <w:color w:val="17365D" w:themeColor="text2" w:themeShade="BF"/>
                <w:sz w:val="22"/>
                <w:szCs w:val="22"/>
                <w:lang w:val="fr-FR"/>
              </w:rPr>
              <w:t>IT3</w:t>
            </w:r>
          </w:p>
          <w:p w:rsidR="004E7126" w:rsidRPr="005C72A6" w:rsidRDefault="004E7126" w:rsidP="00101A7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p>
          <w:p w:rsidR="004E7126" w:rsidRPr="005C72A6" w:rsidRDefault="004E7126" w:rsidP="00101A7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b w:val="0"/>
                <w:i/>
                <w:color w:val="17365D" w:themeColor="text2" w:themeShade="BF"/>
                <w:sz w:val="22"/>
                <w:szCs w:val="22"/>
                <w:lang w:val="fr-FR"/>
              </w:rPr>
              <w:t xml:space="preserve">Groupes alternatifs: 0-11 </w:t>
            </w:r>
            <w:r w:rsidRPr="005C72A6">
              <w:rPr>
                <w:rFonts w:asciiTheme="minorHAnsi" w:hAnsiTheme="minorHAnsi"/>
                <w:b w:val="0"/>
                <w:i/>
                <w:color w:val="17365D" w:themeColor="text2" w:themeShade="BF"/>
                <w:sz w:val="22"/>
                <w:szCs w:val="22"/>
                <w:lang w:val="fr-FR"/>
              </w:rPr>
              <w:lastRenderedPageBreak/>
              <w:t>mois ; 0 – 23 mois pour les programmes de survie de l’enfant</w:t>
            </w:r>
          </w:p>
        </w:tc>
        <w:tc>
          <w:tcPr>
            <w:tcW w:w="1322" w:type="dxa"/>
          </w:tcPr>
          <w:p w:rsidR="004E7126" w:rsidRPr="005C72A6" w:rsidRDefault="004E7126" w:rsidP="00CE06C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b w:val="0"/>
                <w:color w:val="17365D" w:themeColor="text2" w:themeShade="BF"/>
                <w:sz w:val="22"/>
                <w:szCs w:val="22"/>
                <w:lang w:val="fr-FR"/>
              </w:rPr>
              <w:lastRenderedPageBreak/>
              <w:t xml:space="preserve">6-12 </w:t>
            </w:r>
            <w:r w:rsidRPr="005C72A6">
              <w:rPr>
                <w:rFonts w:asciiTheme="minorHAnsi" w:hAnsiTheme="minorHAnsi" w:cs="Arial"/>
                <w:b w:val="0"/>
                <w:color w:val="17365D" w:themeColor="text2" w:themeShade="BF"/>
                <w:sz w:val="22"/>
                <w:szCs w:val="22"/>
                <w:lang w:val="fr-FR"/>
              </w:rPr>
              <w:t>mois</w:t>
            </w:r>
          </w:p>
        </w:tc>
      </w:tr>
    </w:tbl>
    <w:tbl>
      <w:tblPr>
        <w:tblStyle w:val="LightShading-Accent53"/>
        <w:tblW w:w="12795" w:type="dxa"/>
        <w:tblLayout w:type="fixed"/>
        <w:tblLook w:val="04A0" w:firstRow="1" w:lastRow="0" w:firstColumn="1" w:lastColumn="0" w:noHBand="0" w:noVBand="1"/>
      </w:tblPr>
      <w:tblGrid>
        <w:gridCol w:w="12795"/>
      </w:tblGrid>
      <w:tr w:rsidR="004E7126" w:rsidRPr="005C72A6" w:rsidTr="004E7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5" w:type="dxa"/>
            <w:shd w:val="clear" w:color="auto" w:fill="548DD4" w:themeFill="text2" w:themeFillTint="99"/>
            <w:hideMark/>
          </w:tcPr>
          <w:p w:rsidR="004E7126" w:rsidRPr="005C72A6" w:rsidRDefault="004E7126" w:rsidP="00CC766B">
            <w:pPr>
              <w:pStyle w:val="NoSpacing"/>
              <w:tabs>
                <w:tab w:val="left" w:pos="2895"/>
              </w:tabs>
              <w:rPr>
                <w:rFonts w:asciiTheme="minorHAnsi" w:hAnsiTheme="minorHAnsi"/>
                <w:i/>
                <w:color w:val="17365D" w:themeColor="text2" w:themeShade="BF"/>
                <w:sz w:val="22"/>
                <w:szCs w:val="22"/>
              </w:rPr>
            </w:pPr>
            <w:r w:rsidRPr="005C72A6">
              <w:rPr>
                <w:rFonts w:asciiTheme="minorHAnsi" w:hAnsiTheme="minorHAnsi"/>
                <w:color w:val="17365D" w:themeColor="text2" w:themeShade="BF"/>
                <w:sz w:val="22"/>
                <w:szCs w:val="22"/>
              </w:rPr>
              <w:lastRenderedPageBreak/>
              <w:t xml:space="preserve">           </w:t>
            </w:r>
            <w:r w:rsidR="00CC766B" w:rsidRPr="005C72A6">
              <w:rPr>
                <w:rFonts w:asciiTheme="minorHAnsi" w:hAnsiTheme="minorHAnsi"/>
                <w:color w:val="17365D" w:themeColor="text2" w:themeShade="BF"/>
                <w:sz w:val="22"/>
                <w:szCs w:val="22"/>
              </w:rPr>
              <w:t>SOINS PRE-NATALE</w:t>
            </w:r>
          </w:p>
        </w:tc>
      </w:tr>
    </w:tbl>
    <w:tbl>
      <w:tblPr>
        <w:tblStyle w:val="LightShading-Accent5"/>
        <w:tblW w:w="12798" w:type="dxa"/>
        <w:tblLayout w:type="fixed"/>
        <w:tblLook w:val="04A0" w:firstRow="1" w:lastRow="0" w:firstColumn="1" w:lastColumn="0" w:noHBand="0" w:noVBand="1"/>
      </w:tblPr>
      <w:tblGrid>
        <w:gridCol w:w="534"/>
        <w:gridCol w:w="2753"/>
        <w:gridCol w:w="33"/>
        <w:gridCol w:w="4443"/>
        <w:gridCol w:w="1149"/>
        <w:gridCol w:w="19"/>
        <w:gridCol w:w="2535"/>
        <w:gridCol w:w="8"/>
        <w:gridCol w:w="1324"/>
      </w:tblGrid>
      <w:tr w:rsidR="004E7126" w:rsidRPr="005C72A6" w:rsidTr="008D5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E7126" w:rsidRPr="005C72A6" w:rsidRDefault="004E7126" w:rsidP="00CE06C6">
            <w:pPr>
              <w:pStyle w:val="NoSpacing"/>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3</w:t>
            </w:r>
            <w:r w:rsidR="003B0A38">
              <w:rPr>
                <w:rFonts w:asciiTheme="minorHAnsi" w:hAnsiTheme="minorHAnsi"/>
                <w:color w:val="17365D" w:themeColor="text2" w:themeShade="BF"/>
                <w:sz w:val="22"/>
                <w:szCs w:val="22"/>
                <w:lang w:val="fr-FR"/>
              </w:rPr>
              <w:t>9</w:t>
            </w:r>
          </w:p>
        </w:tc>
        <w:tc>
          <w:tcPr>
            <w:tcW w:w="2753" w:type="dxa"/>
          </w:tcPr>
          <w:p w:rsidR="004E7126" w:rsidRPr="005C72A6" w:rsidRDefault="004E7126" w:rsidP="004D41CB">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Proportion de mères </w:t>
            </w:r>
            <w:r w:rsidRPr="005C72A6">
              <w:rPr>
                <w:rFonts w:ascii="Calibri" w:eastAsiaTheme="minorHAnsi" w:hAnsi="Calibri" w:cs="Calibri"/>
                <w:color w:val="1F497D" w:themeColor="text2"/>
                <w:sz w:val="22"/>
                <w:szCs w:val="22"/>
                <w:lang w:val="fr-FR"/>
              </w:rPr>
              <w:t>de nourrissons</w:t>
            </w:r>
            <w:r w:rsidRPr="005C72A6">
              <w:rPr>
                <w:rFonts w:asciiTheme="minorHAnsi" w:hAnsiTheme="minorHAnsi"/>
                <w:color w:val="17365D" w:themeColor="text2" w:themeShade="BF"/>
                <w:sz w:val="22"/>
                <w:szCs w:val="22"/>
                <w:lang w:val="fr-FR"/>
              </w:rPr>
              <w:t xml:space="preserve"> de 0 – 5 mois qui a eu au moins une consultation prénatale lors de la dernière grossesse </w:t>
            </w:r>
          </w:p>
        </w:tc>
        <w:tc>
          <w:tcPr>
            <w:tcW w:w="5644" w:type="dxa"/>
            <w:gridSpan w:val="4"/>
          </w:tcPr>
          <w:p w:rsidR="004E7126" w:rsidRPr="005C72A6" w:rsidRDefault="004E7126" w:rsidP="00174144">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color w:val="17365D" w:themeColor="text2" w:themeShade="BF"/>
                <w:sz w:val="22"/>
                <w:szCs w:val="22"/>
                <w:lang w:val="fr-FR"/>
              </w:rPr>
              <w:t>Numérateur:</w:t>
            </w:r>
            <w:r w:rsidRPr="005C72A6">
              <w:rPr>
                <w:rFonts w:asciiTheme="minorHAnsi" w:hAnsiTheme="minorHAnsi"/>
                <w:b w:val="0"/>
                <w:color w:val="17365D" w:themeColor="text2" w:themeShade="BF"/>
                <w:sz w:val="22"/>
                <w:szCs w:val="22"/>
                <w:lang w:val="fr-FR"/>
              </w:rPr>
              <w:t xml:space="preserve"> Nombre de mères de nourrissons de 0 – 5 mois qui a eu au moins une consultation prénatale qui a abouti à une naissance vivante selon le carnet de maternité ou la mémoire de la mère.  </w:t>
            </w:r>
          </w:p>
          <w:p w:rsidR="004E7126" w:rsidRPr="005C72A6" w:rsidRDefault="004E7126" w:rsidP="005C2E4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color w:val="17365D" w:themeColor="text2" w:themeShade="BF"/>
                <w:sz w:val="22"/>
                <w:szCs w:val="22"/>
                <w:lang w:val="fr-FR"/>
              </w:rPr>
              <w:t>Dénominateur:</w:t>
            </w:r>
            <w:r w:rsidRPr="005C72A6">
              <w:rPr>
                <w:rFonts w:asciiTheme="minorHAnsi" w:hAnsiTheme="minorHAnsi"/>
                <w:b w:val="0"/>
                <w:color w:val="17365D" w:themeColor="text2" w:themeShade="BF"/>
                <w:sz w:val="22"/>
                <w:szCs w:val="22"/>
                <w:lang w:val="fr-FR"/>
              </w:rPr>
              <w:t xml:space="preserve"> Nombre total de mères de nourrissons de 0 – 5 mois sondé.</w:t>
            </w:r>
          </w:p>
        </w:tc>
        <w:tc>
          <w:tcPr>
            <w:tcW w:w="2543" w:type="dxa"/>
            <w:gridSpan w:val="2"/>
          </w:tcPr>
          <w:p w:rsidR="004E7126" w:rsidRPr="005C72A6" w:rsidRDefault="004E7126" w:rsidP="002E03C4">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b w:val="0"/>
                <w:color w:val="17365D" w:themeColor="text2" w:themeShade="BF"/>
                <w:sz w:val="22"/>
                <w:szCs w:val="22"/>
                <w:lang w:val="fr-FR"/>
              </w:rPr>
              <w:t xml:space="preserve">Sondage des Ménages, groupe des 0 - 5 mois; questions </w:t>
            </w:r>
            <w:r w:rsidR="00CC766B" w:rsidRPr="005C72A6">
              <w:rPr>
                <w:rFonts w:asciiTheme="minorHAnsi" w:hAnsiTheme="minorHAnsi"/>
                <w:b w:val="0"/>
                <w:color w:val="17365D" w:themeColor="text2" w:themeShade="BF"/>
                <w:sz w:val="22"/>
                <w:szCs w:val="22"/>
                <w:lang w:val="fr-FR"/>
              </w:rPr>
              <w:t>AC2</w:t>
            </w:r>
          </w:p>
          <w:p w:rsidR="004E7126" w:rsidRPr="005C72A6" w:rsidRDefault="004E7126" w:rsidP="00101A7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p>
          <w:p w:rsidR="004E7126" w:rsidRPr="005C72A6" w:rsidRDefault="004E7126" w:rsidP="00101A7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17365D" w:themeColor="text2" w:themeShade="BF"/>
                <w:sz w:val="22"/>
                <w:szCs w:val="22"/>
                <w:lang w:val="fr-FR"/>
              </w:rPr>
            </w:pPr>
            <w:r w:rsidRPr="005C72A6">
              <w:rPr>
                <w:rFonts w:asciiTheme="minorHAnsi" w:hAnsiTheme="minorHAnsi"/>
                <w:b w:val="0"/>
                <w:i/>
                <w:color w:val="17365D" w:themeColor="text2" w:themeShade="BF"/>
                <w:sz w:val="22"/>
                <w:szCs w:val="22"/>
                <w:lang w:val="fr-FR"/>
              </w:rPr>
              <w:t>Groupes alternatifs: 0-11 mois ; 0 – 23 mois pour les programmes de survie de l’enfant</w:t>
            </w:r>
          </w:p>
        </w:tc>
        <w:tc>
          <w:tcPr>
            <w:tcW w:w="1324" w:type="dxa"/>
          </w:tcPr>
          <w:p w:rsidR="004E7126" w:rsidRPr="005C72A6" w:rsidRDefault="004E7126" w:rsidP="00CE06C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17365D" w:themeColor="text2" w:themeShade="BF"/>
                <w:sz w:val="22"/>
                <w:szCs w:val="22"/>
                <w:lang w:val="fr-FR"/>
              </w:rPr>
            </w:pPr>
            <w:r w:rsidRPr="005C72A6">
              <w:rPr>
                <w:rFonts w:asciiTheme="minorHAnsi" w:hAnsiTheme="minorHAnsi"/>
                <w:b w:val="0"/>
                <w:color w:val="17365D" w:themeColor="text2" w:themeShade="BF"/>
                <w:sz w:val="22"/>
                <w:szCs w:val="22"/>
                <w:lang w:val="fr-FR"/>
              </w:rPr>
              <w:t xml:space="preserve">6-12 </w:t>
            </w:r>
            <w:r w:rsidRPr="005C72A6">
              <w:rPr>
                <w:rFonts w:asciiTheme="minorHAnsi" w:hAnsiTheme="minorHAnsi" w:cs="Arial"/>
                <w:b w:val="0"/>
                <w:color w:val="17365D" w:themeColor="text2" w:themeShade="BF"/>
                <w:sz w:val="22"/>
                <w:szCs w:val="22"/>
                <w:lang w:val="fr-FR"/>
              </w:rPr>
              <w:t>mois</w:t>
            </w:r>
          </w:p>
        </w:tc>
      </w:tr>
      <w:tr w:rsidR="004E7126" w:rsidRPr="005C72A6" w:rsidTr="008D5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E7126" w:rsidRPr="005C72A6" w:rsidRDefault="003B0A38" w:rsidP="00CE06C6">
            <w:pPr>
              <w:pStyle w:val="NoSpacing"/>
              <w:rPr>
                <w:rFonts w:asciiTheme="minorHAnsi" w:hAnsiTheme="minorHAnsi"/>
                <w:color w:val="17365D" w:themeColor="text2" w:themeShade="BF"/>
                <w:sz w:val="22"/>
                <w:szCs w:val="22"/>
                <w:lang w:val="fr-FR"/>
              </w:rPr>
            </w:pPr>
            <w:r>
              <w:rPr>
                <w:rFonts w:asciiTheme="minorHAnsi" w:hAnsiTheme="minorHAnsi"/>
                <w:color w:val="17365D" w:themeColor="text2" w:themeShade="BF"/>
                <w:sz w:val="22"/>
                <w:szCs w:val="22"/>
                <w:lang w:val="fr-FR"/>
              </w:rPr>
              <w:t>40</w:t>
            </w:r>
          </w:p>
        </w:tc>
        <w:tc>
          <w:tcPr>
            <w:tcW w:w="2753" w:type="dxa"/>
          </w:tcPr>
          <w:p w:rsidR="004E7126" w:rsidRPr="005C72A6" w:rsidRDefault="004E7126" w:rsidP="00CC766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de mères </w:t>
            </w:r>
            <w:r w:rsidRPr="005C72A6">
              <w:rPr>
                <w:rFonts w:ascii="Calibri" w:eastAsiaTheme="minorHAnsi" w:hAnsi="Calibri" w:cs="Calibri"/>
                <w:b/>
                <w:color w:val="1F497D" w:themeColor="text2"/>
                <w:sz w:val="22"/>
                <w:szCs w:val="22"/>
                <w:lang w:val="fr-FR"/>
              </w:rPr>
              <w:t>de nourrissons</w:t>
            </w:r>
            <w:r w:rsidRPr="005C72A6">
              <w:rPr>
                <w:rFonts w:asciiTheme="minorHAnsi" w:hAnsiTheme="minorHAnsi"/>
                <w:b/>
                <w:color w:val="17365D" w:themeColor="text2" w:themeShade="BF"/>
                <w:sz w:val="22"/>
                <w:szCs w:val="22"/>
                <w:lang w:val="fr-FR"/>
              </w:rPr>
              <w:t xml:space="preserve"> de 0 – 5 mois qui a eu 4+ visites prénatales lors de la dernière grossesse </w:t>
            </w:r>
          </w:p>
        </w:tc>
        <w:tc>
          <w:tcPr>
            <w:tcW w:w="5644" w:type="dxa"/>
            <w:gridSpan w:val="4"/>
          </w:tcPr>
          <w:p w:rsidR="004E7126" w:rsidRPr="005C72A6" w:rsidRDefault="004E7126" w:rsidP="00787C8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 xml:space="preserve">Nombre de mères de nourrissons de 0 – 5 mois qui a eu 4+ visites prénatales qui a abouti à une naissance vivante selon le carnet de maternité ou la mémoire de la mère.  </w:t>
            </w:r>
          </w:p>
          <w:p w:rsidR="004E7126" w:rsidRPr="005C72A6" w:rsidRDefault="004E7126" w:rsidP="005C2E4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Nombre total de mères de</w:t>
            </w:r>
            <w:r w:rsidRPr="005C72A6">
              <w:rPr>
                <w:rFonts w:asciiTheme="minorHAnsi" w:hAnsiTheme="minorHAnsi"/>
                <w:b/>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nourrissons de 0 – 5 mois sondé.</w:t>
            </w:r>
          </w:p>
        </w:tc>
        <w:tc>
          <w:tcPr>
            <w:tcW w:w="2543" w:type="dxa"/>
            <w:gridSpan w:val="2"/>
          </w:tcPr>
          <w:p w:rsidR="004E7126" w:rsidRPr="005C72A6" w:rsidRDefault="004E7126" w:rsidP="00787C8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 mois; questions </w:t>
            </w:r>
            <w:r w:rsidR="00CC766B" w:rsidRPr="005C72A6">
              <w:rPr>
                <w:rFonts w:asciiTheme="minorHAnsi" w:hAnsiTheme="minorHAnsi"/>
                <w:color w:val="17365D" w:themeColor="text2" w:themeShade="BF"/>
                <w:sz w:val="22"/>
                <w:szCs w:val="22"/>
                <w:lang w:val="fr-FR"/>
              </w:rPr>
              <w:t>AC3 ou 5</w:t>
            </w:r>
          </w:p>
          <w:p w:rsidR="004E7126" w:rsidRPr="005C72A6" w:rsidRDefault="004E7126"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4E7126" w:rsidRPr="005C72A6" w:rsidRDefault="004E7126"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Groupes alternatifs: 0-11 mois ; 0 – 23 mois pour les programmes de survie de l’enfant</w:t>
            </w:r>
          </w:p>
        </w:tc>
        <w:tc>
          <w:tcPr>
            <w:tcW w:w="1324" w:type="dxa"/>
          </w:tcPr>
          <w:p w:rsidR="004E7126" w:rsidRPr="005C72A6" w:rsidRDefault="004E7126"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r w:rsidRPr="005C72A6">
              <w:rPr>
                <w:rFonts w:asciiTheme="minorHAnsi" w:hAnsiTheme="minorHAnsi" w:cs="Arial"/>
                <w:color w:val="17365D" w:themeColor="text2" w:themeShade="BF"/>
                <w:sz w:val="22"/>
                <w:szCs w:val="22"/>
                <w:lang w:val="fr-FR"/>
              </w:rPr>
              <w:t>mois</w:t>
            </w:r>
          </w:p>
        </w:tc>
      </w:tr>
      <w:tr w:rsidR="004E7126" w:rsidRPr="005C72A6" w:rsidTr="008D5B0E">
        <w:tc>
          <w:tcPr>
            <w:cnfStyle w:val="001000000000" w:firstRow="0" w:lastRow="0" w:firstColumn="1" w:lastColumn="0" w:oddVBand="0" w:evenVBand="0" w:oddHBand="0" w:evenHBand="0" w:firstRowFirstColumn="0" w:firstRowLastColumn="0" w:lastRowFirstColumn="0" w:lastRowLastColumn="0"/>
            <w:tcW w:w="534" w:type="dxa"/>
          </w:tcPr>
          <w:p w:rsidR="004E7126" w:rsidRPr="005C72A6" w:rsidRDefault="003B0A38" w:rsidP="00CE06C6">
            <w:pPr>
              <w:pStyle w:val="NoSpacing"/>
              <w:rPr>
                <w:rFonts w:asciiTheme="minorHAnsi" w:hAnsiTheme="minorHAnsi"/>
                <w:color w:val="17365D" w:themeColor="text2" w:themeShade="BF"/>
                <w:sz w:val="22"/>
                <w:szCs w:val="22"/>
                <w:lang w:val="fr-FR"/>
              </w:rPr>
            </w:pPr>
            <w:r>
              <w:rPr>
                <w:rFonts w:asciiTheme="minorHAnsi" w:hAnsiTheme="minorHAnsi"/>
                <w:color w:val="17365D" w:themeColor="text2" w:themeShade="BF"/>
                <w:sz w:val="22"/>
                <w:szCs w:val="22"/>
                <w:lang w:val="fr-FR"/>
              </w:rPr>
              <w:t>41</w:t>
            </w:r>
          </w:p>
        </w:tc>
        <w:tc>
          <w:tcPr>
            <w:tcW w:w="2753" w:type="dxa"/>
          </w:tcPr>
          <w:p w:rsidR="004E7126" w:rsidRPr="005C72A6" w:rsidRDefault="004E7126" w:rsidP="006A389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de mères </w:t>
            </w:r>
            <w:r w:rsidRPr="005C72A6">
              <w:rPr>
                <w:rFonts w:ascii="Calibri" w:eastAsiaTheme="minorHAnsi" w:hAnsi="Calibri" w:cs="Calibri"/>
                <w:b/>
                <w:color w:val="1F497D" w:themeColor="text2"/>
                <w:sz w:val="22"/>
                <w:szCs w:val="22"/>
                <w:lang w:val="fr-FR"/>
              </w:rPr>
              <w:t>de nourrissons</w:t>
            </w:r>
            <w:r w:rsidRPr="005C72A6">
              <w:rPr>
                <w:rFonts w:asciiTheme="minorHAnsi" w:hAnsiTheme="minorHAnsi"/>
                <w:b/>
                <w:color w:val="17365D" w:themeColor="text2" w:themeShade="BF"/>
                <w:sz w:val="22"/>
                <w:szCs w:val="22"/>
                <w:lang w:val="fr-FR"/>
              </w:rPr>
              <w:t xml:space="preserve"> de 0 – 5 mois ayant eu sa première consultation prénatale à &lt;4</w:t>
            </w:r>
            <w:r w:rsidRPr="005C72A6">
              <w:rPr>
                <w:rFonts w:asciiTheme="minorHAnsi" w:hAnsiTheme="minorHAnsi"/>
                <w:color w:val="17365D" w:themeColor="text2" w:themeShade="BF"/>
                <w:sz w:val="22"/>
                <w:szCs w:val="22"/>
                <w:lang w:val="fr-FR"/>
              </w:rPr>
              <w:t xml:space="preserve"> </w:t>
            </w:r>
            <w:r w:rsidRPr="005C72A6">
              <w:rPr>
                <w:rFonts w:asciiTheme="minorHAnsi" w:hAnsiTheme="minorHAnsi"/>
                <w:b/>
                <w:color w:val="17365D" w:themeColor="text2" w:themeShade="BF"/>
                <w:sz w:val="22"/>
                <w:szCs w:val="22"/>
                <w:lang w:val="fr-FR"/>
              </w:rPr>
              <w:t xml:space="preserve">mois de grossesse </w:t>
            </w:r>
          </w:p>
        </w:tc>
        <w:tc>
          <w:tcPr>
            <w:tcW w:w="5644" w:type="dxa"/>
            <w:gridSpan w:val="4"/>
          </w:tcPr>
          <w:p w:rsidR="004E7126" w:rsidRPr="005C72A6" w:rsidRDefault="004E7126" w:rsidP="003C3A8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 xml:space="preserve">Nombre de mères de nourrissons de 0 – 5 mois qui a eu sa première consultation prénatale à &lt;4 mois de grossesse.  </w:t>
            </w:r>
          </w:p>
          <w:p w:rsidR="004E7126" w:rsidRPr="005C72A6" w:rsidRDefault="004E7126" w:rsidP="003C3A8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Nombre total de mères de</w:t>
            </w:r>
            <w:r w:rsidRPr="005C72A6">
              <w:rPr>
                <w:rFonts w:asciiTheme="minorHAnsi" w:hAnsiTheme="minorHAnsi"/>
                <w:b/>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nourrissons de 0 – 5 mois sondé.</w:t>
            </w:r>
          </w:p>
        </w:tc>
        <w:tc>
          <w:tcPr>
            <w:tcW w:w="2543" w:type="dxa"/>
            <w:gridSpan w:val="2"/>
          </w:tcPr>
          <w:p w:rsidR="004E7126" w:rsidRPr="005C72A6" w:rsidRDefault="004E7126" w:rsidP="00434F7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Sondage des Ménages, groupe des 0 - 5 mois</w:t>
            </w:r>
            <w:r w:rsidR="00CC766B" w:rsidRPr="005C72A6">
              <w:rPr>
                <w:rFonts w:asciiTheme="minorHAnsi" w:hAnsiTheme="minorHAnsi"/>
                <w:color w:val="17365D" w:themeColor="text2" w:themeShade="BF"/>
                <w:sz w:val="22"/>
                <w:szCs w:val="22"/>
                <w:lang w:val="fr-FR"/>
              </w:rPr>
              <w:t xml:space="preserve"> question AC6</w:t>
            </w:r>
          </w:p>
        </w:tc>
        <w:tc>
          <w:tcPr>
            <w:tcW w:w="1324" w:type="dxa"/>
          </w:tcPr>
          <w:p w:rsidR="004E7126" w:rsidRPr="005C72A6" w:rsidRDefault="004E7126"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6-12 </w:t>
            </w:r>
            <w:r w:rsidRPr="005C72A6">
              <w:rPr>
                <w:rFonts w:asciiTheme="minorHAnsi" w:hAnsiTheme="minorHAnsi" w:cs="Arial"/>
                <w:color w:val="17365D" w:themeColor="text2" w:themeShade="BF"/>
                <w:sz w:val="22"/>
                <w:szCs w:val="22"/>
                <w:lang w:val="fr-FR"/>
              </w:rPr>
              <w:t>mois</w:t>
            </w:r>
          </w:p>
        </w:tc>
      </w:tr>
      <w:tr w:rsidR="004E7126" w:rsidRPr="005C72A6" w:rsidTr="008D5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8" w:type="dxa"/>
            <w:gridSpan w:val="9"/>
            <w:shd w:val="clear" w:color="auto" w:fill="548DD4" w:themeFill="text2" w:themeFillTint="99"/>
          </w:tcPr>
          <w:p w:rsidR="004E7126" w:rsidRPr="005C72A6" w:rsidRDefault="004E7126" w:rsidP="00ED3BD2">
            <w:pPr>
              <w:pStyle w:val="NoSpacing"/>
              <w:rPr>
                <w:rFonts w:asciiTheme="minorHAnsi" w:hAnsiTheme="minorHAnsi"/>
                <w: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           ACCOUCHEUSE QUALIFIEE </w:t>
            </w:r>
          </w:p>
        </w:tc>
      </w:tr>
      <w:tr w:rsidR="004E7126" w:rsidRPr="005C72A6" w:rsidTr="008D5B0E">
        <w:tc>
          <w:tcPr>
            <w:cnfStyle w:val="001000000000" w:firstRow="0" w:lastRow="0" w:firstColumn="1" w:lastColumn="0" w:oddVBand="0" w:evenVBand="0" w:oddHBand="0" w:evenHBand="0" w:firstRowFirstColumn="0" w:firstRowLastColumn="0" w:lastRowFirstColumn="0" w:lastRowLastColumn="0"/>
            <w:tcW w:w="534" w:type="dxa"/>
          </w:tcPr>
          <w:p w:rsidR="004E7126" w:rsidRPr="005C72A6" w:rsidRDefault="003B0A38">
            <w:pPr>
              <w:rPr>
                <w:rFonts w:asciiTheme="minorHAnsi" w:hAnsiTheme="minorHAnsi"/>
                <w:color w:val="17365D" w:themeColor="text2" w:themeShade="BF"/>
                <w:sz w:val="22"/>
                <w:szCs w:val="22"/>
                <w:lang w:val="fr-FR"/>
              </w:rPr>
            </w:pPr>
            <w:r>
              <w:rPr>
                <w:rFonts w:asciiTheme="minorHAnsi" w:hAnsiTheme="minorHAnsi"/>
                <w:color w:val="17365D" w:themeColor="text2" w:themeShade="BF"/>
                <w:sz w:val="22"/>
                <w:szCs w:val="22"/>
                <w:lang w:val="fr-FR"/>
              </w:rPr>
              <w:t>42</w:t>
            </w:r>
          </w:p>
        </w:tc>
        <w:tc>
          <w:tcPr>
            <w:tcW w:w="2753" w:type="dxa"/>
          </w:tcPr>
          <w:p w:rsidR="004E7126" w:rsidRPr="005C72A6" w:rsidRDefault="004E7126" w:rsidP="00101A7E">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de mères </w:t>
            </w:r>
            <w:r w:rsidRPr="005C72A6">
              <w:rPr>
                <w:rFonts w:ascii="Calibri" w:eastAsiaTheme="minorHAnsi" w:hAnsi="Calibri" w:cs="Calibri"/>
                <w:b/>
                <w:color w:val="1F497D" w:themeColor="text2"/>
                <w:sz w:val="22"/>
                <w:szCs w:val="22"/>
                <w:lang w:val="fr-FR"/>
              </w:rPr>
              <w:t>de nourrissons</w:t>
            </w:r>
            <w:r w:rsidRPr="005C72A6">
              <w:rPr>
                <w:rFonts w:asciiTheme="minorHAnsi" w:hAnsiTheme="minorHAnsi"/>
                <w:b/>
                <w:color w:val="17365D" w:themeColor="text2" w:themeShade="BF"/>
                <w:sz w:val="22"/>
                <w:szCs w:val="22"/>
                <w:lang w:val="fr-FR"/>
              </w:rPr>
              <w:t xml:space="preserve"> de 0 – 5 mois ayant accouché avec une accoucheuse qualifiée </w:t>
            </w:r>
          </w:p>
          <w:p w:rsidR="004E7126" w:rsidRPr="005C72A6" w:rsidRDefault="004E7126" w:rsidP="00101A7E">
            <w:pPr>
              <w:cnfStyle w:val="000000000000" w:firstRow="0" w:lastRow="0" w:firstColumn="0" w:lastColumn="0" w:oddVBand="0" w:evenVBand="0" w:oddHBand="0" w:evenHBand="0" w:firstRowFirstColumn="0" w:firstRowLastColumn="0" w:lastRowFirstColumn="0" w:lastRowLastColumn="0"/>
              <w:rPr>
                <w:b/>
                <w:color w:val="17365D" w:themeColor="text2" w:themeShade="BF"/>
                <w:lang w:val="fr-FR"/>
              </w:rPr>
            </w:pPr>
          </w:p>
        </w:tc>
        <w:tc>
          <w:tcPr>
            <w:tcW w:w="5644" w:type="dxa"/>
            <w:gridSpan w:val="4"/>
          </w:tcPr>
          <w:p w:rsidR="004E7126" w:rsidRPr="005C72A6" w:rsidRDefault="004E7126"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 xml:space="preserve">Nombre de mères de nourrissons de 0 – 5 mois ayant accouché avec une infirmière, un médecin, une sage-femme ou un agent de santé formé en tant que accoucheuse qualifiée.  </w:t>
            </w:r>
          </w:p>
          <w:p w:rsidR="004E7126" w:rsidRPr="005C72A6" w:rsidRDefault="004E7126" w:rsidP="005C2E4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Nombre total de mères de</w:t>
            </w:r>
            <w:r w:rsidRPr="005C72A6">
              <w:rPr>
                <w:rFonts w:asciiTheme="minorHAnsi" w:hAnsiTheme="minorHAnsi"/>
                <w:b/>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nourrissons de 0 – 5 mois sondé.</w:t>
            </w:r>
          </w:p>
        </w:tc>
        <w:tc>
          <w:tcPr>
            <w:tcW w:w="2543" w:type="dxa"/>
            <w:gridSpan w:val="2"/>
          </w:tcPr>
          <w:p w:rsidR="004E7126" w:rsidRPr="005C72A6" w:rsidRDefault="004E7126" w:rsidP="00C07DA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 mois; questions </w:t>
            </w:r>
            <w:r w:rsidR="008D5B0E" w:rsidRPr="005C72A6">
              <w:rPr>
                <w:rFonts w:asciiTheme="minorHAnsi" w:hAnsiTheme="minorHAnsi"/>
                <w:color w:val="17365D" w:themeColor="text2" w:themeShade="BF"/>
                <w:sz w:val="22"/>
                <w:szCs w:val="22"/>
                <w:lang w:val="fr-FR"/>
              </w:rPr>
              <w:t>BA1</w:t>
            </w:r>
          </w:p>
          <w:p w:rsidR="004E7126" w:rsidRPr="005C72A6" w:rsidRDefault="004E7126"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4E7126" w:rsidRPr="005C72A6" w:rsidRDefault="004E7126"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lang w:val="fr-FR"/>
              </w:rPr>
            </w:pPr>
            <w:r w:rsidRPr="005C72A6">
              <w:rPr>
                <w:rFonts w:asciiTheme="minorHAnsi" w:hAnsiTheme="minorHAnsi"/>
                <w:i/>
                <w:color w:val="17365D" w:themeColor="text2" w:themeShade="BF"/>
                <w:sz w:val="22"/>
                <w:szCs w:val="22"/>
                <w:lang w:val="fr-FR"/>
              </w:rPr>
              <w:t xml:space="preserve">Groupe alternatif: 0-11 mois pour les programmes de survie de </w:t>
            </w:r>
            <w:r w:rsidRPr="005C72A6">
              <w:rPr>
                <w:rFonts w:asciiTheme="minorHAnsi" w:hAnsiTheme="minorHAnsi"/>
                <w:i/>
                <w:color w:val="17365D" w:themeColor="text2" w:themeShade="BF"/>
                <w:sz w:val="22"/>
                <w:szCs w:val="22"/>
                <w:lang w:val="fr-FR"/>
              </w:rPr>
              <w:lastRenderedPageBreak/>
              <w:t xml:space="preserve">l’enfant </w:t>
            </w:r>
          </w:p>
        </w:tc>
        <w:tc>
          <w:tcPr>
            <w:tcW w:w="1324" w:type="dxa"/>
          </w:tcPr>
          <w:p w:rsidR="004E7126" w:rsidRPr="005C72A6" w:rsidRDefault="004E712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17365D" w:themeColor="text2" w:themeShade="BF"/>
                <w:sz w:val="22"/>
                <w:szCs w:val="22"/>
                <w:lang w:val="fr-FR"/>
              </w:rPr>
            </w:pPr>
            <w:r w:rsidRPr="005C72A6">
              <w:rPr>
                <w:rFonts w:asciiTheme="minorHAnsi" w:hAnsiTheme="minorHAnsi" w:cs="Arial"/>
                <w:color w:val="17365D" w:themeColor="text2" w:themeShade="BF"/>
                <w:sz w:val="22"/>
                <w:szCs w:val="22"/>
                <w:lang w:val="fr-FR"/>
              </w:rPr>
              <w:lastRenderedPageBreak/>
              <w:t>6-12 mois</w:t>
            </w:r>
          </w:p>
        </w:tc>
      </w:tr>
      <w:tr w:rsidR="004E7126" w:rsidRPr="005C72A6" w:rsidTr="008D5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E7126" w:rsidRPr="005C72A6" w:rsidRDefault="004E7126" w:rsidP="008D5B0E">
            <w:pPr>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4</w:t>
            </w:r>
            <w:r w:rsidR="003B0A38">
              <w:rPr>
                <w:rFonts w:asciiTheme="minorHAnsi" w:hAnsiTheme="minorHAnsi"/>
                <w:color w:val="17365D" w:themeColor="text2" w:themeShade="BF"/>
                <w:sz w:val="22"/>
                <w:szCs w:val="22"/>
                <w:lang w:val="fr-FR"/>
              </w:rPr>
              <w:t>3</w:t>
            </w:r>
          </w:p>
        </w:tc>
        <w:tc>
          <w:tcPr>
            <w:tcW w:w="2753" w:type="dxa"/>
          </w:tcPr>
          <w:p w:rsidR="004E7126" w:rsidRPr="005C72A6" w:rsidRDefault="004E7126" w:rsidP="00101A7E">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de mères </w:t>
            </w:r>
            <w:r w:rsidRPr="005C72A6">
              <w:rPr>
                <w:rFonts w:ascii="Calibri" w:eastAsiaTheme="minorHAnsi" w:hAnsi="Calibri" w:cs="Calibri"/>
                <w:b/>
                <w:color w:val="1F497D" w:themeColor="text2"/>
                <w:sz w:val="22"/>
                <w:szCs w:val="22"/>
                <w:lang w:val="fr-FR"/>
              </w:rPr>
              <w:t>de nourrissons</w:t>
            </w:r>
            <w:r w:rsidRPr="005C72A6">
              <w:rPr>
                <w:rFonts w:asciiTheme="minorHAnsi" w:hAnsiTheme="minorHAnsi"/>
                <w:b/>
                <w:color w:val="17365D" w:themeColor="text2" w:themeShade="BF"/>
                <w:sz w:val="22"/>
                <w:szCs w:val="22"/>
                <w:lang w:val="fr-FR"/>
              </w:rPr>
              <w:t xml:space="preserve"> de 0 – 5 mois ayant accouché dans un établissement de santé </w:t>
            </w:r>
          </w:p>
          <w:p w:rsidR="004E7126" w:rsidRPr="005C72A6" w:rsidRDefault="004E7126">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p>
        </w:tc>
        <w:tc>
          <w:tcPr>
            <w:tcW w:w="5644" w:type="dxa"/>
            <w:gridSpan w:val="4"/>
          </w:tcPr>
          <w:p w:rsidR="004E7126" w:rsidRPr="005C72A6" w:rsidRDefault="004E7126"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 xml:space="preserve">Nombre de mères de nourrissons de 0 – 5 mois ayant accouché dans un établissement de santé.  </w:t>
            </w:r>
          </w:p>
          <w:p w:rsidR="004E7126" w:rsidRPr="005C72A6" w:rsidRDefault="004E7126" w:rsidP="000301E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Nombre total de mères de</w:t>
            </w:r>
            <w:r w:rsidRPr="005C72A6">
              <w:rPr>
                <w:rFonts w:asciiTheme="minorHAnsi" w:hAnsiTheme="minorHAnsi"/>
                <w:b/>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nourrissons de 0 – 5 mois sondé.</w:t>
            </w:r>
          </w:p>
        </w:tc>
        <w:tc>
          <w:tcPr>
            <w:tcW w:w="2543" w:type="dxa"/>
            <w:gridSpan w:val="2"/>
          </w:tcPr>
          <w:p w:rsidR="004E7126" w:rsidRPr="005C72A6" w:rsidRDefault="004E7126" w:rsidP="008D093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 mois; questions </w:t>
            </w:r>
            <w:r w:rsidR="008D5B0E" w:rsidRPr="005C72A6">
              <w:rPr>
                <w:rFonts w:asciiTheme="minorHAnsi" w:hAnsiTheme="minorHAnsi"/>
                <w:color w:val="17365D" w:themeColor="text2" w:themeShade="BF"/>
                <w:sz w:val="22"/>
                <w:szCs w:val="22"/>
                <w:lang w:val="fr-FR"/>
              </w:rPr>
              <w:t>BA2</w:t>
            </w:r>
          </w:p>
          <w:p w:rsidR="004E7126" w:rsidRPr="005C72A6" w:rsidRDefault="004E7126" w:rsidP="008D093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4E7126" w:rsidRPr="005C72A6" w:rsidRDefault="004E7126" w:rsidP="008D093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 alternatif: 0-11 mois pour les programmes de survie de l’enfant</w:t>
            </w:r>
          </w:p>
        </w:tc>
        <w:tc>
          <w:tcPr>
            <w:tcW w:w="1324" w:type="dxa"/>
          </w:tcPr>
          <w:p w:rsidR="004E7126" w:rsidRPr="005C72A6" w:rsidRDefault="004E7126">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7365D" w:themeColor="text2" w:themeShade="BF"/>
                <w:sz w:val="22"/>
                <w:szCs w:val="22"/>
                <w:lang w:val="fr-FR"/>
              </w:rPr>
            </w:pPr>
            <w:r w:rsidRPr="005C72A6">
              <w:rPr>
                <w:rFonts w:asciiTheme="minorHAnsi" w:hAnsiTheme="minorHAnsi" w:cs="Arial"/>
                <w:color w:val="17365D" w:themeColor="text2" w:themeShade="BF"/>
                <w:sz w:val="22"/>
                <w:szCs w:val="22"/>
                <w:lang w:val="fr-FR"/>
              </w:rPr>
              <w:t>6-12 mois</w:t>
            </w:r>
          </w:p>
        </w:tc>
      </w:tr>
      <w:tr w:rsidR="004E7126" w:rsidRPr="005C72A6" w:rsidTr="008D5B0E">
        <w:tc>
          <w:tcPr>
            <w:cnfStyle w:val="001000000000" w:firstRow="0" w:lastRow="0" w:firstColumn="1" w:lastColumn="0" w:oddVBand="0" w:evenVBand="0" w:oddHBand="0" w:evenHBand="0" w:firstRowFirstColumn="0" w:firstRowLastColumn="0" w:lastRowFirstColumn="0" w:lastRowLastColumn="0"/>
            <w:tcW w:w="534" w:type="dxa"/>
            <w:shd w:val="clear" w:color="auto" w:fill="548DD4" w:themeFill="text2" w:themeFillTint="99"/>
          </w:tcPr>
          <w:p w:rsidR="004E7126" w:rsidRPr="005C72A6" w:rsidRDefault="004E7126">
            <w:pPr>
              <w:rPr>
                <w:rFonts w:asciiTheme="minorHAnsi" w:hAnsiTheme="minorHAnsi"/>
                <w:color w:val="17365D" w:themeColor="text2" w:themeShade="BF"/>
                <w:sz w:val="22"/>
                <w:szCs w:val="22"/>
                <w:lang w:val="fr-FR"/>
              </w:rPr>
            </w:pPr>
          </w:p>
        </w:tc>
        <w:tc>
          <w:tcPr>
            <w:tcW w:w="2753" w:type="dxa"/>
            <w:shd w:val="clear" w:color="auto" w:fill="548DD4" w:themeFill="text2" w:themeFillTint="99"/>
          </w:tcPr>
          <w:p w:rsidR="004E7126" w:rsidRPr="005C72A6" w:rsidRDefault="004E7126">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SOINS POSTNATALS</w:t>
            </w:r>
          </w:p>
        </w:tc>
        <w:tc>
          <w:tcPr>
            <w:tcW w:w="5644" w:type="dxa"/>
            <w:gridSpan w:val="4"/>
            <w:shd w:val="clear" w:color="auto" w:fill="548DD4" w:themeFill="text2" w:themeFillTint="99"/>
          </w:tcPr>
          <w:p w:rsidR="004E7126" w:rsidRPr="005C72A6" w:rsidRDefault="004E7126" w:rsidP="000301E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tc>
        <w:tc>
          <w:tcPr>
            <w:tcW w:w="2543" w:type="dxa"/>
            <w:gridSpan w:val="2"/>
            <w:shd w:val="clear" w:color="auto" w:fill="548DD4" w:themeFill="text2" w:themeFillTint="99"/>
          </w:tcPr>
          <w:p w:rsidR="004E7126" w:rsidRPr="005C72A6" w:rsidRDefault="004E7126" w:rsidP="000301E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tc>
        <w:tc>
          <w:tcPr>
            <w:tcW w:w="1324" w:type="dxa"/>
            <w:shd w:val="clear" w:color="auto" w:fill="548DD4" w:themeFill="text2" w:themeFillTint="99"/>
          </w:tcPr>
          <w:p w:rsidR="004E7126" w:rsidRPr="005C72A6" w:rsidRDefault="004E712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17365D" w:themeColor="text2" w:themeShade="BF"/>
                <w:sz w:val="22"/>
                <w:szCs w:val="22"/>
                <w:lang w:val="fr-FR"/>
              </w:rPr>
            </w:pPr>
          </w:p>
        </w:tc>
      </w:tr>
      <w:tr w:rsidR="004E7126" w:rsidRPr="005C72A6" w:rsidTr="008D5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E7126" w:rsidRPr="005C72A6" w:rsidRDefault="004E7126">
            <w:pPr>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4</w:t>
            </w:r>
            <w:r w:rsidR="003B0A38">
              <w:rPr>
                <w:rFonts w:asciiTheme="minorHAnsi" w:hAnsiTheme="minorHAnsi"/>
                <w:color w:val="17365D" w:themeColor="text2" w:themeShade="BF"/>
                <w:sz w:val="22"/>
                <w:szCs w:val="22"/>
                <w:lang w:val="fr-FR"/>
              </w:rPr>
              <w:t>4</w:t>
            </w:r>
          </w:p>
        </w:tc>
        <w:tc>
          <w:tcPr>
            <w:tcW w:w="2753" w:type="dxa"/>
          </w:tcPr>
          <w:p w:rsidR="004E7126" w:rsidRPr="005C72A6" w:rsidRDefault="004E7126" w:rsidP="00ED3BD2">
            <w:pPr>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2"/>
                <w:szCs w:val="22"/>
                <w:lang w:val="fr-FR"/>
              </w:rPr>
            </w:pPr>
            <w:r w:rsidRPr="005C72A6">
              <w:rPr>
                <w:rFonts w:ascii="Calibri" w:eastAsiaTheme="minorHAnsi" w:hAnsi="Calibri" w:cs="Calibri"/>
                <w:b/>
                <w:color w:val="1F497D" w:themeColor="text2"/>
                <w:sz w:val="22"/>
                <w:szCs w:val="22"/>
                <w:lang w:val="fr-FR"/>
              </w:rPr>
              <w:t xml:space="preserve">Pourcentage de mères de nourrissons de 0 – 5 mois qui a reçu des soins prénatals dans les deux jours qui ont suivi l’accouchement </w:t>
            </w:r>
          </w:p>
          <w:p w:rsidR="004E7126" w:rsidRPr="005C72A6" w:rsidRDefault="004E7126" w:rsidP="00207DF1">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2"/>
                <w:szCs w:val="22"/>
                <w:lang w:val="fr-FR"/>
              </w:rPr>
            </w:pPr>
          </w:p>
        </w:tc>
        <w:tc>
          <w:tcPr>
            <w:tcW w:w="5644" w:type="dxa"/>
            <w:gridSpan w:val="4"/>
          </w:tcPr>
          <w:p w:rsidR="004E7126" w:rsidRPr="005C72A6" w:rsidRDefault="004E7126" w:rsidP="00472280">
            <w:pPr>
              <w:overflowPunct/>
              <w:textAlignment w:val="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1F497D" w:themeColor="text2"/>
                <w:sz w:val="22"/>
                <w:szCs w:val="22"/>
                <w:lang w:val="fr-FR"/>
              </w:rPr>
            </w:pPr>
            <w:r w:rsidRPr="005C72A6">
              <w:rPr>
                <w:rFonts w:asciiTheme="minorHAnsi" w:hAnsiTheme="minorHAnsi"/>
                <w:b/>
                <w:color w:val="17365D" w:themeColor="text2" w:themeShade="BF"/>
                <w:sz w:val="22"/>
                <w:szCs w:val="22"/>
                <w:lang w:val="fr-FR"/>
              </w:rPr>
              <w:t>Numérateur</w:t>
            </w:r>
            <w:r w:rsidRPr="005C72A6">
              <w:rPr>
                <w:rFonts w:ascii="Calibri" w:eastAsiaTheme="minorHAnsi" w:hAnsi="Calibri" w:cs="Calibri"/>
                <w:b/>
                <w:color w:val="1F497D" w:themeColor="text2"/>
                <w:sz w:val="22"/>
                <w:szCs w:val="22"/>
                <w:lang w:val="fr-FR"/>
              </w:rPr>
              <w:t>:</w:t>
            </w:r>
            <w:r w:rsidRPr="005C72A6">
              <w:rPr>
                <w:rFonts w:ascii="Calibri" w:eastAsiaTheme="minorHAnsi" w:hAnsi="Calibri" w:cs="Calibri"/>
                <w:color w:val="1F497D" w:themeColor="text2"/>
                <w:sz w:val="22"/>
                <w:szCs w:val="22"/>
                <w:lang w:val="fr-FR"/>
              </w:rPr>
              <w:t xml:space="preserve"> </w:t>
            </w:r>
            <w:r w:rsidRPr="005C72A6">
              <w:rPr>
                <w:rFonts w:asciiTheme="minorHAnsi" w:hAnsiTheme="minorHAnsi"/>
                <w:color w:val="17365D" w:themeColor="text2" w:themeShade="BF"/>
                <w:sz w:val="22"/>
                <w:szCs w:val="22"/>
                <w:lang w:val="fr-FR"/>
              </w:rPr>
              <w:t xml:space="preserve">Nombre de mères de nourrissons de 0 – 5 mois qui a reçu des soins prénatals dans les deux jours qui ont suivi l’accouchement (peu importe le lieu de l’accouchement). </w:t>
            </w:r>
          </w:p>
          <w:p w:rsidR="004E7126" w:rsidRPr="005C72A6" w:rsidRDefault="004E7126" w:rsidP="00472280">
            <w:pPr>
              <w:overflowPunct/>
              <w:textAlignment w:val="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color w:val="1F497D" w:themeColor="text2"/>
                <w:sz w:val="18"/>
                <w:szCs w:val="18"/>
                <w:lang w:val="fr-FR"/>
              </w:rPr>
            </w:pPr>
            <w:r w:rsidRPr="005C72A6">
              <w:rPr>
                <w:rFonts w:asciiTheme="minorHAnsi" w:hAnsiTheme="minorHAnsi"/>
                <w:b/>
                <w:color w:val="17365D" w:themeColor="text2" w:themeShade="BF"/>
                <w:sz w:val="22"/>
                <w:szCs w:val="22"/>
                <w:lang w:val="fr-FR"/>
              </w:rPr>
              <w:t>Dénominateur</w:t>
            </w:r>
            <w:r w:rsidRPr="005C72A6">
              <w:rPr>
                <w:rFonts w:ascii="Calibri" w:eastAsiaTheme="minorHAnsi" w:hAnsi="Calibri" w:cs="Calibri"/>
                <w:b/>
                <w:color w:val="1F497D" w:themeColor="text2"/>
                <w:sz w:val="22"/>
                <w:szCs w:val="22"/>
                <w:lang w:val="fr-FR"/>
              </w:rPr>
              <w:t xml:space="preserve">: </w:t>
            </w:r>
            <w:r w:rsidRPr="005C72A6">
              <w:rPr>
                <w:rFonts w:asciiTheme="minorHAnsi" w:hAnsiTheme="minorHAnsi"/>
                <w:color w:val="17365D" w:themeColor="text2" w:themeShade="BF"/>
                <w:sz w:val="22"/>
                <w:szCs w:val="22"/>
                <w:lang w:val="fr-FR"/>
              </w:rPr>
              <w:t>Nombre total de mères de</w:t>
            </w:r>
            <w:r w:rsidRPr="005C72A6">
              <w:rPr>
                <w:rFonts w:asciiTheme="minorHAnsi" w:hAnsiTheme="minorHAnsi"/>
                <w:b/>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nourrissons de 0 – 5 mois sondé.</w:t>
            </w:r>
          </w:p>
        </w:tc>
        <w:tc>
          <w:tcPr>
            <w:tcW w:w="2543" w:type="dxa"/>
            <w:gridSpan w:val="2"/>
          </w:tcPr>
          <w:p w:rsidR="004E7126" w:rsidRPr="005C72A6" w:rsidRDefault="004E7126" w:rsidP="00101A7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Sondage des Ménages, groupe des 0 - 5 mois, question</w:t>
            </w:r>
            <w:r w:rsidR="008D5B0E" w:rsidRPr="005C72A6">
              <w:rPr>
                <w:rFonts w:asciiTheme="minorHAnsi" w:hAnsiTheme="minorHAnsi"/>
                <w:color w:val="17365D" w:themeColor="text2" w:themeShade="BF"/>
                <w:sz w:val="22"/>
                <w:szCs w:val="22"/>
                <w:lang w:val="fr-FR"/>
              </w:rPr>
              <w:t xml:space="preserve"> BA6 et 7</w:t>
            </w:r>
          </w:p>
          <w:p w:rsidR="004E7126" w:rsidRPr="005C72A6" w:rsidRDefault="004E7126"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4E7126" w:rsidRPr="005C72A6" w:rsidRDefault="004E7126" w:rsidP="00101A7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 xml:space="preserve">Groupe alternatif: 0-11 mois pour les programmes de survie de l’enfant </w:t>
            </w:r>
          </w:p>
        </w:tc>
        <w:tc>
          <w:tcPr>
            <w:tcW w:w="1324" w:type="dxa"/>
          </w:tcPr>
          <w:p w:rsidR="004E7126" w:rsidRPr="005C72A6" w:rsidRDefault="004E7126">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7365D" w:themeColor="text2" w:themeShade="BF"/>
                <w:sz w:val="22"/>
                <w:szCs w:val="22"/>
                <w:lang w:val="fr-FR"/>
              </w:rPr>
            </w:pPr>
            <w:r w:rsidRPr="005C72A6">
              <w:rPr>
                <w:rFonts w:asciiTheme="minorHAnsi" w:hAnsiTheme="minorHAnsi" w:cs="Arial"/>
                <w:color w:val="17365D" w:themeColor="text2" w:themeShade="BF"/>
                <w:sz w:val="22"/>
                <w:szCs w:val="22"/>
                <w:lang w:val="fr-FR"/>
              </w:rPr>
              <w:t>6-12 mois</w:t>
            </w:r>
          </w:p>
        </w:tc>
      </w:tr>
      <w:tr w:rsidR="004E7126" w:rsidRPr="005C72A6" w:rsidTr="008D5B0E">
        <w:tc>
          <w:tcPr>
            <w:cnfStyle w:val="001000000000" w:firstRow="0" w:lastRow="0" w:firstColumn="1" w:lastColumn="0" w:oddVBand="0" w:evenVBand="0" w:oddHBand="0" w:evenHBand="0" w:firstRowFirstColumn="0" w:firstRowLastColumn="0" w:lastRowFirstColumn="0" w:lastRowLastColumn="0"/>
            <w:tcW w:w="534" w:type="dxa"/>
          </w:tcPr>
          <w:p w:rsidR="004E7126" w:rsidRPr="005C72A6" w:rsidRDefault="004E7126">
            <w:pPr>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4</w:t>
            </w:r>
            <w:r w:rsidR="003B0A38">
              <w:rPr>
                <w:rFonts w:asciiTheme="minorHAnsi" w:hAnsiTheme="minorHAnsi"/>
                <w:color w:val="17365D" w:themeColor="text2" w:themeShade="BF"/>
                <w:sz w:val="22"/>
                <w:szCs w:val="22"/>
                <w:lang w:val="fr-FR"/>
              </w:rPr>
              <w:t>5</w:t>
            </w:r>
          </w:p>
        </w:tc>
        <w:tc>
          <w:tcPr>
            <w:tcW w:w="2753" w:type="dxa"/>
          </w:tcPr>
          <w:p w:rsidR="004E7126" w:rsidRPr="005C72A6" w:rsidRDefault="004E7126" w:rsidP="00ED3BD2">
            <w:pPr>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sz w:val="22"/>
                <w:szCs w:val="22"/>
                <w:lang w:val="fr-FR"/>
              </w:rPr>
            </w:pPr>
            <w:r w:rsidRPr="005C72A6">
              <w:rPr>
                <w:rFonts w:ascii="Calibri" w:eastAsiaTheme="minorHAnsi" w:hAnsi="Calibri" w:cs="Calibri"/>
                <w:b/>
                <w:color w:val="1F497D" w:themeColor="text2"/>
                <w:sz w:val="22"/>
                <w:szCs w:val="22"/>
                <w:lang w:val="fr-FR"/>
              </w:rPr>
              <w:t xml:space="preserve">Pourcentage de mères de nourrissons de 0 – 5 mois qui déclare que le nourrisson a reçu des soins postnatals dans les deux jours qui ont suivi l’accouchement </w:t>
            </w:r>
          </w:p>
          <w:p w:rsidR="004E7126" w:rsidRPr="005C72A6" w:rsidRDefault="004E7126">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sz w:val="22"/>
                <w:szCs w:val="22"/>
                <w:lang w:val="fr-FR"/>
              </w:rPr>
            </w:pPr>
          </w:p>
        </w:tc>
        <w:tc>
          <w:tcPr>
            <w:tcW w:w="5644" w:type="dxa"/>
            <w:gridSpan w:val="4"/>
          </w:tcPr>
          <w:p w:rsidR="004E7126" w:rsidRPr="005C72A6" w:rsidRDefault="004E7126" w:rsidP="003232DD">
            <w:pPr>
              <w:overflowPunct/>
              <w:textAlignment w:val="auto"/>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1F497D" w:themeColor="text2"/>
                <w:sz w:val="22"/>
                <w:szCs w:val="22"/>
                <w:lang w:val="fr-FR"/>
              </w:rPr>
            </w:pPr>
            <w:r w:rsidRPr="005C72A6">
              <w:rPr>
                <w:rFonts w:asciiTheme="minorHAnsi" w:hAnsiTheme="minorHAnsi"/>
                <w:b/>
                <w:color w:val="17365D" w:themeColor="text2" w:themeShade="BF"/>
                <w:sz w:val="22"/>
                <w:szCs w:val="22"/>
                <w:lang w:val="fr-FR"/>
              </w:rPr>
              <w:t>Numérateur</w:t>
            </w:r>
            <w:r w:rsidRPr="005C72A6">
              <w:rPr>
                <w:rFonts w:ascii="Calibri" w:eastAsiaTheme="minorHAnsi" w:hAnsi="Calibri" w:cs="Calibri"/>
                <w:b/>
                <w:color w:val="1F497D" w:themeColor="text2"/>
                <w:sz w:val="22"/>
                <w:szCs w:val="22"/>
                <w:lang w:val="fr-FR"/>
              </w:rPr>
              <w:t>:</w:t>
            </w:r>
            <w:r w:rsidRPr="005C72A6">
              <w:rPr>
                <w:rFonts w:ascii="Calibri" w:eastAsiaTheme="minorHAnsi" w:hAnsi="Calibri" w:cs="Calibri"/>
                <w:color w:val="1F497D" w:themeColor="text2"/>
                <w:sz w:val="22"/>
                <w:szCs w:val="22"/>
                <w:lang w:val="fr-FR"/>
              </w:rPr>
              <w:t xml:space="preserve"> </w:t>
            </w:r>
            <w:r w:rsidRPr="005C72A6">
              <w:rPr>
                <w:rFonts w:asciiTheme="minorHAnsi" w:hAnsiTheme="minorHAnsi"/>
                <w:color w:val="17365D" w:themeColor="text2" w:themeShade="BF"/>
                <w:sz w:val="22"/>
                <w:szCs w:val="22"/>
                <w:lang w:val="fr-FR"/>
              </w:rPr>
              <w:t>Nombre de mères de nourrissons de 0 – 5 mois</w:t>
            </w:r>
            <w:r w:rsidRPr="005C72A6">
              <w:rPr>
                <w:rFonts w:ascii="Calibri" w:eastAsiaTheme="minorHAnsi" w:hAnsi="Calibri" w:cs="Calibri"/>
                <w:color w:val="1F497D" w:themeColor="text2"/>
                <w:sz w:val="22"/>
                <w:szCs w:val="22"/>
                <w:lang w:val="fr-FR"/>
              </w:rPr>
              <w:t xml:space="preserve"> qui déclare que le nourrissons a reçu des soins postnatals </w:t>
            </w:r>
            <w:r w:rsidRPr="005C72A6">
              <w:rPr>
                <w:rFonts w:asciiTheme="minorHAnsi" w:hAnsiTheme="minorHAnsi"/>
                <w:color w:val="17365D" w:themeColor="text2" w:themeShade="BF"/>
                <w:sz w:val="22"/>
                <w:szCs w:val="22"/>
                <w:lang w:val="fr-FR"/>
              </w:rPr>
              <w:t xml:space="preserve">dans les deux jours qui ont suivi l’accouchement (peu importe le lieu de l’accouchement). </w:t>
            </w:r>
          </w:p>
          <w:p w:rsidR="004E7126" w:rsidRPr="005C72A6" w:rsidRDefault="004E7126" w:rsidP="000301E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2"/>
                <w:szCs w:val="22"/>
                <w:lang w:val="fr-FR"/>
              </w:rPr>
            </w:pPr>
            <w:r w:rsidRPr="005C72A6">
              <w:rPr>
                <w:rFonts w:asciiTheme="minorHAnsi" w:hAnsiTheme="minorHAnsi"/>
                <w:b/>
                <w:color w:val="17365D" w:themeColor="text2" w:themeShade="BF"/>
                <w:sz w:val="22"/>
                <w:szCs w:val="22"/>
                <w:lang w:val="fr-FR"/>
              </w:rPr>
              <w:t>Dénominateur</w:t>
            </w:r>
            <w:r w:rsidRPr="005C72A6">
              <w:rPr>
                <w:rFonts w:ascii="Calibri" w:eastAsiaTheme="minorHAnsi" w:hAnsi="Calibri" w:cs="Calibri"/>
                <w:b/>
                <w:color w:val="1F497D" w:themeColor="text2"/>
                <w:sz w:val="22"/>
                <w:szCs w:val="22"/>
                <w:lang w:val="fr-FR"/>
              </w:rPr>
              <w:t xml:space="preserve">: </w:t>
            </w:r>
            <w:r w:rsidRPr="005C72A6">
              <w:rPr>
                <w:rFonts w:asciiTheme="minorHAnsi" w:hAnsiTheme="minorHAnsi"/>
                <w:color w:val="17365D" w:themeColor="text2" w:themeShade="BF"/>
                <w:sz w:val="22"/>
                <w:szCs w:val="22"/>
                <w:lang w:val="fr-FR"/>
              </w:rPr>
              <w:t>Nombre total de mères de</w:t>
            </w:r>
            <w:r w:rsidRPr="005C72A6">
              <w:rPr>
                <w:rFonts w:asciiTheme="minorHAnsi" w:hAnsiTheme="minorHAnsi"/>
                <w:b/>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nourrissons de 0 – 5 mois sondé.</w:t>
            </w:r>
          </w:p>
        </w:tc>
        <w:tc>
          <w:tcPr>
            <w:tcW w:w="2543" w:type="dxa"/>
            <w:gridSpan w:val="2"/>
          </w:tcPr>
          <w:p w:rsidR="004E7126" w:rsidRPr="005C72A6" w:rsidRDefault="004E7126" w:rsidP="000301E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Sondage des Ménages, groupe des 0 - 5 mois; question</w:t>
            </w:r>
            <w:r w:rsidR="008D5B0E" w:rsidRPr="005C72A6">
              <w:rPr>
                <w:rFonts w:asciiTheme="minorHAnsi" w:hAnsiTheme="minorHAnsi"/>
                <w:color w:val="17365D" w:themeColor="text2" w:themeShade="BF"/>
                <w:sz w:val="22"/>
                <w:szCs w:val="22"/>
                <w:lang w:val="fr-FR"/>
              </w:rPr>
              <w:t xml:space="preserve"> BA9 et BA10</w:t>
            </w:r>
          </w:p>
          <w:p w:rsidR="004E7126" w:rsidRPr="005C72A6" w:rsidRDefault="004E7126"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lang w:val="fr-FR"/>
              </w:rPr>
            </w:pPr>
          </w:p>
          <w:p w:rsidR="004E7126" w:rsidRPr="005C72A6" w:rsidRDefault="004E7126" w:rsidP="00416AE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 alternatif: 0-11 mois pour les programmes de survie de l’enfant</w:t>
            </w:r>
          </w:p>
        </w:tc>
        <w:tc>
          <w:tcPr>
            <w:tcW w:w="1324" w:type="dxa"/>
          </w:tcPr>
          <w:p w:rsidR="004E7126" w:rsidRPr="005C72A6" w:rsidRDefault="004E7126" w:rsidP="00101A7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17365D" w:themeColor="text2" w:themeShade="BF"/>
                <w:sz w:val="22"/>
                <w:szCs w:val="22"/>
                <w:lang w:val="fr-FR"/>
              </w:rPr>
            </w:pPr>
            <w:r w:rsidRPr="005C72A6">
              <w:rPr>
                <w:rFonts w:asciiTheme="minorHAnsi" w:hAnsiTheme="minorHAnsi" w:cs="Arial"/>
                <w:color w:val="17365D" w:themeColor="text2" w:themeShade="BF"/>
                <w:sz w:val="22"/>
                <w:szCs w:val="22"/>
                <w:lang w:val="fr-FR"/>
              </w:rPr>
              <w:t>6-12 mois</w:t>
            </w:r>
          </w:p>
        </w:tc>
      </w:tr>
      <w:tr w:rsidR="004E7126" w:rsidRPr="005C72A6" w:rsidTr="008D5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548DD4" w:themeFill="text2" w:themeFillTint="99"/>
          </w:tcPr>
          <w:p w:rsidR="004E7126" w:rsidRPr="005C72A6" w:rsidRDefault="004E7126">
            <w:pPr>
              <w:rPr>
                <w:rFonts w:asciiTheme="minorHAnsi" w:hAnsiTheme="minorHAnsi"/>
                <w:color w:val="17365D" w:themeColor="text2" w:themeShade="BF"/>
                <w:sz w:val="22"/>
                <w:szCs w:val="22"/>
                <w:lang w:val="fr-FR"/>
              </w:rPr>
            </w:pPr>
          </w:p>
        </w:tc>
        <w:tc>
          <w:tcPr>
            <w:tcW w:w="7229" w:type="dxa"/>
            <w:gridSpan w:val="3"/>
            <w:shd w:val="clear" w:color="auto" w:fill="548DD4" w:themeFill="text2" w:themeFillTint="99"/>
          </w:tcPr>
          <w:p w:rsidR="004E7126" w:rsidRPr="005C72A6" w:rsidRDefault="004E7126" w:rsidP="003A2799">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UTILISATION DE LA CONTRACEPTION </w:t>
            </w:r>
          </w:p>
        </w:tc>
        <w:tc>
          <w:tcPr>
            <w:tcW w:w="1149" w:type="dxa"/>
            <w:shd w:val="clear" w:color="auto" w:fill="548DD4" w:themeFill="text2" w:themeFillTint="99"/>
          </w:tcPr>
          <w:p w:rsidR="004E7126" w:rsidRPr="005C72A6" w:rsidRDefault="004E7126" w:rsidP="000301E7">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p>
        </w:tc>
        <w:tc>
          <w:tcPr>
            <w:tcW w:w="2554" w:type="dxa"/>
            <w:gridSpan w:val="2"/>
            <w:shd w:val="clear" w:color="auto" w:fill="548DD4" w:themeFill="text2" w:themeFillTint="99"/>
          </w:tcPr>
          <w:p w:rsidR="004E7126" w:rsidRPr="005C72A6" w:rsidRDefault="004E7126" w:rsidP="000301E7">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p>
        </w:tc>
        <w:tc>
          <w:tcPr>
            <w:tcW w:w="1332" w:type="dxa"/>
            <w:gridSpan w:val="2"/>
            <w:shd w:val="clear" w:color="auto" w:fill="548DD4" w:themeFill="text2" w:themeFillTint="99"/>
          </w:tcPr>
          <w:p w:rsidR="004E7126" w:rsidRPr="005C72A6" w:rsidRDefault="004E7126">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7365D" w:themeColor="text2" w:themeShade="BF"/>
                <w:sz w:val="22"/>
                <w:szCs w:val="22"/>
                <w:lang w:val="fr-FR"/>
              </w:rPr>
            </w:pPr>
          </w:p>
        </w:tc>
      </w:tr>
      <w:tr w:rsidR="004E7126" w:rsidRPr="005C72A6" w:rsidTr="008D5B0E">
        <w:tc>
          <w:tcPr>
            <w:cnfStyle w:val="001000000000" w:firstRow="0" w:lastRow="0" w:firstColumn="1" w:lastColumn="0" w:oddVBand="0" w:evenVBand="0" w:oddHBand="0" w:evenHBand="0" w:firstRowFirstColumn="0" w:firstRowLastColumn="0" w:lastRowFirstColumn="0" w:lastRowLastColumn="0"/>
            <w:tcW w:w="534" w:type="dxa"/>
          </w:tcPr>
          <w:p w:rsidR="004E7126" w:rsidRPr="005C72A6" w:rsidRDefault="004E7126">
            <w:pPr>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4</w:t>
            </w:r>
            <w:r w:rsidR="003B0A38">
              <w:rPr>
                <w:rFonts w:asciiTheme="minorHAnsi" w:hAnsiTheme="minorHAnsi"/>
                <w:color w:val="17365D" w:themeColor="text2" w:themeShade="BF"/>
                <w:sz w:val="22"/>
                <w:szCs w:val="22"/>
                <w:lang w:val="fr-FR"/>
              </w:rPr>
              <w:t>6</w:t>
            </w:r>
          </w:p>
        </w:tc>
        <w:tc>
          <w:tcPr>
            <w:tcW w:w="2786" w:type="dxa"/>
            <w:gridSpan w:val="2"/>
          </w:tcPr>
          <w:p w:rsidR="004E7126" w:rsidRPr="005C72A6" w:rsidRDefault="004E7126" w:rsidP="008C7489">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cs="Arial"/>
                <w:b/>
                <w:color w:val="17365D" w:themeColor="text2" w:themeShade="BF"/>
                <w:sz w:val="22"/>
                <w:szCs w:val="22"/>
                <w:lang w:val="fr-FR"/>
              </w:rPr>
              <w:t xml:space="preserve">Proportion de mères d’enfants de 12 – 23 mois utilisant une méthode moderne de contraception </w:t>
            </w:r>
          </w:p>
        </w:tc>
        <w:tc>
          <w:tcPr>
            <w:tcW w:w="5592" w:type="dxa"/>
            <w:gridSpan w:val="2"/>
          </w:tcPr>
          <w:p w:rsidR="004E7126" w:rsidRPr="005C72A6" w:rsidRDefault="004E7126" w:rsidP="00C07DA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 xml:space="preserve">Nombre de mères d’enfants de 12 – 23 mois utilisant une méthode moderne de contraception, y compris : la pilule, le DIU, un implant, une injection, les préservatifs, la spermicide, le diaphragme et la stérilisation (ligature des trompes et un vasectomie).  </w:t>
            </w:r>
          </w:p>
          <w:p w:rsidR="004E7126" w:rsidRPr="005C72A6" w:rsidRDefault="004E7126" w:rsidP="0061340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 xml:space="preserve">Nombre total de mères d’enfants de 12 - 23 </w:t>
            </w:r>
            <w:r w:rsidRPr="005C72A6">
              <w:rPr>
                <w:rFonts w:asciiTheme="minorHAnsi" w:hAnsiTheme="minorHAnsi"/>
                <w:color w:val="17365D" w:themeColor="text2" w:themeShade="BF"/>
                <w:sz w:val="22"/>
                <w:szCs w:val="22"/>
                <w:lang w:val="fr-FR"/>
              </w:rPr>
              <w:lastRenderedPageBreak/>
              <w:t>mois sondé.</w:t>
            </w:r>
          </w:p>
        </w:tc>
        <w:tc>
          <w:tcPr>
            <w:tcW w:w="2554" w:type="dxa"/>
            <w:gridSpan w:val="2"/>
          </w:tcPr>
          <w:p w:rsidR="004E7126" w:rsidRPr="005C72A6" w:rsidRDefault="004E7126" w:rsidP="002E03C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 xml:space="preserve">Sondage des Ménages, groupe des 12-23 mois; question </w:t>
            </w:r>
            <w:r w:rsidR="008D5B0E" w:rsidRPr="005C72A6">
              <w:rPr>
                <w:rFonts w:asciiTheme="minorHAnsi" w:hAnsiTheme="minorHAnsi"/>
                <w:color w:val="17365D" w:themeColor="text2" w:themeShade="BF"/>
                <w:sz w:val="22"/>
                <w:szCs w:val="22"/>
                <w:lang w:val="fr-FR"/>
              </w:rPr>
              <w:t>FP4</w:t>
            </w:r>
          </w:p>
          <w:p w:rsidR="004E7126" w:rsidRPr="005C72A6" w:rsidRDefault="004E7126" w:rsidP="002E03C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p>
          <w:p w:rsidR="004E7126" w:rsidRPr="005C72A6" w:rsidRDefault="004E7126" w:rsidP="002E03C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17365D" w:themeColor="text2" w:themeShade="BF"/>
                <w:sz w:val="22"/>
                <w:szCs w:val="22"/>
                <w:lang w:val="fr-FR"/>
              </w:rPr>
            </w:pPr>
            <w:r w:rsidRPr="005C72A6">
              <w:rPr>
                <w:rFonts w:asciiTheme="minorHAnsi" w:hAnsiTheme="minorHAnsi"/>
                <w:i/>
                <w:color w:val="17365D" w:themeColor="text2" w:themeShade="BF"/>
                <w:sz w:val="22"/>
                <w:szCs w:val="22"/>
                <w:lang w:val="fr-FR"/>
              </w:rPr>
              <w:t xml:space="preserve">Univers alternatif: les femmes (mariées ou en </w:t>
            </w:r>
            <w:r w:rsidRPr="005C72A6">
              <w:rPr>
                <w:rFonts w:asciiTheme="minorHAnsi" w:hAnsiTheme="minorHAnsi"/>
                <w:i/>
                <w:color w:val="17365D" w:themeColor="text2" w:themeShade="BF"/>
                <w:sz w:val="22"/>
                <w:szCs w:val="22"/>
                <w:lang w:val="fr-FR"/>
              </w:rPr>
              <w:lastRenderedPageBreak/>
              <w:t xml:space="preserve">couple et pas enceinte) entre 15 – 49 ans </w:t>
            </w:r>
          </w:p>
          <w:p w:rsidR="004E7126" w:rsidRPr="005C72A6" w:rsidRDefault="004E7126" w:rsidP="002E03C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lang w:val="fr-FR"/>
              </w:rPr>
            </w:pPr>
          </w:p>
        </w:tc>
        <w:tc>
          <w:tcPr>
            <w:tcW w:w="1332" w:type="dxa"/>
            <w:gridSpan w:val="2"/>
          </w:tcPr>
          <w:p w:rsidR="004E7126" w:rsidRPr="005C72A6" w:rsidRDefault="004E712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Annuel</w:t>
            </w:r>
          </w:p>
        </w:tc>
      </w:tr>
      <w:tr w:rsidR="004E7126" w:rsidRPr="005C72A6" w:rsidTr="008D5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E7126" w:rsidRPr="005C72A6" w:rsidRDefault="004E7126">
            <w:pPr>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lastRenderedPageBreak/>
              <w:t>4</w:t>
            </w:r>
            <w:r w:rsidR="003B0A38">
              <w:rPr>
                <w:rFonts w:asciiTheme="minorHAnsi" w:hAnsiTheme="minorHAnsi"/>
                <w:color w:val="17365D" w:themeColor="text2" w:themeShade="BF"/>
                <w:sz w:val="22"/>
                <w:szCs w:val="22"/>
                <w:lang w:val="fr-FR"/>
              </w:rPr>
              <w:t>7</w:t>
            </w:r>
          </w:p>
        </w:tc>
        <w:tc>
          <w:tcPr>
            <w:tcW w:w="2786" w:type="dxa"/>
            <w:gridSpan w:val="2"/>
          </w:tcPr>
          <w:p w:rsidR="004E7126" w:rsidRPr="005C72A6" w:rsidRDefault="004E7126" w:rsidP="00FA0E6F">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Besoins non-satisfaits en planification familial parmi les mères d’enfants de 12 – 23 mois </w:t>
            </w:r>
          </w:p>
        </w:tc>
        <w:tc>
          <w:tcPr>
            <w:tcW w:w="5592" w:type="dxa"/>
            <w:gridSpan w:val="2"/>
          </w:tcPr>
          <w:p w:rsidR="004E7126" w:rsidRPr="005C72A6" w:rsidRDefault="004E7126"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00D40A93" w:rsidRPr="005C72A6">
              <w:rPr>
                <w:rFonts w:asciiTheme="minorHAnsi" w:hAnsiTheme="minorHAnsi"/>
                <w:color w:val="17365D" w:themeColor="text2" w:themeShade="BF"/>
                <w:sz w:val="22"/>
                <w:szCs w:val="22"/>
                <w:lang w:val="fr-FR"/>
              </w:rPr>
              <w:t>Nombre</w:t>
            </w:r>
            <w:r w:rsidRPr="005C72A6">
              <w:rPr>
                <w:rFonts w:asciiTheme="minorHAnsi" w:hAnsiTheme="minorHAnsi"/>
                <w:color w:val="17365D" w:themeColor="text2" w:themeShade="BF"/>
                <w:sz w:val="22"/>
                <w:szCs w:val="22"/>
                <w:lang w:val="fr-FR"/>
              </w:rPr>
              <w:t xml:space="preserve"> de mères d’enfants de 12 – 23 mois qui n’utilisent pas de contraception et voudraient arrêter de faire les enfants ou retarder leur prochaine grossesse pour au moins deux ans, qui n’utilisent pas de contraception et, au moment de tomber enceinte, aurait voulu retarder ou prévenir la grossesse </w:t>
            </w:r>
          </w:p>
          <w:p w:rsidR="004E7126" w:rsidRPr="005C72A6" w:rsidRDefault="004E7126" w:rsidP="0067106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 xml:space="preserve">Nombre total de mères sondé qui déclare ne plus vouloir d’enfants ou vouloir retarder la naissance de leur prochaine enfant </w:t>
            </w:r>
          </w:p>
        </w:tc>
        <w:tc>
          <w:tcPr>
            <w:tcW w:w="2554" w:type="dxa"/>
            <w:gridSpan w:val="2"/>
          </w:tcPr>
          <w:p w:rsidR="004E7126" w:rsidRPr="005C72A6" w:rsidRDefault="004E7126" w:rsidP="00DB25DD">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12-23 mois; questions </w:t>
            </w:r>
            <w:r w:rsidR="008D5B0E" w:rsidRPr="005C72A6">
              <w:rPr>
                <w:rFonts w:asciiTheme="minorHAnsi" w:hAnsiTheme="minorHAnsi"/>
                <w:color w:val="17365D" w:themeColor="text2" w:themeShade="BF"/>
                <w:sz w:val="22"/>
                <w:szCs w:val="22"/>
                <w:lang w:val="fr-FR"/>
              </w:rPr>
              <w:t>FP1, FP2, FP3 et FP4</w:t>
            </w:r>
          </w:p>
          <w:p w:rsidR="004E7126" w:rsidRPr="005C72A6" w:rsidRDefault="004E7126" w:rsidP="00DB25DD">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4E7126" w:rsidRPr="005C72A6" w:rsidRDefault="004E7126"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 xml:space="preserve">Univers alternatif: les femmes (mariées ou en couple et pas enceinte) entre 15 – 49 ans </w:t>
            </w:r>
            <w:r w:rsidRPr="005C72A6">
              <w:rPr>
                <w:rFonts w:asciiTheme="minorHAnsi" w:hAnsiTheme="minorHAnsi" w:cs="Arial"/>
                <w:i/>
                <w:color w:val="17365D" w:themeColor="text2" w:themeShade="BF"/>
                <w:sz w:val="22"/>
                <w:szCs w:val="22"/>
                <w:lang w:val="fr-FR"/>
              </w:rPr>
              <w:t>9</w:t>
            </w:r>
          </w:p>
        </w:tc>
        <w:tc>
          <w:tcPr>
            <w:tcW w:w="1332" w:type="dxa"/>
            <w:gridSpan w:val="2"/>
          </w:tcPr>
          <w:p w:rsidR="004E7126" w:rsidRPr="005C72A6" w:rsidRDefault="004E712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Annuel</w:t>
            </w:r>
          </w:p>
        </w:tc>
      </w:tr>
    </w:tbl>
    <w:tbl>
      <w:tblPr>
        <w:tblStyle w:val="LightShading-Accent51"/>
        <w:tblW w:w="12818" w:type="dxa"/>
        <w:tblLook w:val="04A0" w:firstRow="1" w:lastRow="0" w:firstColumn="1" w:lastColumn="0" w:noHBand="0" w:noVBand="1"/>
      </w:tblPr>
      <w:tblGrid>
        <w:gridCol w:w="582"/>
        <w:gridCol w:w="2645"/>
        <w:gridCol w:w="5670"/>
        <w:gridCol w:w="2551"/>
        <w:gridCol w:w="1370"/>
      </w:tblGrid>
      <w:tr w:rsidR="008D5B0E" w:rsidRPr="005C72A6" w:rsidTr="005C7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8DB3E2" w:themeFill="text2" w:themeFillTint="66"/>
          </w:tcPr>
          <w:p w:rsidR="008D5B0E" w:rsidRPr="005C72A6" w:rsidRDefault="008D5B0E">
            <w:pPr>
              <w:pStyle w:val="NoSpacing"/>
              <w:rPr>
                <w:rFonts w:asciiTheme="minorHAnsi" w:hAnsiTheme="minorHAnsi"/>
                <w:color w:val="17365D" w:themeColor="text2" w:themeShade="BF"/>
                <w:sz w:val="22"/>
                <w:szCs w:val="22"/>
              </w:rPr>
            </w:pPr>
          </w:p>
        </w:tc>
        <w:tc>
          <w:tcPr>
            <w:tcW w:w="8315" w:type="dxa"/>
            <w:gridSpan w:val="2"/>
            <w:shd w:val="clear" w:color="auto" w:fill="8DB3E2" w:themeFill="text2" w:themeFillTint="66"/>
            <w:hideMark/>
          </w:tcPr>
          <w:p w:rsidR="005C72A6" w:rsidRPr="005C72A6" w:rsidRDefault="005C72A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5C72A6">
              <w:rPr>
                <w:rFonts w:asciiTheme="minorHAnsi" w:hAnsiTheme="minorHAnsi"/>
                <w:color w:val="17365D" w:themeColor="text2" w:themeShade="BF"/>
                <w:sz w:val="22"/>
                <w:szCs w:val="22"/>
              </w:rPr>
              <w:t>COUVERTURE</w:t>
            </w:r>
            <w:r>
              <w:rPr>
                <w:rFonts w:asciiTheme="minorHAnsi" w:hAnsiTheme="minorHAnsi"/>
                <w:color w:val="17365D" w:themeColor="text2" w:themeShade="BF"/>
                <w:sz w:val="22"/>
                <w:szCs w:val="22"/>
              </w:rPr>
              <w:t xml:space="preserve"> DU MILD</w:t>
            </w:r>
          </w:p>
        </w:tc>
        <w:tc>
          <w:tcPr>
            <w:tcW w:w="3921" w:type="dxa"/>
            <w:gridSpan w:val="2"/>
            <w:shd w:val="clear" w:color="auto" w:fill="8DB3E2" w:themeFill="text2" w:themeFillTint="66"/>
          </w:tcPr>
          <w:p w:rsidR="008D5B0E" w:rsidRPr="005C72A6" w:rsidRDefault="008D5B0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r>
      <w:tr w:rsidR="008D5B0E" w:rsidRPr="005C72A6" w:rsidTr="005C7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nil"/>
              <w:bottom w:val="nil"/>
            </w:tcBorders>
            <w:hideMark/>
          </w:tcPr>
          <w:p w:rsidR="008D5B0E" w:rsidRPr="005C72A6" w:rsidRDefault="003B0A38">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48</w:t>
            </w:r>
          </w:p>
        </w:tc>
        <w:tc>
          <w:tcPr>
            <w:tcW w:w="2645" w:type="dxa"/>
            <w:tcBorders>
              <w:top w:val="nil"/>
              <w:bottom w:val="nil"/>
            </w:tcBorders>
            <w:hideMark/>
          </w:tcPr>
          <w:p w:rsidR="008D5B0E" w:rsidRPr="005C72A6" w:rsidRDefault="0047621F" w:rsidP="0047621F">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Proportion de mères d’enfants de 0 – 59 mois qui possèdent au moins un </w:t>
            </w:r>
            <w:r w:rsidR="00D40A93" w:rsidRPr="005C72A6">
              <w:rPr>
                <w:rFonts w:asciiTheme="minorHAnsi" w:hAnsiTheme="minorHAnsi"/>
                <w:b/>
                <w:color w:val="17365D" w:themeColor="text2" w:themeShade="BF"/>
                <w:sz w:val="22"/>
                <w:szCs w:val="22"/>
                <w:lang w:val="fr-FR"/>
              </w:rPr>
              <w:t>MILD</w:t>
            </w:r>
            <w:r w:rsidR="008D5B0E" w:rsidRPr="005C72A6">
              <w:rPr>
                <w:rStyle w:val="FootnoteReference"/>
                <w:rFonts w:asciiTheme="minorHAnsi" w:eastAsiaTheme="majorEastAsia" w:hAnsiTheme="minorHAnsi"/>
                <w:b/>
                <w:color w:val="17365D" w:themeColor="text2" w:themeShade="BF"/>
                <w:sz w:val="22"/>
                <w:szCs w:val="22"/>
              </w:rPr>
              <w:footnoteReference w:id="8"/>
            </w:r>
          </w:p>
        </w:tc>
        <w:tc>
          <w:tcPr>
            <w:tcW w:w="5670" w:type="dxa"/>
            <w:tcBorders>
              <w:top w:val="nil"/>
              <w:bottom w:val="nil"/>
            </w:tcBorders>
            <w:hideMark/>
          </w:tcPr>
          <w:p w:rsidR="008D5B0E" w:rsidRPr="005C72A6" w:rsidRDefault="00D40A9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Numérateur:</w:t>
            </w:r>
            <w:r w:rsidR="008D5B0E" w:rsidRPr="005C72A6">
              <w:rPr>
                <w:rFonts w:asciiTheme="minorHAnsi" w:hAnsiTheme="minorHAnsi"/>
                <w:b/>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Nombre de mères d’enfants de 0 – 59 mois qui pos</w:t>
            </w:r>
            <w:r w:rsidR="003C3BD9" w:rsidRPr="005C72A6">
              <w:rPr>
                <w:rFonts w:asciiTheme="minorHAnsi" w:hAnsiTheme="minorHAnsi"/>
                <w:color w:val="17365D" w:themeColor="text2" w:themeShade="BF"/>
                <w:sz w:val="22"/>
                <w:szCs w:val="22"/>
                <w:lang w:val="fr-FR"/>
              </w:rPr>
              <w:t>sèdent au moins un MILD, observé</w:t>
            </w:r>
            <w:r w:rsidR="008D5B0E" w:rsidRPr="005C72A6">
              <w:rPr>
                <w:rFonts w:asciiTheme="minorHAnsi" w:hAnsiTheme="minorHAnsi"/>
                <w:color w:val="17365D" w:themeColor="text2" w:themeShade="BF"/>
                <w:sz w:val="22"/>
                <w:szCs w:val="22"/>
                <w:lang w:val="fr-FR"/>
              </w:rPr>
              <w:t xml:space="preserve"> </w:t>
            </w:r>
            <w:r w:rsidRPr="005C72A6">
              <w:rPr>
                <w:rFonts w:asciiTheme="minorHAnsi" w:hAnsiTheme="minorHAnsi"/>
                <w:color w:val="17365D" w:themeColor="text2" w:themeShade="BF"/>
                <w:sz w:val="22"/>
                <w:szCs w:val="22"/>
                <w:lang w:val="fr-FR"/>
              </w:rPr>
              <w:t>par l`enquête</w:t>
            </w:r>
            <w:r w:rsidR="003C3BD9" w:rsidRPr="005C72A6">
              <w:rPr>
                <w:rFonts w:asciiTheme="minorHAnsi" w:hAnsiTheme="minorHAnsi"/>
                <w:color w:val="17365D" w:themeColor="text2" w:themeShade="BF"/>
                <w:sz w:val="22"/>
                <w:szCs w:val="22"/>
                <w:lang w:val="fr-FR"/>
              </w:rPr>
              <w:t>u</w:t>
            </w:r>
            <w:r w:rsidRPr="005C72A6">
              <w:rPr>
                <w:rFonts w:asciiTheme="minorHAnsi" w:hAnsiTheme="minorHAnsi"/>
                <w:color w:val="17365D" w:themeColor="text2" w:themeShade="BF"/>
                <w:sz w:val="22"/>
                <w:szCs w:val="22"/>
                <w:lang w:val="fr-FR"/>
              </w:rPr>
              <w:t>r</w:t>
            </w:r>
          </w:p>
          <w:p w:rsidR="008D5B0E" w:rsidRPr="005C72A6" w:rsidRDefault="003B5F1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Nombre total de mères d’enfants de 0 – 59 mois sondé.</w:t>
            </w:r>
          </w:p>
        </w:tc>
        <w:tc>
          <w:tcPr>
            <w:tcW w:w="2551" w:type="dxa"/>
            <w:tcBorders>
              <w:top w:val="nil"/>
              <w:bottom w:val="nil"/>
            </w:tcBorders>
            <w:hideMark/>
          </w:tcPr>
          <w:p w:rsidR="008D5B0E" w:rsidRPr="005C72A6" w:rsidRDefault="003B5F1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 xml:space="preserve">Sondage des Ménages, groupe des 0 - 59 mois; question </w:t>
            </w:r>
            <w:r w:rsidR="008D5B0E" w:rsidRPr="005C72A6">
              <w:rPr>
                <w:rFonts w:asciiTheme="minorHAnsi" w:hAnsiTheme="minorHAnsi"/>
                <w:color w:val="17365D" w:themeColor="text2" w:themeShade="BF"/>
                <w:sz w:val="22"/>
                <w:szCs w:val="22"/>
                <w:lang w:val="fr-FR"/>
              </w:rPr>
              <w:t>BN1</w:t>
            </w:r>
          </w:p>
        </w:tc>
        <w:tc>
          <w:tcPr>
            <w:tcW w:w="1370" w:type="dxa"/>
            <w:tcBorders>
              <w:top w:val="nil"/>
              <w:bottom w:val="nil"/>
            </w:tcBorders>
          </w:tcPr>
          <w:p w:rsidR="008D5B0E" w:rsidRPr="005C72A6" w:rsidRDefault="003B5F1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roofErr w:type="spellStart"/>
            <w:r w:rsidRPr="005C72A6">
              <w:rPr>
                <w:rFonts w:asciiTheme="minorHAnsi" w:hAnsiTheme="minorHAnsi"/>
                <w:color w:val="17365D" w:themeColor="text2" w:themeShade="BF"/>
                <w:sz w:val="22"/>
                <w:szCs w:val="22"/>
              </w:rPr>
              <w:t>Annue</w:t>
            </w:r>
            <w:r w:rsidR="008D5B0E" w:rsidRPr="005C72A6">
              <w:rPr>
                <w:rFonts w:asciiTheme="minorHAnsi" w:hAnsiTheme="minorHAnsi"/>
                <w:color w:val="17365D" w:themeColor="text2" w:themeShade="BF"/>
                <w:sz w:val="22"/>
                <w:szCs w:val="22"/>
              </w:rPr>
              <w:t>l</w:t>
            </w:r>
            <w:proofErr w:type="spellEnd"/>
          </w:p>
          <w:p w:rsidR="008D5B0E" w:rsidRPr="005C72A6" w:rsidRDefault="008D5B0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r>
      <w:tr w:rsidR="003B5F18" w:rsidRPr="005C72A6" w:rsidTr="005C72A6">
        <w:tc>
          <w:tcPr>
            <w:cnfStyle w:val="001000000000" w:firstRow="0" w:lastRow="0" w:firstColumn="1" w:lastColumn="0" w:oddVBand="0" w:evenVBand="0" w:oddHBand="0" w:evenHBand="0" w:firstRowFirstColumn="0" w:firstRowLastColumn="0" w:lastRowFirstColumn="0" w:lastRowLastColumn="0"/>
            <w:tcW w:w="582" w:type="dxa"/>
            <w:tcBorders>
              <w:top w:val="nil"/>
              <w:left w:val="nil"/>
              <w:bottom w:val="nil"/>
              <w:right w:val="nil"/>
            </w:tcBorders>
            <w:hideMark/>
          </w:tcPr>
          <w:p w:rsidR="003B5F18" w:rsidRPr="005C72A6" w:rsidRDefault="003B0A38">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49</w:t>
            </w:r>
          </w:p>
        </w:tc>
        <w:tc>
          <w:tcPr>
            <w:tcW w:w="2645" w:type="dxa"/>
            <w:tcBorders>
              <w:top w:val="nil"/>
              <w:left w:val="nil"/>
              <w:bottom w:val="nil"/>
              <w:right w:val="nil"/>
            </w:tcBorders>
            <w:hideMark/>
          </w:tcPr>
          <w:p w:rsidR="003B5F18" w:rsidRPr="005C72A6" w:rsidRDefault="003B5F1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d'enfants de 0-59 mois ayant dormi sous une moustiquaire la nuit précédant l'enquête</w:t>
            </w:r>
          </w:p>
        </w:tc>
        <w:tc>
          <w:tcPr>
            <w:tcW w:w="5670" w:type="dxa"/>
            <w:tcBorders>
              <w:top w:val="nil"/>
              <w:left w:val="nil"/>
              <w:bottom w:val="nil"/>
              <w:right w:val="nil"/>
            </w:tcBorders>
            <w:hideMark/>
          </w:tcPr>
          <w:p w:rsidR="003B5F18" w:rsidRPr="005C72A6" w:rsidRDefault="003B5F18"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Nombre de mères d’enfants de 0 – 59 mois ayant dormi sous une moustiquaire la nuit précédant l'enquête</w:t>
            </w:r>
          </w:p>
          <w:p w:rsidR="003B5F18" w:rsidRPr="005C72A6" w:rsidRDefault="003B5F18"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Nombre total de mères d’enfants de 0 – 59 mois sondé.</w:t>
            </w:r>
          </w:p>
        </w:tc>
        <w:tc>
          <w:tcPr>
            <w:tcW w:w="2551" w:type="dxa"/>
            <w:tcBorders>
              <w:top w:val="nil"/>
              <w:left w:val="nil"/>
              <w:bottom w:val="nil"/>
              <w:right w:val="nil"/>
            </w:tcBorders>
            <w:hideMark/>
          </w:tcPr>
          <w:p w:rsidR="003B5F18" w:rsidRPr="005C72A6" w:rsidRDefault="003B5F18"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Sondage des Ménages, groupe des 0 - 59 mois; question BN4</w:t>
            </w:r>
          </w:p>
        </w:tc>
        <w:tc>
          <w:tcPr>
            <w:tcW w:w="1370" w:type="dxa"/>
            <w:tcBorders>
              <w:top w:val="nil"/>
              <w:left w:val="nil"/>
              <w:bottom w:val="nil"/>
              <w:right w:val="nil"/>
            </w:tcBorders>
            <w:hideMark/>
          </w:tcPr>
          <w:p w:rsidR="003B5F18" w:rsidRPr="005C72A6" w:rsidRDefault="003B5F18"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roofErr w:type="spellStart"/>
            <w:r w:rsidRPr="005C72A6">
              <w:rPr>
                <w:rFonts w:asciiTheme="minorHAnsi" w:hAnsiTheme="minorHAnsi"/>
                <w:color w:val="17365D" w:themeColor="text2" w:themeShade="BF"/>
                <w:sz w:val="22"/>
                <w:szCs w:val="22"/>
              </w:rPr>
              <w:t>Annuel</w:t>
            </w:r>
            <w:proofErr w:type="spellEnd"/>
          </w:p>
          <w:p w:rsidR="003B5F18" w:rsidRPr="005C72A6" w:rsidRDefault="003B5F18" w:rsidP="00BD59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r>
      <w:tr w:rsidR="003B5F18" w:rsidRPr="005C72A6" w:rsidTr="005C7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nil"/>
              <w:bottom w:val="single" w:sz="8" w:space="0" w:color="4BACC6" w:themeColor="accent5"/>
            </w:tcBorders>
            <w:hideMark/>
          </w:tcPr>
          <w:p w:rsidR="003B5F18" w:rsidRPr="005C72A6" w:rsidRDefault="003B0A38">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50</w:t>
            </w:r>
          </w:p>
        </w:tc>
        <w:tc>
          <w:tcPr>
            <w:tcW w:w="2645" w:type="dxa"/>
            <w:tcBorders>
              <w:top w:val="nil"/>
              <w:bottom w:val="single" w:sz="8" w:space="0" w:color="4BACC6" w:themeColor="accent5"/>
            </w:tcBorders>
            <w:hideMark/>
          </w:tcPr>
          <w:p w:rsidR="003B5F18" w:rsidRPr="005C72A6" w:rsidRDefault="009B0C1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fr-FR"/>
              </w:rPr>
            </w:pPr>
            <w:r w:rsidRPr="005C72A6">
              <w:rPr>
                <w:rFonts w:asciiTheme="minorHAnsi" w:hAnsiTheme="minorHAnsi"/>
                <w:b/>
                <w:color w:val="17365D" w:themeColor="text2" w:themeShade="BF"/>
                <w:sz w:val="22"/>
                <w:szCs w:val="22"/>
                <w:lang w:val="fr-FR"/>
              </w:rPr>
              <w:t>Proportion de mères d'enfants 0-5 mois ayant dormi sous une moustiquaire lors de la dernière grossesse</w:t>
            </w:r>
          </w:p>
        </w:tc>
        <w:tc>
          <w:tcPr>
            <w:tcW w:w="5670" w:type="dxa"/>
            <w:tcBorders>
              <w:top w:val="nil"/>
              <w:bottom w:val="single" w:sz="8" w:space="0" w:color="4BACC6" w:themeColor="accent5"/>
            </w:tcBorders>
            <w:hideMark/>
          </w:tcPr>
          <w:p w:rsidR="003B5F18" w:rsidRPr="005C72A6" w:rsidRDefault="003B5F18" w:rsidP="00BD59C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Numérateur: </w:t>
            </w:r>
            <w:r w:rsidRPr="005C72A6">
              <w:rPr>
                <w:rFonts w:asciiTheme="minorHAnsi" w:hAnsiTheme="minorHAnsi"/>
                <w:color w:val="17365D" w:themeColor="text2" w:themeShade="BF"/>
                <w:sz w:val="22"/>
                <w:szCs w:val="22"/>
                <w:lang w:val="fr-FR"/>
              </w:rPr>
              <w:t xml:space="preserve">Nombre de mères d’enfants de 0 – 59 mois </w:t>
            </w:r>
            <w:r w:rsidR="009B0C19" w:rsidRPr="005C72A6">
              <w:rPr>
                <w:rFonts w:asciiTheme="minorHAnsi" w:hAnsiTheme="minorHAnsi"/>
                <w:color w:val="17365D" w:themeColor="text2" w:themeShade="BF"/>
                <w:sz w:val="22"/>
                <w:szCs w:val="22"/>
                <w:lang w:val="fr-FR"/>
              </w:rPr>
              <w:t>ayant dormi sous une moustiquaire lors de la dernière grossesse</w:t>
            </w:r>
          </w:p>
          <w:p w:rsidR="003B5F18" w:rsidRPr="005C72A6" w:rsidRDefault="003B5F18" w:rsidP="00BD59C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b/>
                <w:color w:val="17365D" w:themeColor="text2" w:themeShade="BF"/>
                <w:sz w:val="22"/>
                <w:szCs w:val="22"/>
                <w:lang w:val="fr-FR"/>
              </w:rPr>
              <w:t xml:space="preserve">Dénominateur: </w:t>
            </w:r>
            <w:r w:rsidRPr="005C72A6">
              <w:rPr>
                <w:rFonts w:asciiTheme="minorHAnsi" w:hAnsiTheme="minorHAnsi"/>
                <w:color w:val="17365D" w:themeColor="text2" w:themeShade="BF"/>
                <w:sz w:val="22"/>
                <w:szCs w:val="22"/>
                <w:lang w:val="fr-FR"/>
              </w:rPr>
              <w:t>Nombre total de mères d’enfants de 0 – 59 mois sondé.</w:t>
            </w:r>
          </w:p>
        </w:tc>
        <w:tc>
          <w:tcPr>
            <w:tcW w:w="2551" w:type="dxa"/>
            <w:tcBorders>
              <w:top w:val="nil"/>
              <w:bottom w:val="single" w:sz="8" w:space="0" w:color="4BACC6" w:themeColor="accent5"/>
            </w:tcBorders>
          </w:tcPr>
          <w:p w:rsidR="003B5F18" w:rsidRPr="005C72A6" w:rsidRDefault="003B5F18" w:rsidP="00BD59C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color w:val="17365D" w:themeColor="text2" w:themeShade="BF"/>
                <w:sz w:val="22"/>
                <w:szCs w:val="22"/>
                <w:lang w:val="fr-FR"/>
              </w:rPr>
              <w:t>Sondage des Ménages, groupe des 0 - 59 mois; question BN1 et 2</w:t>
            </w:r>
          </w:p>
          <w:p w:rsidR="003B5F18" w:rsidRPr="005C72A6" w:rsidRDefault="003B5F18" w:rsidP="00BD59C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p>
          <w:p w:rsidR="003B5F18" w:rsidRPr="005C72A6" w:rsidRDefault="003B5F18" w:rsidP="00BD59C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fr-FR"/>
              </w:rPr>
            </w:pPr>
            <w:r w:rsidRPr="005C72A6">
              <w:rPr>
                <w:rFonts w:asciiTheme="minorHAnsi" w:hAnsiTheme="minorHAnsi"/>
                <w:i/>
                <w:color w:val="17365D" w:themeColor="text2" w:themeShade="BF"/>
                <w:sz w:val="22"/>
                <w:szCs w:val="22"/>
                <w:lang w:val="fr-FR"/>
              </w:rPr>
              <w:t>Groupe alternatif: 0-11 mois pour les programmes de survie de l’enfant</w:t>
            </w:r>
          </w:p>
        </w:tc>
        <w:tc>
          <w:tcPr>
            <w:tcW w:w="1370" w:type="dxa"/>
            <w:tcBorders>
              <w:top w:val="nil"/>
              <w:bottom w:val="single" w:sz="8" w:space="0" w:color="4BACC6" w:themeColor="accent5"/>
            </w:tcBorders>
            <w:hideMark/>
          </w:tcPr>
          <w:p w:rsidR="003B5F18" w:rsidRPr="005C72A6" w:rsidRDefault="003B5F18" w:rsidP="00BD59C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roofErr w:type="spellStart"/>
            <w:r w:rsidRPr="005C72A6">
              <w:rPr>
                <w:rFonts w:asciiTheme="minorHAnsi" w:hAnsiTheme="minorHAnsi"/>
                <w:color w:val="17365D" w:themeColor="text2" w:themeShade="BF"/>
                <w:sz w:val="22"/>
                <w:szCs w:val="22"/>
              </w:rPr>
              <w:t>Annuel</w:t>
            </w:r>
            <w:proofErr w:type="spellEnd"/>
          </w:p>
          <w:p w:rsidR="003B5F18" w:rsidRPr="005C72A6" w:rsidRDefault="003B5F18" w:rsidP="00BD59C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r>
    </w:tbl>
    <w:p w:rsidR="00987C82" w:rsidRPr="005C72A6" w:rsidRDefault="00987C82" w:rsidP="00C65324">
      <w:pPr>
        <w:jc w:val="both"/>
        <w:rPr>
          <w:rFonts w:asciiTheme="minorHAnsi" w:hAnsiTheme="minorHAnsi"/>
          <w:b/>
          <w:bCs/>
          <w:color w:val="17365D" w:themeColor="text2" w:themeShade="BF"/>
          <w:sz w:val="22"/>
          <w:szCs w:val="22"/>
          <w:lang w:val="fr-FR"/>
        </w:rPr>
        <w:sectPr w:rsidR="00987C82" w:rsidRPr="005C72A6" w:rsidSect="007F28C9">
          <w:footerReference w:type="default" r:id="rId11"/>
          <w:pgSz w:w="16839" w:h="11907" w:orient="landscape" w:code="9"/>
          <w:pgMar w:top="1440" w:right="1440" w:bottom="1440" w:left="1440" w:header="720" w:footer="720" w:gutter="0"/>
          <w:pgNumType w:start="1"/>
          <w:cols w:space="720"/>
          <w:docGrid w:linePitch="360"/>
        </w:sectPr>
      </w:pPr>
    </w:p>
    <w:p w:rsidR="00786724" w:rsidRPr="005C72A6" w:rsidRDefault="00671065" w:rsidP="00592A7C">
      <w:pPr>
        <w:overflowPunct/>
        <w:autoSpaceDE/>
        <w:autoSpaceDN/>
        <w:adjustRightInd/>
        <w:spacing w:after="200" w:line="276" w:lineRule="auto"/>
        <w:textAlignment w:val="auto"/>
        <w:rPr>
          <w:rFonts w:asciiTheme="minorHAnsi" w:hAnsiTheme="minorHAnsi"/>
          <w:b/>
          <w:color w:val="1F497D" w:themeColor="text2"/>
          <w:sz w:val="22"/>
          <w:szCs w:val="22"/>
          <w:lang w:val="fr-FR"/>
        </w:rPr>
      </w:pPr>
      <w:r w:rsidRPr="005C72A6">
        <w:rPr>
          <w:rFonts w:asciiTheme="minorHAnsi" w:hAnsiTheme="minorHAnsi"/>
          <w:b/>
          <w:color w:val="1F497D" w:themeColor="text2"/>
          <w:sz w:val="22"/>
          <w:szCs w:val="22"/>
          <w:lang w:val="fr-FR"/>
        </w:rPr>
        <w:lastRenderedPageBreak/>
        <w:t>Réfé</w:t>
      </w:r>
      <w:r w:rsidR="00786724" w:rsidRPr="005C72A6">
        <w:rPr>
          <w:rFonts w:asciiTheme="minorHAnsi" w:hAnsiTheme="minorHAnsi"/>
          <w:b/>
          <w:color w:val="1F497D" w:themeColor="text2"/>
          <w:sz w:val="22"/>
          <w:szCs w:val="22"/>
          <w:lang w:val="fr-FR"/>
        </w:rPr>
        <w:t>rences</w:t>
      </w:r>
    </w:p>
    <w:p w:rsidR="00592A7C" w:rsidRPr="005C72A6" w:rsidRDefault="00786724" w:rsidP="00592A7C">
      <w:pPr>
        <w:overflowPunct/>
        <w:autoSpaceDE/>
        <w:autoSpaceDN/>
        <w:adjustRightInd/>
        <w:spacing w:after="200" w:line="276" w:lineRule="auto"/>
        <w:textAlignment w:val="auto"/>
        <w:rPr>
          <w:rFonts w:asciiTheme="minorHAnsi" w:hAnsiTheme="minorHAnsi" w:cstheme="minorHAnsi"/>
          <w:color w:val="1F497D" w:themeColor="text2"/>
          <w:sz w:val="22"/>
          <w:szCs w:val="22"/>
          <w:lang w:val="en-CA"/>
        </w:rPr>
      </w:pPr>
      <w:proofErr w:type="gramStart"/>
      <w:r w:rsidRPr="005C72A6">
        <w:rPr>
          <w:rFonts w:asciiTheme="minorHAnsi" w:hAnsiTheme="minorHAnsi" w:cstheme="minorHAnsi"/>
          <w:color w:val="1F497D" w:themeColor="text2"/>
          <w:sz w:val="22"/>
          <w:szCs w:val="22"/>
          <w:lang w:val="en-CA"/>
        </w:rPr>
        <w:t xml:space="preserve">Measure Evaluation Family Planning and Reproductive Health Database [online] Available at: </w:t>
      </w:r>
      <w:hyperlink r:id="rId12" w:history="1">
        <w:r w:rsidR="00592A7C" w:rsidRPr="005C72A6">
          <w:rPr>
            <w:rStyle w:val="Hyperlink"/>
            <w:rFonts w:asciiTheme="minorHAnsi" w:hAnsiTheme="minorHAnsi" w:cstheme="minorHAnsi"/>
            <w:color w:val="1F497D" w:themeColor="text2"/>
            <w:sz w:val="22"/>
            <w:szCs w:val="22"/>
            <w:lang w:val="en-CA"/>
          </w:rPr>
          <w:t>http://www.cpc.unc.edu/measure/prh/rh_indicators</w:t>
        </w:r>
      </w:hyperlink>
      <w:r w:rsidRPr="005C72A6">
        <w:rPr>
          <w:rFonts w:asciiTheme="minorHAnsi" w:hAnsiTheme="minorHAnsi" w:cstheme="minorHAnsi"/>
          <w:color w:val="1F497D" w:themeColor="text2"/>
          <w:sz w:val="22"/>
          <w:szCs w:val="22"/>
          <w:lang w:val="en-CA"/>
        </w:rPr>
        <w:t xml:space="preserve"> last accessed </w:t>
      </w:r>
      <w:r w:rsidR="00DB468F" w:rsidRPr="005C72A6">
        <w:rPr>
          <w:rFonts w:asciiTheme="minorHAnsi" w:hAnsiTheme="minorHAnsi" w:cstheme="minorHAnsi"/>
          <w:color w:val="1F497D" w:themeColor="text2"/>
          <w:sz w:val="22"/>
          <w:szCs w:val="22"/>
          <w:lang w:val="en-CA"/>
        </w:rPr>
        <w:t>2/12/2011</w:t>
      </w:r>
      <w:r w:rsidR="005666D6" w:rsidRPr="005C72A6">
        <w:rPr>
          <w:rFonts w:asciiTheme="minorHAnsi" w:hAnsiTheme="minorHAnsi" w:cstheme="minorHAnsi"/>
          <w:color w:val="1F497D" w:themeColor="text2"/>
          <w:sz w:val="22"/>
          <w:szCs w:val="22"/>
          <w:lang w:val="en-CA"/>
        </w:rPr>
        <w:t>.</w:t>
      </w:r>
      <w:proofErr w:type="gramEnd"/>
    </w:p>
    <w:p w:rsidR="00AF2E9F" w:rsidRPr="005C72A6" w:rsidRDefault="00AF2E9F" w:rsidP="00592A7C">
      <w:pPr>
        <w:overflowPunct/>
        <w:autoSpaceDE/>
        <w:autoSpaceDN/>
        <w:adjustRightInd/>
        <w:spacing w:after="200" w:line="276" w:lineRule="auto"/>
        <w:textAlignment w:val="auto"/>
        <w:rPr>
          <w:rFonts w:asciiTheme="minorHAnsi" w:eastAsiaTheme="majorEastAsia" w:hAnsiTheme="minorHAnsi" w:cstheme="minorHAnsi"/>
          <w:bCs/>
          <w:color w:val="1F497D" w:themeColor="text2"/>
          <w:sz w:val="22"/>
          <w:szCs w:val="22"/>
          <w:lang w:val="fr-FR"/>
        </w:rPr>
      </w:pPr>
      <w:r w:rsidRPr="005C72A6">
        <w:rPr>
          <w:rFonts w:asciiTheme="minorHAnsi" w:eastAsiaTheme="majorEastAsia" w:hAnsiTheme="minorHAnsi" w:cstheme="minorHAnsi"/>
          <w:bCs/>
          <w:color w:val="1F497D" w:themeColor="text2"/>
          <w:sz w:val="22"/>
          <w:szCs w:val="22"/>
          <w:lang w:val="en-CA"/>
        </w:rPr>
        <w:t xml:space="preserve">UNICEF (2010) Multiple Indicator Cluster Survey Indicator List. </w:t>
      </w:r>
      <w:r w:rsidRPr="005C72A6">
        <w:rPr>
          <w:rFonts w:asciiTheme="minorHAnsi" w:eastAsiaTheme="majorEastAsia" w:hAnsiTheme="minorHAnsi" w:cstheme="minorHAnsi"/>
          <w:bCs/>
          <w:color w:val="1F497D" w:themeColor="text2"/>
          <w:sz w:val="22"/>
          <w:szCs w:val="22"/>
          <w:lang w:val="fr-FR"/>
        </w:rPr>
        <w:t>UNICEF: New York</w:t>
      </w:r>
      <w:r w:rsidR="005666D6" w:rsidRPr="005C72A6">
        <w:rPr>
          <w:rFonts w:asciiTheme="minorHAnsi" w:eastAsiaTheme="majorEastAsia" w:hAnsiTheme="minorHAnsi" w:cstheme="minorHAnsi"/>
          <w:bCs/>
          <w:color w:val="1F497D" w:themeColor="text2"/>
          <w:sz w:val="22"/>
          <w:szCs w:val="22"/>
          <w:lang w:val="fr-FR"/>
        </w:rPr>
        <w:t>.</w:t>
      </w:r>
    </w:p>
    <w:p w:rsidR="005666D6" w:rsidRPr="005C72A6" w:rsidRDefault="00BA1CED" w:rsidP="00592A7C">
      <w:pPr>
        <w:overflowPunct/>
        <w:autoSpaceDE/>
        <w:autoSpaceDN/>
        <w:adjustRightInd/>
        <w:spacing w:after="200" w:line="276" w:lineRule="auto"/>
        <w:textAlignment w:val="auto"/>
        <w:rPr>
          <w:rFonts w:asciiTheme="minorHAnsi" w:eastAsiaTheme="majorEastAsia" w:hAnsiTheme="minorHAnsi" w:cstheme="minorHAnsi"/>
          <w:bCs/>
          <w:color w:val="1F497D" w:themeColor="text2"/>
          <w:sz w:val="22"/>
          <w:szCs w:val="22"/>
          <w:lang w:val="en-CA"/>
        </w:rPr>
      </w:pPr>
      <w:r w:rsidRPr="005C72A6">
        <w:rPr>
          <w:rFonts w:asciiTheme="minorHAnsi" w:hAnsiTheme="minorHAnsi" w:cstheme="minorHAnsi"/>
          <w:color w:val="1F497D" w:themeColor="text2"/>
          <w:sz w:val="22"/>
          <w:szCs w:val="22"/>
          <w:lang w:val="en-CA"/>
        </w:rPr>
        <w:t>United Nations, Department of Economic and Social Affairs, Population Division (2011).</w:t>
      </w:r>
      <w:r w:rsidRPr="005C72A6">
        <w:rPr>
          <w:rStyle w:val="Emphasis"/>
          <w:rFonts w:asciiTheme="minorHAnsi" w:hAnsiTheme="minorHAnsi" w:cstheme="minorHAnsi"/>
          <w:color w:val="1F497D" w:themeColor="text2"/>
          <w:sz w:val="22"/>
          <w:szCs w:val="22"/>
          <w:lang w:val="en-CA"/>
        </w:rPr>
        <w:t xml:space="preserve"> </w:t>
      </w:r>
      <w:proofErr w:type="gramStart"/>
      <w:r w:rsidRPr="005C72A6">
        <w:rPr>
          <w:rStyle w:val="Emphasis"/>
          <w:rFonts w:asciiTheme="minorHAnsi" w:hAnsiTheme="minorHAnsi" w:cstheme="minorHAnsi"/>
          <w:color w:val="1F497D" w:themeColor="text2"/>
          <w:sz w:val="22"/>
          <w:szCs w:val="22"/>
          <w:lang w:val="en-CA"/>
        </w:rPr>
        <w:t>World Contraceptive Use 2010</w:t>
      </w:r>
      <w:r w:rsidRPr="005C72A6">
        <w:rPr>
          <w:rFonts w:asciiTheme="minorHAnsi" w:hAnsiTheme="minorHAnsi" w:cstheme="minorHAnsi"/>
          <w:color w:val="1F497D" w:themeColor="text2"/>
          <w:sz w:val="22"/>
          <w:szCs w:val="22"/>
          <w:lang w:val="en-CA"/>
        </w:rPr>
        <w:t xml:space="preserve"> (POP/DB/CP/Rev2010).</w:t>
      </w:r>
      <w:proofErr w:type="gramEnd"/>
      <w:r w:rsidRPr="005C72A6">
        <w:rPr>
          <w:rFonts w:asciiTheme="minorHAnsi" w:eastAsiaTheme="majorEastAsia" w:hAnsiTheme="minorHAnsi" w:cstheme="minorHAnsi"/>
          <w:bCs/>
          <w:color w:val="1F497D" w:themeColor="text2"/>
          <w:sz w:val="22"/>
          <w:szCs w:val="22"/>
          <w:lang w:val="en-CA"/>
        </w:rPr>
        <w:t xml:space="preserve">  </w:t>
      </w:r>
      <w:r w:rsidR="005666D6" w:rsidRPr="005C72A6">
        <w:rPr>
          <w:rFonts w:asciiTheme="minorHAnsi" w:eastAsiaTheme="majorEastAsia" w:hAnsiTheme="minorHAnsi" w:cstheme="minorHAnsi"/>
          <w:bCs/>
          <w:color w:val="1F497D" w:themeColor="text2"/>
          <w:sz w:val="22"/>
          <w:szCs w:val="22"/>
          <w:lang w:val="en-CA"/>
        </w:rPr>
        <w:t xml:space="preserve">Available at:  </w:t>
      </w:r>
      <w:hyperlink r:id="rId13" w:history="1">
        <w:r w:rsidR="005666D6" w:rsidRPr="005C72A6">
          <w:rPr>
            <w:rStyle w:val="Hyperlink"/>
            <w:rFonts w:asciiTheme="minorHAnsi" w:eastAsiaTheme="majorEastAsia" w:hAnsiTheme="minorHAnsi" w:cstheme="minorHAnsi"/>
            <w:bCs/>
            <w:color w:val="1F497D" w:themeColor="text2"/>
            <w:sz w:val="22"/>
            <w:szCs w:val="22"/>
            <w:lang w:val="en-CA"/>
          </w:rPr>
          <w:t xml:space="preserve">http://www.un.org/esa/population/publications/wcu2010/Metadata/UMN.html </w:t>
        </w:r>
        <w:r w:rsidR="005666D6" w:rsidRPr="005C72A6">
          <w:rPr>
            <w:rStyle w:val="Hyperlink"/>
            <w:rFonts w:asciiTheme="minorHAnsi" w:eastAsiaTheme="majorEastAsia" w:hAnsiTheme="minorHAnsi" w:cstheme="minorHAnsi"/>
            <w:bCs/>
            <w:color w:val="1F497D" w:themeColor="text2"/>
            <w:sz w:val="22"/>
            <w:szCs w:val="22"/>
            <w:u w:val="none"/>
            <w:lang w:val="en-CA"/>
          </w:rPr>
          <w:t>last accessed 2/12/2011</w:t>
        </w:r>
      </w:hyperlink>
      <w:r w:rsidR="005666D6" w:rsidRPr="005C72A6">
        <w:rPr>
          <w:rFonts w:asciiTheme="minorHAnsi" w:eastAsiaTheme="majorEastAsia" w:hAnsiTheme="minorHAnsi" w:cstheme="minorHAnsi"/>
          <w:bCs/>
          <w:color w:val="1F497D" w:themeColor="text2"/>
          <w:sz w:val="22"/>
          <w:szCs w:val="22"/>
          <w:lang w:val="en-CA"/>
        </w:rPr>
        <w:t>.</w:t>
      </w:r>
    </w:p>
    <w:p w:rsidR="00DB468F" w:rsidRPr="005C72A6" w:rsidRDefault="0091200E" w:rsidP="00592A7C">
      <w:pPr>
        <w:overflowPunct/>
        <w:autoSpaceDE/>
        <w:autoSpaceDN/>
        <w:adjustRightInd/>
        <w:spacing w:after="200" w:line="276" w:lineRule="auto"/>
        <w:textAlignment w:val="auto"/>
        <w:rPr>
          <w:rFonts w:asciiTheme="minorHAnsi" w:eastAsiaTheme="majorEastAsia" w:hAnsiTheme="minorHAnsi" w:cstheme="minorHAnsi"/>
          <w:bCs/>
          <w:color w:val="1F497D" w:themeColor="text2"/>
          <w:sz w:val="22"/>
          <w:szCs w:val="22"/>
          <w:lang w:val="en-CA"/>
        </w:rPr>
      </w:pPr>
      <w:r w:rsidRPr="005C72A6">
        <w:rPr>
          <w:rFonts w:asciiTheme="minorHAnsi" w:eastAsiaTheme="majorEastAsia" w:hAnsiTheme="minorHAnsi" w:cstheme="minorHAnsi"/>
          <w:bCs/>
          <w:color w:val="1F497D" w:themeColor="text2"/>
          <w:sz w:val="22"/>
          <w:szCs w:val="22"/>
          <w:lang w:val="en-CA"/>
        </w:rPr>
        <w:t>WHO (2005) IMCI Handbook. WHO: Geneva</w:t>
      </w:r>
      <w:r w:rsidR="004D5EFF" w:rsidRPr="005C72A6">
        <w:rPr>
          <w:rFonts w:asciiTheme="minorHAnsi" w:eastAsiaTheme="majorEastAsia" w:hAnsiTheme="minorHAnsi" w:cstheme="minorHAnsi"/>
          <w:bCs/>
          <w:color w:val="1F497D" w:themeColor="text2"/>
          <w:sz w:val="22"/>
          <w:szCs w:val="22"/>
          <w:lang w:val="en-CA"/>
        </w:rPr>
        <w:t>.</w:t>
      </w:r>
    </w:p>
    <w:p w:rsidR="00592A7C" w:rsidRPr="006743EB" w:rsidRDefault="004D5EFF" w:rsidP="00710CCE">
      <w:pPr>
        <w:spacing w:line="360" w:lineRule="auto"/>
        <w:jc w:val="both"/>
        <w:rPr>
          <w:rFonts w:asciiTheme="minorHAnsi" w:eastAsiaTheme="minorHAnsi" w:hAnsiTheme="minorHAnsi" w:cstheme="minorHAnsi"/>
          <w:color w:val="1F497D" w:themeColor="text2"/>
          <w:sz w:val="22"/>
          <w:szCs w:val="22"/>
          <w:lang w:val="fr-FR"/>
        </w:rPr>
      </w:pPr>
      <w:r w:rsidRPr="005C72A6">
        <w:rPr>
          <w:rFonts w:asciiTheme="minorHAnsi" w:eastAsiaTheme="majorEastAsia" w:hAnsiTheme="minorHAnsi" w:cstheme="minorHAnsi"/>
          <w:bCs/>
          <w:color w:val="1F497D" w:themeColor="text2"/>
          <w:sz w:val="22"/>
          <w:szCs w:val="22"/>
          <w:lang w:val="en-CA"/>
        </w:rPr>
        <w:t xml:space="preserve">WHO (2011) </w:t>
      </w:r>
      <w:r w:rsidRPr="005C72A6">
        <w:rPr>
          <w:rFonts w:asciiTheme="minorHAnsi" w:eastAsiaTheme="minorHAnsi" w:hAnsiTheme="minorHAnsi" w:cstheme="minorHAnsi"/>
          <w:color w:val="1F497D" w:themeColor="text2"/>
          <w:sz w:val="22"/>
          <w:szCs w:val="22"/>
          <w:lang w:val="en-CA"/>
        </w:rPr>
        <w:t xml:space="preserve">Monitoring maternal, newborn and child health: understanding key progress indicators.  </w:t>
      </w:r>
      <w:r w:rsidRPr="005C72A6">
        <w:rPr>
          <w:rFonts w:asciiTheme="minorHAnsi" w:eastAsiaTheme="minorHAnsi" w:hAnsiTheme="minorHAnsi" w:cstheme="minorHAnsi"/>
          <w:color w:val="1F497D" w:themeColor="text2"/>
          <w:sz w:val="22"/>
          <w:szCs w:val="22"/>
          <w:lang w:val="fr-FR"/>
        </w:rPr>
        <w:t>WHO: Geneva.</w:t>
      </w:r>
    </w:p>
    <w:p w:rsidR="00AE6AA3" w:rsidRPr="006743EB" w:rsidRDefault="00AE6AA3" w:rsidP="00710CCE">
      <w:pPr>
        <w:spacing w:line="360" w:lineRule="auto"/>
        <w:jc w:val="both"/>
        <w:rPr>
          <w:rFonts w:asciiTheme="minorHAnsi" w:eastAsiaTheme="minorHAnsi" w:hAnsiTheme="minorHAnsi" w:cstheme="minorHAnsi"/>
          <w:color w:val="1F497D" w:themeColor="text2"/>
          <w:sz w:val="22"/>
          <w:szCs w:val="22"/>
          <w:lang w:val="fr-FR"/>
        </w:rPr>
      </w:pPr>
    </w:p>
    <w:p w:rsidR="00AE6AA3" w:rsidRPr="006743EB" w:rsidRDefault="00AE6AA3" w:rsidP="00710CCE">
      <w:pPr>
        <w:spacing w:line="360" w:lineRule="auto"/>
        <w:jc w:val="both"/>
        <w:rPr>
          <w:rFonts w:asciiTheme="minorHAnsi" w:eastAsiaTheme="minorHAnsi" w:hAnsiTheme="minorHAnsi" w:cstheme="minorHAnsi"/>
          <w:color w:val="1F497D" w:themeColor="text2"/>
          <w:sz w:val="22"/>
          <w:szCs w:val="22"/>
          <w:lang w:val="fr-FR"/>
        </w:rPr>
      </w:pPr>
    </w:p>
    <w:sectPr w:rsidR="00AE6AA3" w:rsidRPr="006743EB" w:rsidSect="00987C82">
      <w:footnotePr>
        <w:numStart w:val="3"/>
      </w:footnotePr>
      <w:type w:val="continuous"/>
      <w:pgSz w:w="16839" w:h="11907" w:orient="landscape"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91" w:rsidRDefault="00FC6391" w:rsidP="00352D51">
      <w:r>
        <w:separator/>
      </w:r>
    </w:p>
  </w:endnote>
  <w:endnote w:type="continuationSeparator" w:id="0">
    <w:p w:rsidR="00FC6391" w:rsidRDefault="00FC6391" w:rsidP="0035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Web Pro">
    <w:altName w:val="Corbel"/>
    <w:charset w:val="00"/>
    <w:family w:val="swiss"/>
    <w:pitch w:val="variable"/>
    <w:sig w:usb0="00000001"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5F" w:rsidRPr="00B2275F" w:rsidRDefault="00B2275F">
    <w:pPr>
      <w:pStyle w:val="Footer"/>
      <w:rPr>
        <w:rFonts w:asciiTheme="minorHAnsi" w:hAnsiTheme="minorHAnsi"/>
        <w:lang w:val="fr-FR"/>
      </w:rPr>
    </w:pPr>
    <w:r w:rsidRPr="00B2275F">
      <w:rPr>
        <w:rFonts w:asciiTheme="minorHAnsi" w:hAnsiTheme="minorHAnsi"/>
        <w:lang w:val="fr-FR"/>
      </w:rPr>
      <w:t>LQAS Indicateurs de Santé Génériques FRANCAIS v1.0 Juin 2012</w:t>
    </w:r>
  </w:p>
  <w:p w:rsidR="009C3771" w:rsidRPr="00B2275F" w:rsidRDefault="009C3771">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91" w:rsidRDefault="00FC6391" w:rsidP="00352D51">
      <w:r>
        <w:separator/>
      </w:r>
    </w:p>
  </w:footnote>
  <w:footnote w:type="continuationSeparator" w:id="0">
    <w:p w:rsidR="00FC6391" w:rsidRDefault="00FC6391" w:rsidP="00352D51">
      <w:r>
        <w:continuationSeparator/>
      </w:r>
    </w:p>
  </w:footnote>
  <w:footnote w:id="1">
    <w:p w:rsidR="009C3771" w:rsidRPr="000D29DE" w:rsidRDefault="009C3771">
      <w:pPr>
        <w:pStyle w:val="FootnoteText"/>
        <w:rPr>
          <w:lang w:val="fr-FR"/>
        </w:rPr>
      </w:pPr>
      <w:r w:rsidRPr="00311BC0">
        <w:rPr>
          <w:rStyle w:val="FootnoteReference"/>
          <w:lang w:val="fr-FR"/>
        </w:rPr>
        <w:t>1</w:t>
      </w:r>
      <w:r w:rsidRPr="00311BC0">
        <w:rPr>
          <w:lang w:val="fr-FR"/>
        </w:rPr>
        <w:t xml:space="preserve"> Pour le programme de surveillance tous les 6 mois, l’univers de 2 – 5 mois est idéal comme mesure </w:t>
      </w:r>
      <w:r>
        <w:rPr>
          <w:lang w:val="fr-FR"/>
        </w:rPr>
        <w:t xml:space="preserve">d’utilisation </w:t>
      </w:r>
      <w:r w:rsidRPr="00311BC0">
        <w:rPr>
          <w:lang w:val="fr-FR"/>
        </w:rPr>
        <w:t>initial</w:t>
      </w:r>
      <w:r>
        <w:rPr>
          <w:lang w:val="fr-FR"/>
        </w:rPr>
        <w:t>e</w:t>
      </w:r>
      <w:r w:rsidRPr="00311BC0">
        <w:rPr>
          <w:lang w:val="fr-FR"/>
        </w:rPr>
        <w:t xml:space="preserve">. </w:t>
      </w:r>
      <w:r>
        <w:rPr>
          <w:lang w:val="fr-FR"/>
        </w:rPr>
        <w:t xml:space="preserve"> </w:t>
      </w:r>
      <w:r w:rsidRPr="00311BC0">
        <w:rPr>
          <w:lang w:val="fr-FR"/>
        </w:rPr>
        <w:t>Si l’objectif est d’évaluer, ou s’il faut limiter le nombre d’univers, utilisez le groupe d’âge standard MICS/DHS de 12 – 23 mois.</w:t>
      </w:r>
      <w:r>
        <w:rPr>
          <w:lang w:val="fr-FR"/>
        </w:rPr>
        <w:t xml:space="preserve">  </w:t>
      </w:r>
      <w:r w:rsidRPr="00311BC0">
        <w:rPr>
          <w:lang w:val="fr-FR"/>
        </w:rPr>
        <w:t>Ceci est le groupe d’âge recommandé par le OMS depuis plusieurs années.</w:t>
      </w:r>
      <w:r>
        <w:rPr>
          <w:lang w:val="fr-FR"/>
        </w:rPr>
        <w:t xml:space="preserve">  </w:t>
      </w:r>
      <w:r w:rsidRPr="00085068">
        <w:rPr>
          <w:lang w:val="fr-FR"/>
        </w:rPr>
        <w:t>En plus, plusieurs pays pourront faire un suivi tous les 12 mois.</w:t>
      </w:r>
      <w:r>
        <w:rPr>
          <w:lang w:val="fr-FR"/>
        </w:rPr>
        <w:t xml:space="preserve">  </w:t>
      </w:r>
      <w:r w:rsidRPr="00085068">
        <w:rPr>
          <w:lang w:val="fr-FR"/>
        </w:rPr>
        <w:t xml:space="preserve">    </w:t>
      </w:r>
    </w:p>
  </w:footnote>
  <w:footnote w:id="2">
    <w:p w:rsidR="009C3771" w:rsidRPr="00BA4936" w:rsidRDefault="009C3771">
      <w:pPr>
        <w:pStyle w:val="FootnoteText"/>
        <w:rPr>
          <w:lang w:val="fr-FR"/>
        </w:rPr>
      </w:pPr>
      <w:r w:rsidRPr="00BA4936">
        <w:rPr>
          <w:rStyle w:val="FootnoteReference"/>
          <w:lang w:val="fr-FR"/>
        </w:rPr>
        <w:t>2</w:t>
      </w:r>
      <w:r w:rsidRPr="00BA4936">
        <w:rPr>
          <w:lang w:val="fr-FR"/>
        </w:rPr>
        <w:t xml:space="preserve"> </w:t>
      </w:r>
      <w:r w:rsidRPr="00311BC0">
        <w:rPr>
          <w:lang w:val="fr-FR"/>
        </w:rPr>
        <w:t xml:space="preserve">Pour le programme de surveillance tous les 6 mois, l’univers de </w:t>
      </w:r>
      <w:r>
        <w:rPr>
          <w:lang w:val="fr-FR"/>
        </w:rPr>
        <w:t xml:space="preserve">6 – 11 </w:t>
      </w:r>
      <w:r w:rsidRPr="00311BC0">
        <w:rPr>
          <w:lang w:val="fr-FR"/>
        </w:rPr>
        <w:t xml:space="preserve"> mois est idéal comme mesure </w:t>
      </w:r>
      <w:r>
        <w:rPr>
          <w:lang w:val="fr-FR"/>
        </w:rPr>
        <w:t>d’utilisation continue</w:t>
      </w:r>
      <w:r w:rsidRPr="00311BC0">
        <w:rPr>
          <w:lang w:val="fr-FR"/>
        </w:rPr>
        <w:t xml:space="preserve">. </w:t>
      </w:r>
      <w:r>
        <w:rPr>
          <w:lang w:val="fr-FR"/>
        </w:rPr>
        <w:t xml:space="preserve"> </w:t>
      </w:r>
      <w:r w:rsidRPr="00311BC0">
        <w:rPr>
          <w:lang w:val="fr-FR"/>
        </w:rPr>
        <w:t>Si l’objectif est d’évaluer, ou s’il faut limiter le nombre d’univers, utilisez le groupe d’âge standard MICS/DHS de 12 – 23 mois.</w:t>
      </w:r>
      <w:r>
        <w:rPr>
          <w:lang w:val="fr-FR"/>
        </w:rPr>
        <w:t xml:space="preserve">  </w:t>
      </w:r>
      <w:r w:rsidRPr="00311BC0">
        <w:rPr>
          <w:lang w:val="fr-FR"/>
        </w:rPr>
        <w:t>Ceci est le groupe d’âge recommandé par le OMS depuis plusieurs années.</w:t>
      </w:r>
      <w:r>
        <w:rPr>
          <w:lang w:val="fr-FR"/>
        </w:rPr>
        <w:t xml:space="preserve">  </w:t>
      </w:r>
      <w:r w:rsidRPr="00085068">
        <w:rPr>
          <w:lang w:val="fr-FR"/>
        </w:rPr>
        <w:t>En plus, plusieurs pays pourront faire un suivi tous les 12 mois</w:t>
      </w:r>
      <w:r>
        <w:rPr>
          <w:lang w:val="fr-FR"/>
        </w:rPr>
        <w:t>.</w:t>
      </w:r>
    </w:p>
  </w:footnote>
  <w:footnote w:id="3">
    <w:p w:rsidR="009C3771" w:rsidRPr="00BA4936" w:rsidRDefault="009C3771" w:rsidP="006E2F02">
      <w:pPr>
        <w:pStyle w:val="FootnoteText"/>
        <w:rPr>
          <w:lang w:val="fr-FR"/>
        </w:rPr>
      </w:pPr>
      <w:r w:rsidRPr="00BA4936">
        <w:rPr>
          <w:rStyle w:val="FootnoteReference"/>
          <w:lang w:val="fr-FR"/>
        </w:rPr>
        <w:t>2</w:t>
      </w:r>
      <w:r w:rsidRPr="00BA4936">
        <w:rPr>
          <w:lang w:val="fr-FR"/>
        </w:rPr>
        <w:t xml:space="preserve"> </w:t>
      </w:r>
      <w:r w:rsidRPr="00311BC0">
        <w:rPr>
          <w:lang w:val="fr-FR"/>
        </w:rPr>
        <w:t xml:space="preserve">Pour le programme de surveillance tous les 6 mois, l’univers de </w:t>
      </w:r>
      <w:r>
        <w:rPr>
          <w:lang w:val="fr-FR"/>
        </w:rPr>
        <w:t xml:space="preserve">6 – 11 </w:t>
      </w:r>
      <w:r w:rsidRPr="00311BC0">
        <w:rPr>
          <w:lang w:val="fr-FR"/>
        </w:rPr>
        <w:t xml:space="preserve"> mois est idéal comme mesure </w:t>
      </w:r>
      <w:r>
        <w:rPr>
          <w:lang w:val="fr-FR"/>
        </w:rPr>
        <w:t>d’utilisation continue</w:t>
      </w:r>
      <w:r w:rsidRPr="00311BC0">
        <w:rPr>
          <w:lang w:val="fr-FR"/>
        </w:rPr>
        <w:t xml:space="preserve">. </w:t>
      </w:r>
      <w:r>
        <w:rPr>
          <w:lang w:val="fr-FR"/>
        </w:rPr>
        <w:t xml:space="preserve"> </w:t>
      </w:r>
      <w:r w:rsidRPr="00311BC0">
        <w:rPr>
          <w:lang w:val="fr-FR"/>
        </w:rPr>
        <w:t>Si l’objectif est d’évaluer, ou s’il faut limiter le nombre d’univers, utilisez le groupe d’âge standard MICS/DHS de 12 – 23 mois.</w:t>
      </w:r>
      <w:r>
        <w:rPr>
          <w:lang w:val="fr-FR"/>
        </w:rPr>
        <w:t xml:space="preserve">  </w:t>
      </w:r>
      <w:r w:rsidRPr="00311BC0">
        <w:rPr>
          <w:lang w:val="fr-FR"/>
        </w:rPr>
        <w:t>Ceci est le groupe d’âge recommandé par le OMS depuis plusieurs années.</w:t>
      </w:r>
      <w:r>
        <w:rPr>
          <w:lang w:val="fr-FR"/>
        </w:rPr>
        <w:t xml:space="preserve">  </w:t>
      </w:r>
      <w:r w:rsidRPr="00085068">
        <w:rPr>
          <w:lang w:val="fr-FR"/>
        </w:rPr>
        <w:t>En plus, plusieurs pays pourront faire un suivi tous les 12 mois</w:t>
      </w:r>
      <w:r>
        <w:rPr>
          <w:lang w:val="fr-FR"/>
        </w:rPr>
        <w:t>.</w:t>
      </w:r>
    </w:p>
  </w:footnote>
  <w:footnote w:id="4">
    <w:p w:rsidR="009C3771" w:rsidRPr="00BA4936" w:rsidRDefault="009C3771">
      <w:pPr>
        <w:pStyle w:val="FootnoteText"/>
        <w:rPr>
          <w:lang w:val="fr-FR"/>
        </w:rPr>
      </w:pPr>
      <w:r w:rsidRPr="00BA4936">
        <w:rPr>
          <w:rStyle w:val="FootnoteReference"/>
          <w:lang w:val="fr-FR"/>
        </w:rPr>
        <w:t>3</w:t>
      </w:r>
      <w:r w:rsidRPr="00BA4936">
        <w:rPr>
          <w:lang w:val="fr-FR"/>
        </w:rPr>
        <w:t xml:space="preserve"> </w:t>
      </w:r>
      <w:r w:rsidRPr="00BA4936">
        <w:rPr>
          <w:sz w:val="18"/>
          <w:lang w:val="fr-FR"/>
        </w:rPr>
        <w:t>L’univers IYCF standard pour l’indicateur est les enfants de 0 – 24 mois; cependant, l’univers 0- 5 mois pourrait être utile pour les programmes de surveillance toue les 6 mois</w:t>
      </w:r>
      <w:r>
        <w:rPr>
          <w:lang w:val="fr-FR"/>
        </w:rPr>
        <w:t xml:space="preserve">.  </w:t>
      </w:r>
    </w:p>
  </w:footnote>
  <w:footnote w:id="5">
    <w:p w:rsidR="009C3771" w:rsidRPr="000D29DE" w:rsidRDefault="009C3771" w:rsidP="00AF028F">
      <w:pPr>
        <w:pStyle w:val="FootnoteText"/>
        <w:rPr>
          <w:sz w:val="18"/>
          <w:lang w:val="fr-FR"/>
        </w:rPr>
      </w:pPr>
      <w:r w:rsidRPr="00BA4936">
        <w:rPr>
          <w:rStyle w:val="FootnoteReference"/>
          <w:lang w:val="fr-FR"/>
        </w:rPr>
        <w:t>4</w:t>
      </w:r>
      <w:r w:rsidRPr="00BA4936">
        <w:rPr>
          <w:lang w:val="fr-FR"/>
        </w:rPr>
        <w:t xml:space="preserve"> </w:t>
      </w:r>
      <w:r w:rsidRPr="00751A9A">
        <w:rPr>
          <w:sz w:val="18"/>
          <w:lang w:val="fr-FR"/>
        </w:rPr>
        <w:t xml:space="preserve">L’univers standard DHS/MICS pour cet indicateur est les enfants de 6 – 59 mois.  S’il faut limiter le nombre d’univers, utilisez l’univers 12 – 23 mois (utilisé aussi pour les vaccinations).  </w:t>
      </w:r>
    </w:p>
  </w:footnote>
  <w:footnote w:id="6">
    <w:p w:rsidR="009C3771" w:rsidRPr="00BE0929" w:rsidRDefault="009C3771">
      <w:pPr>
        <w:pStyle w:val="FootnoteText"/>
        <w:rPr>
          <w:lang w:val="fr-FR"/>
        </w:rPr>
      </w:pPr>
      <w:r w:rsidRPr="00BE0929">
        <w:rPr>
          <w:rStyle w:val="FootnoteReference"/>
          <w:lang w:val="fr-FR"/>
        </w:rPr>
        <w:t>5</w:t>
      </w:r>
      <w:r w:rsidRPr="00BE0929">
        <w:rPr>
          <w:lang w:val="fr-FR"/>
        </w:rPr>
        <w:t xml:space="preserve"> Pour le programme de surveillance tous les 6 mois, l’univers 6 – 11 mois est utile en tant que proxy pour une utilisation initiale.</w:t>
      </w:r>
      <w:r>
        <w:rPr>
          <w:lang w:val="fr-FR"/>
        </w:rPr>
        <w:t xml:space="preserve">  </w:t>
      </w:r>
      <w:r w:rsidRPr="00BE0929">
        <w:rPr>
          <w:lang w:val="fr-FR"/>
        </w:rPr>
        <w:t>S’il faut limiter le no</w:t>
      </w:r>
      <w:r>
        <w:rPr>
          <w:lang w:val="fr-FR"/>
        </w:rPr>
        <w:t>m</w:t>
      </w:r>
      <w:r w:rsidRPr="00BE0929">
        <w:rPr>
          <w:lang w:val="fr-FR"/>
        </w:rPr>
        <w:t>bre d’univers, utilisez l’univers 6 – 59 mois (standar</w:t>
      </w:r>
      <w:r>
        <w:rPr>
          <w:lang w:val="fr-FR"/>
        </w:rPr>
        <w:t>d</w:t>
      </w:r>
      <w:r w:rsidRPr="00BE0929">
        <w:rPr>
          <w:lang w:val="fr-FR"/>
        </w:rPr>
        <w:t xml:space="preserve"> DHS/MICS) ou l’univers 12 – 23 mois (utilisé aussi pour</w:t>
      </w:r>
      <w:r>
        <w:rPr>
          <w:lang w:val="fr-FR"/>
        </w:rPr>
        <w:t xml:space="preserve"> les vaccinations).  </w:t>
      </w:r>
    </w:p>
  </w:footnote>
  <w:footnote w:id="7">
    <w:p w:rsidR="009C3771" w:rsidRPr="00BE0929" w:rsidRDefault="009C3771">
      <w:pPr>
        <w:pStyle w:val="FootnoteText"/>
        <w:rPr>
          <w:lang w:val="fr-FR"/>
        </w:rPr>
      </w:pPr>
      <w:r w:rsidRPr="00FA0E6F">
        <w:rPr>
          <w:rStyle w:val="FootnoteReference"/>
          <w:lang w:val="fr-FR"/>
        </w:rPr>
        <w:t>6</w:t>
      </w:r>
      <w:r w:rsidRPr="00FA0E6F">
        <w:rPr>
          <w:lang w:val="fr-FR"/>
        </w:rPr>
        <w:t xml:space="preserve"> </w:t>
      </w:r>
      <w:r w:rsidRPr="00BE0929">
        <w:rPr>
          <w:lang w:val="fr-FR"/>
        </w:rPr>
        <w:t xml:space="preserve">Pour le programme de surveillance tous les 6 mois, l’univers </w:t>
      </w:r>
      <w:r>
        <w:rPr>
          <w:lang w:val="fr-FR"/>
        </w:rPr>
        <w:t>12 - 59</w:t>
      </w:r>
      <w:r w:rsidRPr="00BE0929">
        <w:rPr>
          <w:lang w:val="fr-FR"/>
        </w:rPr>
        <w:t xml:space="preserve"> mois est utile en tant que proxy pour une utilisation </w:t>
      </w:r>
      <w:r>
        <w:rPr>
          <w:lang w:val="fr-FR"/>
        </w:rPr>
        <w:t xml:space="preserve">en continu.  </w:t>
      </w:r>
      <w:r w:rsidRPr="00BE0929">
        <w:rPr>
          <w:lang w:val="fr-FR"/>
        </w:rPr>
        <w:t xml:space="preserve"> S’il faut limiter le no</w:t>
      </w:r>
      <w:r>
        <w:rPr>
          <w:lang w:val="fr-FR"/>
        </w:rPr>
        <w:t>m</w:t>
      </w:r>
      <w:r w:rsidRPr="00BE0929">
        <w:rPr>
          <w:lang w:val="fr-FR"/>
        </w:rPr>
        <w:t>bre d’univers, utilisez l’univers 6 – 59 mois (standar</w:t>
      </w:r>
      <w:r>
        <w:rPr>
          <w:lang w:val="fr-FR"/>
        </w:rPr>
        <w:t>d</w:t>
      </w:r>
      <w:r w:rsidRPr="00BE0929">
        <w:rPr>
          <w:lang w:val="fr-FR"/>
        </w:rPr>
        <w:t xml:space="preserve"> DHS/MICS) ou l’univers 12 – 23 mois (utilisé aussi pour</w:t>
      </w:r>
      <w:r>
        <w:rPr>
          <w:lang w:val="fr-FR"/>
        </w:rPr>
        <w:t xml:space="preserve"> les vaccinations).</w:t>
      </w:r>
    </w:p>
  </w:footnote>
  <w:footnote w:id="8">
    <w:p w:rsidR="008D5B0E" w:rsidRPr="00D40A93" w:rsidRDefault="008D5B0E" w:rsidP="00D40A93">
      <w:pPr>
        <w:overflowPunct/>
        <w:textAlignment w:val="auto"/>
        <w:rPr>
          <w:lang w:val="fr-FR"/>
        </w:rPr>
      </w:pPr>
      <w:r>
        <w:rPr>
          <w:rStyle w:val="FootnoteReference"/>
          <w:rFonts w:eastAsiaTheme="majorEastAsia"/>
        </w:rPr>
        <w:footnoteRef/>
      </w:r>
      <w:r w:rsidRPr="00D40A93">
        <w:rPr>
          <w:lang w:val="fr-FR"/>
        </w:rPr>
        <w:t xml:space="preserve"> </w:t>
      </w:r>
      <w:r w:rsidR="00D40A93" w:rsidRPr="00D40A93">
        <w:rPr>
          <w:lang w:val="fr-FR"/>
        </w:rPr>
        <w:t>MILD =</w:t>
      </w:r>
      <w:r w:rsidR="00D40A93" w:rsidRPr="00D40A93">
        <w:rPr>
          <w:rFonts w:ascii="Frutiger-Light" w:eastAsiaTheme="minorHAnsi" w:hAnsi="Frutiger-Light" w:cs="Frutiger-Light"/>
          <w:sz w:val="19"/>
          <w:szCs w:val="19"/>
          <w:lang w:val="fr-FR"/>
        </w:rPr>
        <w:t xml:space="preserve"> moustiquaires imprégnées d’insecticide longue</w:t>
      </w:r>
      <w:r w:rsidR="00D40A93">
        <w:rPr>
          <w:rFonts w:ascii="Frutiger-Light" w:eastAsiaTheme="minorHAnsi" w:hAnsi="Frutiger-Light" w:cs="Frutiger-Light"/>
          <w:sz w:val="19"/>
          <w:szCs w:val="19"/>
          <w:lang w:val="fr-FR"/>
        </w:rPr>
        <w:t xml:space="preserve"> </w:t>
      </w:r>
      <w:r w:rsidR="00D40A93" w:rsidRPr="00D40A93">
        <w:rPr>
          <w:rFonts w:ascii="Frutiger-Light" w:eastAsiaTheme="minorHAnsi" w:hAnsi="Frutiger-Light" w:cs="Frutiger-Light"/>
          <w:sz w:val="19"/>
          <w:szCs w:val="19"/>
          <w:lang w:val="fr-FR"/>
        </w:rPr>
        <w:t>durée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17D70"/>
    <w:multiLevelType w:val="hybridMultilevel"/>
    <w:tmpl w:val="A0C65120"/>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C535CBB"/>
    <w:multiLevelType w:val="hybridMultilevel"/>
    <w:tmpl w:val="736ED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9F8384F"/>
    <w:multiLevelType w:val="hybridMultilevel"/>
    <w:tmpl w:val="B7DE697E"/>
    <w:lvl w:ilvl="0" w:tplc="13923A5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9F20B36"/>
    <w:multiLevelType w:val="hybridMultilevel"/>
    <w:tmpl w:val="CE1A7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EAD016F"/>
    <w:multiLevelType w:val="hybridMultilevel"/>
    <w:tmpl w:val="394A24E0"/>
    <w:lvl w:ilvl="0" w:tplc="13923A5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5DA3"/>
    <w:rsid w:val="000044A4"/>
    <w:rsid w:val="00013C10"/>
    <w:rsid w:val="0001406C"/>
    <w:rsid w:val="00014A68"/>
    <w:rsid w:val="00015E7D"/>
    <w:rsid w:val="00022FC6"/>
    <w:rsid w:val="00023F44"/>
    <w:rsid w:val="00027FD2"/>
    <w:rsid w:val="000301E7"/>
    <w:rsid w:val="00030682"/>
    <w:rsid w:val="000357B1"/>
    <w:rsid w:val="0003645E"/>
    <w:rsid w:val="00036B84"/>
    <w:rsid w:val="00042A45"/>
    <w:rsid w:val="00046D4F"/>
    <w:rsid w:val="0004704A"/>
    <w:rsid w:val="0005427D"/>
    <w:rsid w:val="00061AB3"/>
    <w:rsid w:val="0006560E"/>
    <w:rsid w:val="000672A6"/>
    <w:rsid w:val="00075011"/>
    <w:rsid w:val="000773ED"/>
    <w:rsid w:val="0008367F"/>
    <w:rsid w:val="000849D3"/>
    <w:rsid w:val="00085068"/>
    <w:rsid w:val="00092CC7"/>
    <w:rsid w:val="00094A95"/>
    <w:rsid w:val="000A179E"/>
    <w:rsid w:val="000A46E4"/>
    <w:rsid w:val="000B0979"/>
    <w:rsid w:val="000B1EAB"/>
    <w:rsid w:val="000C56F1"/>
    <w:rsid w:val="000C5B70"/>
    <w:rsid w:val="000C6730"/>
    <w:rsid w:val="000C6AD6"/>
    <w:rsid w:val="000D288A"/>
    <w:rsid w:val="000D29DE"/>
    <w:rsid w:val="000D3594"/>
    <w:rsid w:val="000D4BC3"/>
    <w:rsid w:val="000D5F1D"/>
    <w:rsid w:val="000D6BC3"/>
    <w:rsid w:val="000E1076"/>
    <w:rsid w:val="000E3042"/>
    <w:rsid w:val="000E5137"/>
    <w:rsid w:val="000E7B06"/>
    <w:rsid w:val="000F0E51"/>
    <w:rsid w:val="000F498C"/>
    <w:rsid w:val="00101A7E"/>
    <w:rsid w:val="00110686"/>
    <w:rsid w:val="00113212"/>
    <w:rsid w:val="00115D39"/>
    <w:rsid w:val="00117EEF"/>
    <w:rsid w:val="0012011A"/>
    <w:rsid w:val="0012014B"/>
    <w:rsid w:val="00127749"/>
    <w:rsid w:val="00134C1E"/>
    <w:rsid w:val="001401D0"/>
    <w:rsid w:val="0014567B"/>
    <w:rsid w:val="001523CB"/>
    <w:rsid w:val="00157E41"/>
    <w:rsid w:val="00164B1C"/>
    <w:rsid w:val="00167239"/>
    <w:rsid w:val="00171276"/>
    <w:rsid w:val="00174144"/>
    <w:rsid w:val="001769FB"/>
    <w:rsid w:val="0019069E"/>
    <w:rsid w:val="00194494"/>
    <w:rsid w:val="001971BB"/>
    <w:rsid w:val="001A3F87"/>
    <w:rsid w:val="001A71D0"/>
    <w:rsid w:val="001D2F48"/>
    <w:rsid w:val="001D5096"/>
    <w:rsid w:val="001E25B3"/>
    <w:rsid w:val="001E3FDF"/>
    <w:rsid w:val="001E6679"/>
    <w:rsid w:val="001F1990"/>
    <w:rsid w:val="001F3A4C"/>
    <w:rsid w:val="001F40EC"/>
    <w:rsid w:val="001F4756"/>
    <w:rsid w:val="001F5E32"/>
    <w:rsid w:val="001F66C5"/>
    <w:rsid w:val="001F7382"/>
    <w:rsid w:val="002022FC"/>
    <w:rsid w:val="00207950"/>
    <w:rsid w:val="00207DF1"/>
    <w:rsid w:val="00221AB7"/>
    <w:rsid w:val="00222F2A"/>
    <w:rsid w:val="00231B6B"/>
    <w:rsid w:val="00235597"/>
    <w:rsid w:val="00235E33"/>
    <w:rsid w:val="002365B3"/>
    <w:rsid w:val="002451E5"/>
    <w:rsid w:val="00245B9F"/>
    <w:rsid w:val="0024738F"/>
    <w:rsid w:val="0025196F"/>
    <w:rsid w:val="00260ACD"/>
    <w:rsid w:val="00264495"/>
    <w:rsid w:val="00273C92"/>
    <w:rsid w:val="00280095"/>
    <w:rsid w:val="002A04D2"/>
    <w:rsid w:val="002A5F87"/>
    <w:rsid w:val="002B216A"/>
    <w:rsid w:val="002B63EA"/>
    <w:rsid w:val="002B7589"/>
    <w:rsid w:val="002B77F1"/>
    <w:rsid w:val="002C0714"/>
    <w:rsid w:val="002C40A1"/>
    <w:rsid w:val="002C5468"/>
    <w:rsid w:val="002D30D6"/>
    <w:rsid w:val="002D6A0C"/>
    <w:rsid w:val="002E03C4"/>
    <w:rsid w:val="002E049F"/>
    <w:rsid w:val="002E434E"/>
    <w:rsid w:val="0030037E"/>
    <w:rsid w:val="00301119"/>
    <w:rsid w:val="00302A12"/>
    <w:rsid w:val="00302C58"/>
    <w:rsid w:val="0031050F"/>
    <w:rsid w:val="00311BC0"/>
    <w:rsid w:val="003232DD"/>
    <w:rsid w:val="00327392"/>
    <w:rsid w:val="0033188C"/>
    <w:rsid w:val="00334410"/>
    <w:rsid w:val="00336158"/>
    <w:rsid w:val="00336355"/>
    <w:rsid w:val="00340B94"/>
    <w:rsid w:val="00352D51"/>
    <w:rsid w:val="00366D55"/>
    <w:rsid w:val="003703B0"/>
    <w:rsid w:val="003762DE"/>
    <w:rsid w:val="003912A9"/>
    <w:rsid w:val="003925AF"/>
    <w:rsid w:val="00394D04"/>
    <w:rsid w:val="003A2799"/>
    <w:rsid w:val="003A3273"/>
    <w:rsid w:val="003A43C9"/>
    <w:rsid w:val="003A58B7"/>
    <w:rsid w:val="003A660F"/>
    <w:rsid w:val="003B0072"/>
    <w:rsid w:val="003B0A38"/>
    <w:rsid w:val="003B5F18"/>
    <w:rsid w:val="003B680C"/>
    <w:rsid w:val="003C3A8B"/>
    <w:rsid w:val="003C3BD9"/>
    <w:rsid w:val="003C7679"/>
    <w:rsid w:val="003D66EE"/>
    <w:rsid w:val="003E0B7F"/>
    <w:rsid w:val="003F1B68"/>
    <w:rsid w:val="003F7407"/>
    <w:rsid w:val="003F7870"/>
    <w:rsid w:val="0040001C"/>
    <w:rsid w:val="00412B2A"/>
    <w:rsid w:val="00414346"/>
    <w:rsid w:val="00416AE5"/>
    <w:rsid w:val="004175FA"/>
    <w:rsid w:val="004200B4"/>
    <w:rsid w:val="004217EA"/>
    <w:rsid w:val="00423D05"/>
    <w:rsid w:val="00427CBC"/>
    <w:rsid w:val="00434127"/>
    <w:rsid w:val="00434307"/>
    <w:rsid w:val="0043455E"/>
    <w:rsid w:val="00434F78"/>
    <w:rsid w:val="00435F9D"/>
    <w:rsid w:val="00443E3B"/>
    <w:rsid w:val="0045254C"/>
    <w:rsid w:val="00461102"/>
    <w:rsid w:val="00472280"/>
    <w:rsid w:val="00475B0B"/>
    <w:rsid w:val="0047621F"/>
    <w:rsid w:val="004970BE"/>
    <w:rsid w:val="004A11DD"/>
    <w:rsid w:val="004B5222"/>
    <w:rsid w:val="004C2FE8"/>
    <w:rsid w:val="004D36F4"/>
    <w:rsid w:val="004D41CB"/>
    <w:rsid w:val="004D5EFF"/>
    <w:rsid w:val="004D69A9"/>
    <w:rsid w:val="004D79E4"/>
    <w:rsid w:val="004E375A"/>
    <w:rsid w:val="004E6FE1"/>
    <w:rsid w:val="004E7126"/>
    <w:rsid w:val="004F3DD1"/>
    <w:rsid w:val="00507C0C"/>
    <w:rsid w:val="00513A6F"/>
    <w:rsid w:val="00515459"/>
    <w:rsid w:val="0051592B"/>
    <w:rsid w:val="0052193D"/>
    <w:rsid w:val="005234CF"/>
    <w:rsid w:val="00525395"/>
    <w:rsid w:val="0053057C"/>
    <w:rsid w:val="00531753"/>
    <w:rsid w:val="00533A20"/>
    <w:rsid w:val="00534917"/>
    <w:rsid w:val="0053798F"/>
    <w:rsid w:val="00540383"/>
    <w:rsid w:val="00544373"/>
    <w:rsid w:val="00544ED5"/>
    <w:rsid w:val="00554A45"/>
    <w:rsid w:val="00556D46"/>
    <w:rsid w:val="005643A1"/>
    <w:rsid w:val="00564A0E"/>
    <w:rsid w:val="005666D6"/>
    <w:rsid w:val="0057360C"/>
    <w:rsid w:val="00574067"/>
    <w:rsid w:val="005768BB"/>
    <w:rsid w:val="005842DD"/>
    <w:rsid w:val="005873A8"/>
    <w:rsid w:val="00587503"/>
    <w:rsid w:val="005925AF"/>
    <w:rsid w:val="00592A7C"/>
    <w:rsid w:val="00594E3C"/>
    <w:rsid w:val="0059760A"/>
    <w:rsid w:val="005A1B6B"/>
    <w:rsid w:val="005B15C3"/>
    <w:rsid w:val="005C137C"/>
    <w:rsid w:val="005C2E43"/>
    <w:rsid w:val="005C4865"/>
    <w:rsid w:val="005C72A6"/>
    <w:rsid w:val="005C7570"/>
    <w:rsid w:val="005C7C08"/>
    <w:rsid w:val="005D1DCE"/>
    <w:rsid w:val="005D30D4"/>
    <w:rsid w:val="005E0C04"/>
    <w:rsid w:val="005E54D7"/>
    <w:rsid w:val="005E7C5F"/>
    <w:rsid w:val="005F603E"/>
    <w:rsid w:val="00611D49"/>
    <w:rsid w:val="0061340B"/>
    <w:rsid w:val="006212B7"/>
    <w:rsid w:val="0062645F"/>
    <w:rsid w:val="00630087"/>
    <w:rsid w:val="00633CC9"/>
    <w:rsid w:val="0064129D"/>
    <w:rsid w:val="00650919"/>
    <w:rsid w:val="00654EC4"/>
    <w:rsid w:val="006569F1"/>
    <w:rsid w:val="006571C3"/>
    <w:rsid w:val="00671065"/>
    <w:rsid w:val="006743EB"/>
    <w:rsid w:val="00675DA3"/>
    <w:rsid w:val="00691F47"/>
    <w:rsid w:val="00692181"/>
    <w:rsid w:val="0069597C"/>
    <w:rsid w:val="00696935"/>
    <w:rsid w:val="006A0600"/>
    <w:rsid w:val="006A10A0"/>
    <w:rsid w:val="006A1256"/>
    <w:rsid w:val="006A389C"/>
    <w:rsid w:val="006A6448"/>
    <w:rsid w:val="006B074D"/>
    <w:rsid w:val="006B0F0D"/>
    <w:rsid w:val="006B2FAC"/>
    <w:rsid w:val="006B61A0"/>
    <w:rsid w:val="006C2BD9"/>
    <w:rsid w:val="006C4049"/>
    <w:rsid w:val="006C4370"/>
    <w:rsid w:val="006C4E34"/>
    <w:rsid w:val="006C7DBB"/>
    <w:rsid w:val="006D03C3"/>
    <w:rsid w:val="006D73AE"/>
    <w:rsid w:val="006E2F02"/>
    <w:rsid w:val="006E3475"/>
    <w:rsid w:val="006F5BE5"/>
    <w:rsid w:val="006F63F0"/>
    <w:rsid w:val="00700792"/>
    <w:rsid w:val="0070092A"/>
    <w:rsid w:val="00701130"/>
    <w:rsid w:val="0070262A"/>
    <w:rsid w:val="00704C69"/>
    <w:rsid w:val="00710CCE"/>
    <w:rsid w:val="00717851"/>
    <w:rsid w:val="007247E5"/>
    <w:rsid w:val="00725B63"/>
    <w:rsid w:val="0074374A"/>
    <w:rsid w:val="00751A9A"/>
    <w:rsid w:val="00757A11"/>
    <w:rsid w:val="00760013"/>
    <w:rsid w:val="00760572"/>
    <w:rsid w:val="00761332"/>
    <w:rsid w:val="00780FF4"/>
    <w:rsid w:val="00785B40"/>
    <w:rsid w:val="00786724"/>
    <w:rsid w:val="00787C81"/>
    <w:rsid w:val="00791EAC"/>
    <w:rsid w:val="0079443E"/>
    <w:rsid w:val="00795ABE"/>
    <w:rsid w:val="0079613C"/>
    <w:rsid w:val="00796D3A"/>
    <w:rsid w:val="00797CFF"/>
    <w:rsid w:val="007B026C"/>
    <w:rsid w:val="007B10B1"/>
    <w:rsid w:val="007B43E8"/>
    <w:rsid w:val="007B5F2A"/>
    <w:rsid w:val="007C1113"/>
    <w:rsid w:val="007C3C6C"/>
    <w:rsid w:val="007D0FD2"/>
    <w:rsid w:val="007D1DEE"/>
    <w:rsid w:val="007D3F6F"/>
    <w:rsid w:val="007E47F3"/>
    <w:rsid w:val="007E5C7F"/>
    <w:rsid w:val="007F28C9"/>
    <w:rsid w:val="00802AA3"/>
    <w:rsid w:val="00803F49"/>
    <w:rsid w:val="00806154"/>
    <w:rsid w:val="00832C5C"/>
    <w:rsid w:val="00833F69"/>
    <w:rsid w:val="008509CA"/>
    <w:rsid w:val="00851264"/>
    <w:rsid w:val="0085335E"/>
    <w:rsid w:val="00864B4B"/>
    <w:rsid w:val="0086714D"/>
    <w:rsid w:val="0087535B"/>
    <w:rsid w:val="00876C97"/>
    <w:rsid w:val="008820F2"/>
    <w:rsid w:val="0088360E"/>
    <w:rsid w:val="008839E6"/>
    <w:rsid w:val="0088587E"/>
    <w:rsid w:val="00894668"/>
    <w:rsid w:val="0089676A"/>
    <w:rsid w:val="008A192E"/>
    <w:rsid w:val="008A4B7B"/>
    <w:rsid w:val="008A5B87"/>
    <w:rsid w:val="008B0EE1"/>
    <w:rsid w:val="008C2C87"/>
    <w:rsid w:val="008C5359"/>
    <w:rsid w:val="008C7489"/>
    <w:rsid w:val="008D093E"/>
    <w:rsid w:val="008D3309"/>
    <w:rsid w:val="008D417E"/>
    <w:rsid w:val="008D5B0E"/>
    <w:rsid w:val="008E7E46"/>
    <w:rsid w:val="008F5B93"/>
    <w:rsid w:val="00901AB2"/>
    <w:rsid w:val="00906626"/>
    <w:rsid w:val="0091200E"/>
    <w:rsid w:val="009144BA"/>
    <w:rsid w:val="00914AA7"/>
    <w:rsid w:val="009150EB"/>
    <w:rsid w:val="0092165F"/>
    <w:rsid w:val="009224CA"/>
    <w:rsid w:val="00922943"/>
    <w:rsid w:val="00923988"/>
    <w:rsid w:val="00926601"/>
    <w:rsid w:val="009266A5"/>
    <w:rsid w:val="00933EC2"/>
    <w:rsid w:val="00934A98"/>
    <w:rsid w:val="00937E2C"/>
    <w:rsid w:val="00940DA2"/>
    <w:rsid w:val="009602F4"/>
    <w:rsid w:val="00962554"/>
    <w:rsid w:val="00983068"/>
    <w:rsid w:val="00987384"/>
    <w:rsid w:val="00987C82"/>
    <w:rsid w:val="00990D16"/>
    <w:rsid w:val="009920F7"/>
    <w:rsid w:val="00994B70"/>
    <w:rsid w:val="009A1356"/>
    <w:rsid w:val="009A1714"/>
    <w:rsid w:val="009B0C19"/>
    <w:rsid w:val="009C09C7"/>
    <w:rsid w:val="009C3771"/>
    <w:rsid w:val="009D0C44"/>
    <w:rsid w:val="009D37A9"/>
    <w:rsid w:val="009D6D8D"/>
    <w:rsid w:val="009E2CD2"/>
    <w:rsid w:val="009E4F7C"/>
    <w:rsid w:val="009E5F06"/>
    <w:rsid w:val="009F0F22"/>
    <w:rsid w:val="009F4F75"/>
    <w:rsid w:val="009F66E5"/>
    <w:rsid w:val="00A00519"/>
    <w:rsid w:val="00A16C60"/>
    <w:rsid w:val="00A1718A"/>
    <w:rsid w:val="00A233C8"/>
    <w:rsid w:val="00A33B32"/>
    <w:rsid w:val="00A429DA"/>
    <w:rsid w:val="00A44412"/>
    <w:rsid w:val="00A45415"/>
    <w:rsid w:val="00A45F9F"/>
    <w:rsid w:val="00A67B92"/>
    <w:rsid w:val="00A71A6D"/>
    <w:rsid w:val="00A81B7C"/>
    <w:rsid w:val="00A83630"/>
    <w:rsid w:val="00A865BD"/>
    <w:rsid w:val="00A86F23"/>
    <w:rsid w:val="00AA20DF"/>
    <w:rsid w:val="00AA2A02"/>
    <w:rsid w:val="00AA4FDA"/>
    <w:rsid w:val="00AB1A58"/>
    <w:rsid w:val="00AB211F"/>
    <w:rsid w:val="00AC1CE0"/>
    <w:rsid w:val="00AC62F2"/>
    <w:rsid w:val="00AC7051"/>
    <w:rsid w:val="00AC7BC4"/>
    <w:rsid w:val="00AD0D1E"/>
    <w:rsid w:val="00AD6942"/>
    <w:rsid w:val="00AE41A7"/>
    <w:rsid w:val="00AE6AA3"/>
    <w:rsid w:val="00AF028F"/>
    <w:rsid w:val="00AF1D3B"/>
    <w:rsid w:val="00AF2E9F"/>
    <w:rsid w:val="00AF380A"/>
    <w:rsid w:val="00AF4233"/>
    <w:rsid w:val="00B01D3E"/>
    <w:rsid w:val="00B10FA4"/>
    <w:rsid w:val="00B15323"/>
    <w:rsid w:val="00B16FEA"/>
    <w:rsid w:val="00B2003E"/>
    <w:rsid w:val="00B20256"/>
    <w:rsid w:val="00B2275F"/>
    <w:rsid w:val="00B2457B"/>
    <w:rsid w:val="00B33B9F"/>
    <w:rsid w:val="00B34425"/>
    <w:rsid w:val="00B410E8"/>
    <w:rsid w:val="00B47F86"/>
    <w:rsid w:val="00B501CA"/>
    <w:rsid w:val="00B522A3"/>
    <w:rsid w:val="00B52F63"/>
    <w:rsid w:val="00B60C97"/>
    <w:rsid w:val="00B61385"/>
    <w:rsid w:val="00B650D5"/>
    <w:rsid w:val="00B6520F"/>
    <w:rsid w:val="00B76683"/>
    <w:rsid w:val="00B82173"/>
    <w:rsid w:val="00B84B5D"/>
    <w:rsid w:val="00B87371"/>
    <w:rsid w:val="00B903E4"/>
    <w:rsid w:val="00B95F4B"/>
    <w:rsid w:val="00BA1CED"/>
    <w:rsid w:val="00BA4936"/>
    <w:rsid w:val="00BA49DB"/>
    <w:rsid w:val="00BB29D5"/>
    <w:rsid w:val="00BB321F"/>
    <w:rsid w:val="00BB3535"/>
    <w:rsid w:val="00BB3E08"/>
    <w:rsid w:val="00BB6682"/>
    <w:rsid w:val="00BC5B1E"/>
    <w:rsid w:val="00BD6B35"/>
    <w:rsid w:val="00BD7E09"/>
    <w:rsid w:val="00BE0929"/>
    <w:rsid w:val="00BE2D6D"/>
    <w:rsid w:val="00BE5518"/>
    <w:rsid w:val="00BE60BD"/>
    <w:rsid w:val="00BF2D94"/>
    <w:rsid w:val="00BF394B"/>
    <w:rsid w:val="00BF471A"/>
    <w:rsid w:val="00BF4A51"/>
    <w:rsid w:val="00C07DA0"/>
    <w:rsid w:val="00C11D9C"/>
    <w:rsid w:val="00C14763"/>
    <w:rsid w:val="00C16B44"/>
    <w:rsid w:val="00C2174A"/>
    <w:rsid w:val="00C23C19"/>
    <w:rsid w:val="00C443C6"/>
    <w:rsid w:val="00C44EF7"/>
    <w:rsid w:val="00C460B7"/>
    <w:rsid w:val="00C50634"/>
    <w:rsid w:val="00C50C13"/>
    <w:rsid w:val="00C64868"/>
    <w:rsid w:val="00C65324"/>
    <w:rsid w:val="00C711D2"/>
    <w:rsid w:val="00C74DAD"/>
    <w:rsid w:val="00C7636D"/>
    <w:rsid w:val="00C839C3"/>
    <w:rsid w:val="00C86BD2"/>
    <w:rsid w:val="00C90CD3"/>
    <w:rsid w:val="00C90D72"/>
    <w:rsid w:val="00C9289C"/>
    <w:rsid w:val="00C936B0"/>
    <w:rsid w:val="00C95844"/>
    <w:rsid w:val="00C96F49"/>
    <w:rsid w:val="00CB2B06"/>
    <w:rsid w:val="00CC3F55"/>
    <w:rsid w:val="00CC5840"/>
    <w:rsid w:val="00CC766B"/>
    <w:rsid w:val="00CD261F"/>
    <w:rsid w:val="00CE06C6"/>
    <w:rsid w:val="00CE3A3F"/>
    <w:rsid w:val="00CE5CF4"/>
    <w:rsid w:val="00CE683C"/>
    <w:rsid w:val="00CE6AA6"/>
    <w:rsid w:val="00CF18A2"/>
    <w:rsid w:val="00D0230A"/>
    <w:rsid w:val="00D03187"/>
    <w:rsid w:val="00D079EC"/>
    <w:rsid w:val="00D112ED"/>
    <w:rsid w:val="00D12A10"/>
    <w:rsid w:val="00D15A9B"/>
    <w:rsid w:val="00D22385"/>
    <w:rsid w:val="00D22DB5"/>
    <w:rsid w:val="00D22E5A"/>
    <w:rsid w:val="00D3079C"/>
    <w:rsid w:val="00D40A93"/>
    <w:rsid w:val="00D45E37"/>
    <w:rsid w:val="00D47C77"/>
    <w:rsid w:val="00D5196C"/>
    <w:rsid w:val="00D60D70"/>
    <w:rsid w:val="00D77D38"/>
    <w:rsid w:val="00D81F1B"/>
    <w:rsid w:val="00D952FE"/>
    <w:rsid w:val="00D97A9C"/>
    <w:rsid w:val="00DA3F40"/>
    <w:rsid w:val="00DB0C8D"/>
    <w:rsid w:val="00DB25DD"/>
    <w:rsid w:val="00DB468F"/>
    <w:rsid w:val="00DC1E57"/>
    <w:rsid w:val="00DC43CD"/>
    <w:rsid w:val="00DD6F07"/>
    <w:rsid w:val="00DE22A1"/>
    <w:rsid w:val="00DE3D24"/>
    <w:rsid w:val="00DE625E"/>
    <w:rsid w:val="00DE63B5"/>
    <w:rsid w:val="00DE7E86"/>
    <w:rsid w:val="00DF0645"/>
    <w:rsid w:val="00DF34E6"/>
    <w:rsid w:val="00E05851"/>
    <w:rsid w:val="00E070BA"/>
    <w:rsid w:val="00E07C3E"/>
    <w:rsid w:val="00E11531"/>
    <w:rsid w:val="00E13470"/>
    <w:rsid w:val="00E138CB"/>
    <w:rsid w:val="00E14124"/>
    <w:rsid w:val="00E152D7"/>
    <w:rsid w:val="00E23782"/>
    <w:rsid w:val="00E23DE2"/>
    <w:rsid w:val="00E4607E"/>
    <w:rsid w:val="00E511DB"/>
    <w:rsid w:val="00E62D60"/>
    <w:rsid w:val="00E62FEC"/>
    <w:rsid w:val="00E65829"/>
    <w:rsid w:val="00E660DE"/>
    <w:rsid w:val="00E66938"/>
    <w:rsid w:val="00E67ED4"/>
    <w:rsid w:val="00E80DEA"/>
    <w:rsid w:val="00E831CC"/>
    <w:rsid w:val="00E8456D"/>
    <w:rsid w:val="00E86781"/>
    <w:rsid w:val="00E87B85"/>
    <w:rsid w:val="00E91011"/>
    <w:rsid w:val="00EA0E45"/>
    <w:rsid w:val="00EA32B1"/>
    <w:rsid w:val="00EA6A1B"/>
    <w:rsid w:val="00EB197E"/>
    <w:rsid w:val="00EB2448"/>
    <w:rsid w:val="00EB540D"/>
    <w:rsid w:val="00EC319D"/>
    <w:rsid w:val="00EC456F"/>
    <w:rsid w:val="00EC78F6"/>
    <w:rsid w:val="00ED13B3"/>
    <w:rsid w:val="00ED21F4"/>
    <w:rsid w:val="00ED2469"/>
    <w:rsid w:val="00ED3938"/>
    <w:rsid w:val="00ED3BD2"/>
    <w:rsid w:val="00ED7E44"/>
    <w:rsid w:val="00EE3568"/>
    <w:rsid w:val="00EF7248"/>
    <w:rsid w:val="00F0188A"/>
    <w:rsid w:val="00F0689D"/>
    <w:rsid w:val="00F11A3C"/>
    <w:rsid w:val="00F13B58"/>
    <w:rsid w:val="00F21858"/>
    <w:rsid w:val="00F22F48"/>
    <w:rsid w:val="00F23883"/>
    <w:rsid w:val="00F24A7D"/>
    <w:rsid w:val="00F27697"/>
    <w:rsid w:val="00F304BD"/>
    <w:rsid w:val="00F34B57"/>
    <w:rsid w:val="00F34D5B"/>
    <w:rsid w:val="00F44268"/>
    <w:rsid w:val="00F46CB5"/>
    <w:rsid w:val="00F5080D"/>
    <w:rsid w:val="00F55316"/>
    <w:rsid w:val="00F6065E"/>
    <w:rsid w:val="00F622F3"/>
    <w:rsid w:val="00F702D6"/>
    <w:rsid w:val="00F769F3"/>
    <w:rsid w:val="00F770BA"/>
    <w:rsid w:val="00F77319"/>
    <w:rsid w:val="00F8749A"/>
    <w:rsid w:val="00F912BE"/>
    <w:rsid w:val="00F926F9"/>
    <w:rsid w:val="00F94D5F"/>
    <w:rsid w:val="00F9629E"/>
    <w:rsid w:val="00FA0E6F"/>
    <w:rsid w:val="00FA21AA"/>
    <w:rsid w:val="00FA65AF"/>
    <w:rsid w:val="00FB438E"/>
    <w:rsid w:val="00FB5D2C"/>
    <w:rsid w:val="00FB72D9"/>
    <w:rsid w:val="00FB77C6"/>
    <w:rsid w:val="00FC5BD0"/>
    <w:rsid w:val="00FC6391"/>
    <w:rsid w:val="00FC6F7D"/>
    <w:rsid w:val="00FC7081"/>
    <w:rsid w:val="00FD16F8"/>
    <w:rsid w:val="00FE144D"/>
    <w:rsid w:val="00FE36AA"/>
    <w:rsid w:val="00FE3E26"/>
    <w:rsid w:val="00FE56C9"/>
    <w:rsid w:val="00FF54AC"/>
  </w:rsids>
  <m:mathPr>
    <m:mathFont m:val="Cambria Math"/>
    <m:brkBin m:val="before"/>
    <m:brkBinSub m:val="--"/>
    <m:smallFrac m:val="0"/>
    <m:dispDef/>
    <m:lMargin m:val="0"/>
    <m:rMargin m:val="0"/>
    <m:defJc m:val="centerGroup"/>
    <m:wrapIndent m:val="1440"/>
    <m:intLim m:val="subSup"/>
    <m:naryLim m:val="undOvr"/>
  </m:mathPr>
  <w:themeFontLang w:val="wo-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1401D0"/>
    <w:pPr>
      <w:keepNext/>
      <w:keepLines/>
      <w:overflowPunct/>
      <w:autoSpaceDE/>
      <w:autoSpaceDN/>
      <w:adjustRightInd/>
      <w:spacing w:before="480"/>
      <w:textAlignment w:val="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01D0"/>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overflowPunct/>
      <w:autoSpaceDE/>
      <w:autoSpaceDN/>
      <w:adjustRightInd/>
      <w:spacing w:before="200"/>
      <w:textAlignment w:val="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1401D0"/>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overflowPunct/>
      <w:autoSpaceDE/>
      <w:autoSpaceDN/>
      <w:adjustRightInd/>
      <w:spacing w:before="200" w:after="200" w:line="276" w:lineRule="auto"/>
      <w:ind w:left="720"/>
      <w:contextualSpacing/>
      <w:textAlignment w:val="auto"/>
    </w:pPr>
    <w:rPr>
      <w:rFonts w:ascii="Myriad Web Pro" w:eastAsiaTheme="minorHAnsi" w:hAnsi="Myriad Web Pro" w:cstheme="minorBidi"/>
      <w:lang w:bidi="en-US"/>
    </w:rPr>
  </w:style>
  <w:style w:type="table" w:styleId="TableGrid">
    <w:name w:val="Table Grid"/>
    <w:basedOn w:val="TableNormal"/>
    <w:uiPriority w:val="59"/>
    <w:rsid w:val="00675D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E60BD"/>
    <w:pPr>
      <w:tabs>
        <w:tab w:val="center" w:pos="4252"/>
        <w:tab w:val="right" w:pos="8504"/>
      </w:tabs>
      <w:overflowPunct/>
      <w:autoSpaceDE/>
      <w:autoSpaceDN/>
      <w:adjustRightInd/>
      <w:textAlignment w:val="auto"/>
    </w:pPr>
    <w:rPr>
      <w:sz w:val="24"/>
      <w:szCs w:val="24"/>
    </w:rPr>
  </w:style>
  <w:style w:type="character" w:customStyle="1" w:styleId="HeaderChar">
    <w:name w:val="Header Char"/>
    <w:basedOn w:val="DefaultParagraphFont"/>
    <w:link w:val="Header"/>
    <w:uiPriority w:val="99"/>
    <w:rsid w:val="00BE60BD"/>
    <w:rPr>
      <w:rFonts w:ascii="Times New Roman" w:eastAsia="Times New Roman" w:hAnsi="Times New Roman" w:cs="Times New Roman"/>
      <w:sz w:val="24"/>
      <w:szCs w:val="24"/>
    </w:rPr>
  </w:style>
  <w:style w:type="paragraph" w:styleId="Footer">
    <w:name w:val="footer"/>
    <w:basedOn w:val="Normal"/>
    <w:link w:val="FooterChar"/>
    <w:uiPriority w:val="99"/>
    <w:rsid w:val="00BE60BD"/>
    <w:pPr>
      <w:tabs>
        <w:tab w:val="center" w:pos="4320"/>
        <w:tab w:val="right" w:pos="8640"/>
      </w:tabs>
    </w:pPr>
  </w:style>
  <w:style w:type="character" w:customStyle="1" w:styleId="FooterChar">
    <w:name w:val="Footer Char"/>
    <w:basedOn w:val="DefaultParagraphFont"/>
    <w:link w:val="Footer"/>
    <w:uiPriority w:val="99"/>
    <w:rsid w:val="00BE60B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B0F0D"/>
    <w:rPr>
      <w:rFonts w:ascii="Tahoma" w:hAnsi="Tahoma" w:cs="Tahoma"/>
      <w:sz w:val="16"/>
      <w:szCs w:val="16"/>
    </w:rPr>
  </w:style>
  <w:style w:type="character" w:customStyle="1" w:styleId="BalloonTextChar">
    <w:name w:val="Balloon Text Char"/>
    <w:basedOn w:val="DefaultParagraphFont"/>
    <w:link w:val="BalloonText"/>
    <w:uiPriority w:val="99"/>
    <w:semiHidden/>
    <w:rsid w:val="006B0F0D"/>
    <w:rPr>
      <w:rFonts w:ascii="Tahoma" w:eastAsia="Times New Roman" w:hAnsi="Tahoma" w:cs="Tahoma"/>
      <w:sz w:val="16"/>
      <w:szCs w:val="16"/>
    </w:rPr>
  </w:style>
  <w:style w:type="table" w:styleId="LightShading-Accent5">
    <w:name w:val="Light Shading Accent 5"/>
    <w:basedOn w:val="TableNormal"/>
    <w:uiPriority w:val="60"/>
    <w:rsid w:val="00E1347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592A7C"/>
    <w:rPr>
      <w:color w:val="0000FF" w:themeColor="hyperlink"/>
      <w:u w:val="single"/>
    </w:rPr>
  </w:style>
  <w:style w:type="paragraph" w:styleId="FootnoteText">
    <w:name w:val="footnote text"/>
    <w:basedOn w:val="Normal"/>
    <w:link w:val="FootnoteTextChar"/>
    <w:uiPriority w:val="99"/>
    <w:semiHidden/>
    <w:unhideWhenUsed/>
    <w:rsid w:val="00C74DAD"/>
  </w:style>
  <w:style w:type="character" w:customStyle="1" w:styleId="FootnoteTextChar">
    <w:name w:val="Footnote Text Char"/>
    <w:basedOn w:val="DefaultParagraphFont"/>
    <w:link w:val="FootnoteText"/>
    <w:uiPriority w:val="99"/>
    <w:semiHidden/>
    <w:rsid w:val="00C74DA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C74DAD"/>
    <w:rPr>
      <w:vertAlign w:val="superscript"/>
    </w:rPr>
  </w:style>
  <w:style w:type="character" w:styleId="CommentReference">
    <w:name w:val="annotation reference"/>
    <w:basedOn w:val="DefaultParagraphFont"/>
    <w:uiPriority w:val="99"/>
    <w:semiHidden/>
    <w:unhideWhenUsed/>
    <w:rsid w:val="00B76683"/>
    <w:rPr>
      <w:sz w:val="16"/>
      <w:szCs w:val="16"/>
    </w:rPr>
  </w:style>
  <w:style w:type="paragraph" w:styleId="CommentText">
    <w:name w:val="annotation text"/>
    <w:basedOn w:val="Normal"/>
    <w:link w:val="CommentTextChar"/>
    <w:uiPriority w:val="99"/>
    <w:semiHidden/>
    <w:unhideWhenUsed/>
    <w:rsid w:val="00B76683"/>
  </w:style>
  <w:style w:type="character" w:customStyle="1" w:styleId="CommentTextChar">
    <w:name w:val="Comment Text Char"/>
    <w:basedOn w:val="DefaultParagraphFont"/>
    <w:link w:val="CommentText"/>
    <w:uiPriority w:val="99"/>
    <w:semiHidden/>
    <w:rsid w:val="00B7668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76683"/>
    <w:rPr>
      <w:b/>
      <w:bCs/>
    </w:rPr>
  </w:style>
  <w:style w:type="character" w:customStyle="1" w:styleId="CommentSubjectChar">
    <w:name w:val="Comment Subject Char"/>
    <w:basedOn w:val="CommentTextChar"/>
    <w:link w:val="CommentSubject"/>
    <w:uiPriority w:val="99"/>
    <w:semiHidden/>
    <w:rsid w:val="00B76683"/>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A00519"/>
    <w:pPr>
      <w:overflowPunct/>
      <w:autoSpaceDE/>
      <w:autoSpaceDN/>
      <w:adjustRightInd/>
      <w:textAlignment w:val="auto"/>
    </w:pPr>
    <w:rPr>
      <w:sz w:val="24"/>
      <w:szCs w:val="24"/>
      <w:lang w:val="fr-FR" w:eastAsia="fr-FR"/>
    </w:rPr>
  </w:style>
  <w:style w:type="paragraph" w:styleId="EndnoteText">
    <w:name w:val="endnote text"/>
    <w:basedOn w:val="Normal"/>
    <w:link w:val="EndnoteTextChar"/>
    <w:uiPriority w:val="99"/>
    <w:semiHidden/>
    <w:unhideWhenUsed/>
    <w:rsid w:val="00691F47"/>
  </w:style>
  <w:style w:type="character" w:customStyle="1" w:styleId="EndnoteTextChar">
    <w:name w:val="Endnote Text Char"/>
    <w:basedOn w:val="DefaultParagraphFont"/>
    <w:link w:val="EndnoteText"/>
    <w:uiPriority w:val="99"/>
    <w:semiHidden/>
    <w:rsid w:val="00691F4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691F47"/>
    <w:rPr>
      <w:vertAlign w:val="superscript"/>
    </w:rPr>
  </w:style>
  <w:style w:type="character" w:styleId="Emphasis">
    <w:name w:val="Emphasis"/>
    <w:basedOn w:val="DefaultParagraphFont"/>
    <w:uiPriority w:val="20"/>
    <w:qFormat/>
    <w:rsid w:val="00BA1CED"/>
    <w:rPr>
      <w:i/>
      <w:iCs/>
    </w:rPr>
  </w:style>
  <w:style w:type="character" w:customStyle="1" w:styleId="hps">
    <w:name w:val="hps"/>
    <w:basedOn w:val="DefaultParagraphFont"/>
    <w:rsid w:val="003A58B7"/>
  </w:style>
  <w:style w:type="character" w:customStyle="1" w:styleId="apple-converted-space">
    <w:name w:val="apple-converted-space"/>
    <w:basedOn w:val="DefaultParagraphFont"/>
    <w:rsid w:val="003A58B7"/>
  </w:style>
  <w:style w:type="table" w:customStyle="1" w:styleId="LightShading-Accent51">
    <w:name w:val="Light Shading - Accent 51"/>
    <w:basedOn w:val="TableNormal"/>
    <w:next w:val="LightShading-Accent5"/>
    <w:uiPriority w:val="60"/>
    <w:rsid w:val="00B47F8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52">
    <w:name w:val="Light Shading - Accent 52"/>
    <w:basedOn w:val="TableNormal"/>
    <w:next w:val="LightShading-Accent5"/>
    <w:uiPriority w:val="60"/>
    <w:rsid w:val="004E712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53">
    <w:name w:val="Light Shading - Accent 53"/>
    <w:basedOn w:val="TableNormal"/>
    <w:next w:val="LightShading-Accent5"/>
    <w:uiPriority w:val="60"/>
    <w:rsid w:val="004E712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1401D0"/>
    <w:pPr>
      <w:keepNext/>
      <w:keepLines/>
      <w:overflowPunct/>
      <w:autoSpaceDE/>
      <w:autoSpaceDN/>
      <w:adjustRightInd/>
      <w:spacing w:before="480"/>
      <w:textAlignment w:val="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01D0"/>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overflowPunct/>
      <w:autoSpaceDE/>
      <w:autoSpaceDN/>
      <w:adjustRightInd/>
      <w:spacing w:before="200"/>
      <w:textAlignment w:val="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1401D0"/>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overflowPunct/>
      <w:autoSpaceDE/>
      <w:autoSpaceDN/>
      <w:adjustRightInd/>
      <w:spacing w:before="200" w:after="200" w:line="276" w:lineRule="auto"/>
      <w:ind w:left="720"/>
      <w:contextualSpacing/>
      <w:textAlignment w:val="auto"/>
    </w:pPr>
    <w:rPr>
      <w:rFonts w:ascii="Myriad Web Pro" w:eastAsiaTheme="minorHAnsi" w:hAnsi="Myriad Web Pro" w:cstheme="minorBidi"/>
      <w:lang w:bidi="en-US"/>
    </w:rPr>
  </w:style>
  <w:style w:type="table" w:styleId="TableGrid">
    <w:name w:val="Table Grid"/>
    <w:basedOn w:val="TableNormal"/>
    <w:uiPriority w:val="59"/>
    <w:rsid w:val="00675D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E60BD"/>
    <w:pPr>
      <w:tabs>
        <w:tab w:val="center" w:pos="4252"/>
        <w:tab w:val="right" w:pos="8504"/>
      </w:tabs>
      <w:overflowPunct/>
      <w:autoSpaceDE/>
      <w:autoSpaceDN/>
      <w:adjustRightInd/>
      <w:textAlignment w:val="auto"/>
    </w:pPr>
    <w:rPr>
      <w:sz w:val="24"/>
      <w:szCs w:val="24"/>
    </w:rPr>
  </w:style>
  <w:style w:type="character" w:customStyle="1" w:styleId="HeaderChar">
    <w:name w:val="Header Char"/>
    <w:basedOn w:val="DefaultParagraphFont"/>
    <w:link w:val="Header"/>
    <w:uiPriority w:val="99"/>
    <w:rsid w:val="00BE60BD"/>
    <w:rPr>
      <w:rFonts w:ascii="Times New Roman" w:eastAsia="Times New Roman" w:hAnsi="Times New Roman" w:cs="Times New Roman"/>
      <w:sz w:val="24"/>
      <w:szCs w:val="24"/>
    </w:rPr>
  </w:style>
  <w:style w:type="paragraph" w:styleId="Footer">
    <w:name w:val="footer"/>
    <w:basedOn w:val="Normal"/>
    <w:link w:val="FooterChar"/>
    <w:uiPriority w:val="99"/>
    <w:rsid w:val="00BE60BD"/>
    <w:pPr>
      <w:tabs>
        <w:tab w:val="center" w:pos="4320"/>
        <w:tab w:val="right" w:pos="8640"/>
      </w:tabs>
    </w:pPr>
  </w:style>
  <w:style w:type="character" w:customStyle="1" w:styleId="FooterChar">
    <w:name w:val="Footer Char"/>
    <w:basedOn w:val="DefaultParagraphFont"/>
    <w:link w:val="Footer"/>
    <w:uiPriority w:val="99"/>
    <w:rsid w:val="00BE60B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B0F0D"/>
    <w:rPr>
      <w:rFonts w:ascii="Tahoma" w:hAnsi="Tahoma" w:cs="Tahoma"/>
      <w:sz w:val="16"/>
      <w:szCs w:val="16"/>
    </w:rPr>
  </w:style>
  <w:style w:type="character" w:customStyle="1" w:styleId="BalloonTextChar">
    <w:name w:val="Balloon Text Char"/>
    <w:basedOn w:val="DefaultParagraphFont"/>
    <w:link w:val="BalloonText"/>
    <w:uiPriority w:val="99"/>
    <w:semiHidden/>
    <w:rsid w:val="006B0F0D"/>
    <w:rPr>
      <w:rFonts w:ascii="Tahoma" w:eastAsia="Times New Roman" w:hAnsi="Tahoma" w:cs="Tahoma"/>
      <w:sz w:val="16"/>
      <w:szCs w:val="16"/>
    </w:rPr>
  </w:style>
  <w:style w:type="table" w:styleId="LightShading-Accent5">
    <w:name w:val="Light Shading Accent 5"/>
    <w:basedOn w:val="TableNormal"/>
    <w:uiPriority w:val="60"/>
    <w:rsid w:val="00E1347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592A7C"/>
    <w:rPr>
      <w:color w:val="0000FF" w:themeColor="hyperlink"/>
      <w:u w:val="single"/>
    </w:rPr>
  </w:style>
  <w:style w:type="paragraph" w:styleId="FootnoteText">
    <w:name w:val="footnote text"/>
    <w:basedOn w:val="Normal"/>
    <w:link w:val="FootnoteTextChar"/>
    <w:uiPriority w:val="99"/>
    <w:semiHidden/>
    <w:unhideWhenUsed/>
    <w:rsid w:val="00C74DAD"/>
  </w:style>
  <w:style w:type="character" w:customStyle="1" w:styleId="FootnoteTextChar">
    <w:name w:val="Footnote Text Char"/>
    <w:basedOn w:val="DefaultParagraphFont"/>
    <w:link w:val="FootnoteText"/>
    <w:uiPriority w:val="99"/>
    <w:semiHidden/>
    <w:rsid w:val="00C74DA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C74DAD"/>
    <w:rPr>
      <w:vertAlign w:val="superscript"/>
    </w:rPr>
  </w:style>
  <w:style w:type="character" w:styleId="CommentReference">
    <w:name w:val="annotation reference"/>
    <w:basedOn w:val="DefaultParagraphFont"/>
    <w:uiPriority w:val="99"/>
    <w:semiHidden/>
    <w:unhideWhenUsed/>
    <w:rsid w:val="00B76683"/>
    <w:rPr>
      <w:sz w:val="16"/>
      <w:szCs w:val="16"/>
    </w:rPr>
  </w:style>
  <w:style w:type="paragraph" w:styleId="CommentText">
    <w:name w:val="annotation text"/>
    <w:basedOn w:val="Normal"/>
    <w:link w:val="CommentTextChar"/>
    <w:uiPriority w:val="99"/>
    <w:semiHidden/>
    <w:unhideWhenUsed/>
    <w:rsid w:val="00B76683"/>
  </w:style>
  <w:style w:type="character" w:customStyle="1" w:styleId="CommentTextChar">
    <w:name w:val="Comment Text Char"/>
    <w:basedOn w:val="DefaultParagraphFont"/>
    <w:link w:val="CommentText"/>
    <w:uiPriority w:val="99"/>
    <w:semiHidden/>
    <w:rsid w:val="00B7668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76683"/>
    <w:rPr>
      <w:b/>
      <w:bCs/>
    </w:rPr>
  </w:style>
  <w:style w:type="character" w:customStyle="1" w:styleId="CommentSubjectChar">
    <w:name w:val="Comment Subject Char"/>
    <w:basedOn w:val="CommentTextChar"/>
    <w:link w:val="CommentSubject"/>
    <w:uiPriority w:val="99"/>
    <w:semiHidden/>
    <w:rsid w:val="00B76683"/>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A00519"/>
    <w:pPr>
      <w:overflowPunct/>
      <w:autoSpaceDE/>
      <w:autoSpaceDN/>
      <w:adjustRightInd/>
      <w:textAlignment w:val="auto"/>
    </w:pPr>
    <w:rPr>
      <w:sz w:val="24"/>
      <w:szCs w:val="24"/>
      <w:lang w:val="fr-FR" w:eastAsia="fr-FR"/>
    </w:rPr>
  </w:style>
  <w:style w:type="paragraph" w:styleId="EndnoteText">
    <w:name w:val="endnote text"/>
    <w:basedOn w:val="Normal"/>
    <w:link w:val="EndnoteTextChar"/>
    <w:uiPriority w:val="99"/>
    <w:semiHidden/>
    <w:unhideWhenUsed/>
    <w:rsid w:val="00691F47"/>
  </w:style>
  <w:style w:type="character" w:customStyle="1" w:styleId="EndnoteTextChar">
    <w:name w:val="Endnote Text Char"/>
    <w:basedOn w:val="DefaultParagraphFont"/>
    <w:link w:val="EndnoteText"/>
    <w:uiPriority w:val="99"/>
    <w:semiHidden/>
    <w:rsid w:val="00691F4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691F47"/>
    <w:rPr>
      <w:vertAlign w:val="superscript"/>
    </w:rPr>
  </w:style>
  <w:style w:type="character" w:styleId="Emphasis">
    <w:name w:val="Emphasis"/>
    <w:basedOn w:val="DefaultParagraphFont"/>
    <w:uiPriority w:val="20"/>
    <w:qFormat/>
    <w:rsid w:val="00BA1C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68354">
      <w:bodyDiv w:val="1"/>
      <w:marLeft w:val="0"/>
      <w:marRight w:val="0"/>
      <w:marTop w:val="0"/>
      <w:marBottom w:val="0"/>
      <w:divBdr>
        <w:top w:val="none" w:sz="0" w:space="0" w:color="auto"/>
        <w:left w:val="none" w:sz="0" w:space="0" w:color="auto"/>
        <w:bottom w:val="none" w:sz="0" w:space="0" w:color="auto"/>
        <w:right w:val="none" w:sz="0" w:space="0" w:color="auto"/>
      </w:divBdr>
    </w:div>
    <w:div w:id="475076121">
      <w:bodyDiv w:val="1"/>
      <w:marLeft w:val="0"/>
      <w:marRight w:val="0"/>
      <w:marTop w:val="0"/>
      <w:marBottom w:val="0"/>
      <w:divBdr>
        <w:top w:val="none" w:sz="0" w:space="0" w:color="auto"/>
        <w:left w:val="none" w:sz="0" w:space="0" w:color="auto"/>
        <w:bottom w:val="none" w:sz="0" w:space="0" w:color="auto"/>
        <w:right w:val="none" w:sz="0" w:space="0" w:color="auto"/>
      </w:divBdr>
    </w:div>
    <w:div w:id="528030832">
      <w:bodyDiv w:val="1"/>
      <w:marLeft w:val="0"/>
      <w:marRight w:val="0"/>
      <w:marTop w:val="0"/>
      <w:marBottom w:val="0"/>
      <w:divBdr>
        <w:top w:val="none" w:sz="0" w:space="0" w:color="auto"/>
        <w:left w:val="none" w:sz="0" w:space="0" w:color="auto"/>
        <w:bottom w:val="none" w:sz="0" w:space="0" w:color="auto"/>
        <w:right w:val="none" w:sz="0" w:space="0" w:color="auto"/>
      </w:divBdr>
    </w:div>
    <w:div w:id="750395088">
      <w:bodyDiv w:val="1"/>
      <w:marLeft w:val="0"/>
      <w:marRight w:val="0"/>
      <w:marTop w:val="0"/>
      <w:marBottom w:val="0"/>
      <w:divBdr>
        <w:top w:val="none" w:sz="0" w:space="0" w:color="auto"/>
        <w:left w:val="none" w:sz="0" w:space="0" w:color="auto"/>
        <w:bottom w:val="none" w:sz="0" w:space="0" w:color="auto"/>
        <w:right w:val="none" w:sz="0" w:space="0" w:color="auto"/>
      </w:divBdr>
    </w:div>
    <w:div w:id="861554043">
      <w:bodyDiv w:val="1"/>
      <w:marLeft w:val="0"/>
      <w:marRight w:val="0"/>
      <w:marTop w:val="0"/>
      <w:marBottom w:val="0"/>
      <w:divBdr>
        <w:top w:val="none" w:sz="0" w:space="0" w:color="auto"/>
        <w:left w:val="none" w:sz="0" w:space="0" w:color="auto"/>
        <w:bottom w:val="none" w:sz="0" w:space="0" w:color="auto"/>
        <w:right w:val="none" w:sz="0" w:space="0" w:color="auto"/>
      </w:divBdr>
    </w:div>
    <w:div w:id="1038092625">
      <w:bodyDiv w:val="1"/>
      <w:marLeft w:val="0"/>
      <w:marRight w:val="0"/>
      <w:marTop w:val="0"/>
      <w:marBottom w:val="0"/>
      <w:divBdr>
        <w:top w:val="none" w:sz="0" w:space="0" w:color="auto"/>
        <w:left w:val="none" w:sz="0" w:space="0" w:color="auto"/>
        <w:bottom w:val="none" w:sz="0" w:space="0" w:color="auto"/>
        <w:right w:val="none" w:sz="0" w:space="0" w:color="auto"/>
      </w:divBdr>
    </w:div>
    <w:div w:id="1128281204">
      <w:bodyDiv w:val="1"/>
      <w:marLeft w:val="0"/>
      <w:marRight w:val="0"/>
      <w:marTop w:val="0"/>
      <w:marBottom w:val="0"/>
      <w:divBdr>
        <w:top w:val="none" w:sz="0" w:space="0" w:color="auto"/>
        <w:left w:val="none" w:sz="0" w:space="0" w:color="auto"/>
        <w:bottom w:val="none" w:sz="0" w:space="0" w:color="auto"/>
        <w:right w:val="none" w:sz="0" w:space="0" w:color="auto"/>
      </w:divBdr>
    </w:div>
    <w:div w:id="1257784862">
      <w:bodyDiv w:val="1"/>
      <w:marLeft w:val="0"/>
      <w:marRight w:val="0"/>
      <w:marTop w:val="0"/>
      <w:marBottom w:val="0"/>
      <w:divBdr>
        <w:top w:val="none" w:sz="0" w:space="0" w:color="auto"/>
        <w:left w:val="none" w:sz="0" w:space="0" w:color="auto"/>
        <w:bottom w:val="none" w:sz="0" w:space="0" w:color="auto"/>
        <w:right w:val="none" w:sz="0" w:space="0" w:color="auto"/>
      </w:divBdr>
    </w:div>
    <w:div w:id="1487747885">
      <w:bodyDiv w:val="1"/>
      <w:marLeft w:val="0"/>
      <w:marRight w:val="0"/>
      <w:marTop w:val="0"/>
      <w:marBottom w:val="0"/>
      <w:divBdr>
        <w:top w:val="none" w:sz="0" w:space="0" w:color="auto"/>
        <w:left w:val="none" w:sz="0" w:space="0" w:color="auto"/>
        <w:bottom w:val="none" w:sz="0" w:space="0" w:color="auto"/>
        <w:right w:val="none" w:sz="0" w:space="0" w:color="auto"/>
      </w:divBdr>
    </w:div>
    <w:div w:id="18016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esa/population/publications/wcu2010/Metadata/UMN.html%20last%20accessed%202/12/20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pc.unc.edu/measure/prh/rh_indica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CC522-7152-4006-88D1-A8FF6995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15</Pages>
  <Words>4581</Words>
  <Characters>26114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 Dept</Company>
  <LinksUpToDate>false</LinksUpToDate>
  <CharactersWithSpaces>30634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Vargas</dc:creator>
  <cp:lastModifiedBy>Williams</cp:lastModifiedBy>
  <cp:revision>7</cp:revision>
  <cp:lastPrinted>2012-02-06T13:17:00Z</cp:lastPrinted>
  <dcterms:created xsi:type="dcterms:W3CDTF">2012-07-02T21:07:00Z</dcterms:created>
  <dcterms:modified xsi:type="dcterms:W3CDTF">2013-08-09T15:12:00Z</dcterms:modified>
</cp:coreProperties>
</file>